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.35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01426" cy="547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7.255859375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Excel Assignment - 6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864990234375" w:line="261.91128730773926" w:lineRule="auto"/>
        <w:ind w:left="721.5203094482422" w:right="-5.445556640625" w:hanging="338.159942626953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What are the various elements of the Excel interface? Describe how  they're used.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864990234375" w:line="261.91128730773926" w:lineRule="auto"/>
        <w:ind w:left="721.5203094482422" w:right="-5.445556640625" w:hanging="338.1599426269531"/>
        <w:jc w:val="left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Excel interface includes Ribbon, title bar, formula bar, status bar etc..Title bar. The title bar displays both the name of the application and the name of the spreadsheet.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5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="261.91128730773926" w:lineRule="auto"/>
        <w:ind w:left="1180" w:right="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Menu bar. The menu bar displays all of the menus available for use in Excel XP. ...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="261.91128730773926" w:lineRule="auto"/>
        <w:ind w:left="1180" w:right="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Column headings. ...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="261.91128730773926" w:lineRule="auto"/>
        <w:ind w:left="1180" w:right="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Row headings. ...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="261.91128730773926" w:lineRule="auto"/>
        <w:ind w:left="1180" w:right="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Name box. ...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5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="261.91128730773926" w:lineRule="auto"/>
        <w:ind w:left="1180" w:right="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Formula bar. ...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pBdr>
          <w:top w:color="auto" w:space="0" w:sz="0" w:val="none"/>
          <w:bottom w:color="auto" w:space="8" w:sz="0" w:val="none"/>
          <w:right w:color="auto" w:space="0" w:sz="0" w:val="none"/>
        </w:pBdr>
        <w:shd w:fill="ffffff" w:val="clear"/>
        <w:spacing w:after="0" w:afterAutospacing="0" w:line="261.91128730773926" w:lineRule="auto"/>
        <w:ind w:left="1180" w:right="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Cell. ...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61.91128730773926" w:lineRule="auto"/>
        <w:ind w:left="1180" w:right="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Navigation buttons and sheet tabs.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864990234375" w:line="261.91128730773926" w:lineRule="auto"/>
        <w:ind w:left="721.5203094482422" w:right="-5.445556640625" w:hanging="338.1599426269531"/>
        <w:jc w:val="left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568359375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Write down the various applications of Excel in the industry.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568359375" w:line="240" w:lineRule="auto"/>
        <w:ind w:left="720" w:right="0" w:hanging="360"/>
        <w:jc w:val="left"/>
        <w:rPr>
          <w:rFonts w:ascii="Roboto" w:cs="Roboto" w:eastAsia="Roboto" w:hAnsi="Roboto"/>
          <w:color w:val="212121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Get Quick Totals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pBdr>
          <w:bottom w:color="auto" w:space="7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212121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Data Analysis and Interpretation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pBdr>
          <w:bottom w:color="auto" w:space="7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212121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Plenty of Formulas to Work with Data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pBdr>
          <w:bottom w:color="auto" w:space="7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212121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Data Organising and Restructuring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pBdr>
          <w:bottom w:color="auto" w:space="7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212121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Data Filtering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pBdr>
          <w:bottom w:color="auto" w:space="7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0ca0a0"/>
            <w:sz w:val="30"/>
            <w:szCs w:val="30"/>
            <w:u w:val="single"/>
            <w:rtl w:val="0"/>
          </w:rPr>
          <w:t xml:space="preserve">Goal Seek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pBdr>
          <w:bottom w:color="auto" w:space="7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212121"/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pBdr>
          <w:bottom w:color="auto" w:space="7" w:sz="0" w:val="none"/>
        </w:pBdr>
        <w:spacing w:after="0" w:afterAutospacing="0" w:line="240" w:lineRule="auto"/>
        <w:ind w:left="720" w:hanging="360"/>
        <w:rPr>
          <w:rFonts w:ascii="Roboto" w:cs="Roboto" w:eastAsia="Roboto" w:hAnsi="Roboto"/>
          <w:color w:val="212121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Flexible and User-Friendly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pBdr>
          <w:bottom w:color="auto" w:space="7" w:sz="0" w:val="none"/>
        </w:pBdr>
        <w:spacing w:after="300" w:line="240" w:lineRule="auto"/>
        <w:ind w:left="720" w:hanging="360"/>
        <w:rPr>
          <w:rFonts w:ascii="Roboto" w:cs="Roboto" w:eastAsia="Roboto" w:hAnsi="Roboto"/>
          <w:color w:val="212121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Online Access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568359375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8427734375" w:line="261.912145614624" w:lineRule="auto"/>
        <w:ind w:left="729.0802764892578" w:right="-5.477294921875" w:hanging="361.9599914550781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On the ribbon, make a new tab. Add some different groups, insert  commands in the groups and name them according to their commands  added. Copy and paste the screenshot of the steps you followed.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8427734375" w:line="261.912145614624" w:lineRule="auto"/>
        <w:ind w:left="729.0802764892578" w:right="-5.477294921875" w:hanging="361.9599914550781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hd w:fill="ffffff" w:val="clear"/>
        <w:spacing w:line="261.91214561462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Go to </w:t>
      </w:r>
      <w:r w:rsidDel="00000000" w:rsidR="00000000" w:rsidRPr="00000000">
        <w:rPr>
          <w:i w:val="1"/>
          <w:sz w:val="28"/>
          <w:szCs w:val="28"/>
          <w:rtl w:val="0"/>
        </w:rPr>
        <w:t xml:space="preserve">File</w:t>
      </w:r>
      <w:r w:rsidDel="00000000" w:rsidR="00000000" w:rsidRPr="00000000">
        <w:rPr>
          <w:sz w:val="28"/>
          <w:szCs w:val="28"/>
          <w:rtl w:val="0"/>
        </w:rPr>
        <w:t xml:space="preserve"> &gt; </w:t>
      </w:r>
      <w:r w:rsidDel="00000000" w:rsidR="00000000" w:rsidRPr="00000000">
        <w:rPr>
          <w:i w:val="1"/>
          <w:sz w:val="28"/>
          <w:szCs w:val="28"/>
          <w:rtl w:val="0"/>
        </w:rPr>
        <w:t xml:space="preserve">Options</w:t>
      </w:r>
      <w:r w:rsidDel="00000000" w:rsidR="00000000" w:rsidRPr="00000000">
        <w:rPr>
          <w:sz w:val="28"/>
          <w:szCs w:val="28"/>
          <w:rtl w:val="0"/>
        </w:rPr>
        <w:t xml:space="preserve"> &gt; </w:t>
      </w:r>
      <w:r w:rsidDel="00000000" w:rsidR="00000000" w:rsidRPr="00000000">
        <w:rPr>
          <w:i w:val="1"/>
          <w:sz w:val="28"/>
          <w:szCs w:val="28"/>
          <w:rtl w:val="0"/>
        </w:rPr>
        <w:t xml:space="preserve">Customize Ribbon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hd w:fill="ffffff" w:val="clear"/>
        <w:spacing w:line="261.91214561462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Right-click on the ribbon and select Customize the Ribbon… from the context menu: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hd w:fill="ffffff" w:val="clear"/>
        <w:spacing w:line="261.912145614624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sz w:val="34"/>
          <w:szCs w:val="34"/>
          <w:rtl w:val="0"/>
        </w:rPr>
        <w:t xml:space="preserve">.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In the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Customize the Ribbon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window, under the list of tabs, click the New Tab button.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hd w:fill="ffffff" w:val="clear"/>
        <w:spacing w:line="261.912145614624" w:lineRule="auto"/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4</w:t>
      </w:r>
      <w:r w:rsidDel="00000000" w:rsidR="00000000" w:rsidRPr="00000000">
        <w:rPr>
          <w:sz w:val="31"/>
          <w:szCs w:val="31"/>
          <w:highlight w:val="white"/>
          <w:rtl w:val="0"/>
        </w:rPr>
        <w:t xml:space="preserve">.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Select the newly created tab, named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New Tab (Custom)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, and click the Rename… button to give your tab an appropriate name. In the same manner, change the default name given by Excel to a custom group.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hd w:fill="ffffff" w:val="clear"/>
        <w:spacing w:line="261.912145614624" w:lineRule="auto"/>
        <w:ind w:left="72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5</w:t>
      </w:r>
      <w:r w:rsidDel="00000000" w:rsidR="00000000" w:rsidRPr="00000000">
        <w:rPr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When done, click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OK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to save the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8427734375" w:line="261.912145614624" w:lineRule="auto"/>
        <w:ind w:left="0" w:right="-5.477294921875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61.9125747680664" w:lineRule="auto"/>
        <w:ind w:left="722.3603057861328" w:right="-5.5126953125" w:hanging="355.52001953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Make a list of different shortcut keys that are only connected to  formatting with their functions.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40" w:lineRule="auto"/>
        <w:ind w:left="368.80027770996094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-215137</wp:posOffset>
            </wp:positionH>
            <wp:positionV relativeFrom="paragraph">
              <wp:posOffset>-70454</wp:posOffset>
            </wp:positionV>
            <wp:extent cx="6119495" cy="1664335"/>
            <wp:effectExtent b="0" l="0" r="0" t="0"/>
            <wp:wrapSquare wrapText="bothSides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4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40" w:lineRule="auto"/>
        <w:ind w:left="368.80027770996094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40" w:lineRule="auto"/>
        <w:ind w:left="368.80027770996094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40" w:lineRule="auto"/>
        <w:ind w:left="368.80027770996094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240" w:lineRule="auto"/>
        <w:ind w:left="1380" w:hanging="360"/>
      </w:pPr>
      <w:r w:rsidDel="00000000" w:rsidR="00000000" w:rsidRPr="00000000">
        <w:rPr>
          <w:b w:val="1"/>
          <w:color w:val="0c0c0c"/>
          <w:sz w:val="30"/>
          <w:szCs w:val="30"/>
          <w:rtl w:val="0"/>
        </w:rPr>
        <w:t xml:space="preserve">CONTROL + B</w:t>
      </w:r>
      <w:r w:rsidDel="00000000" w:rsidR="00000000" w:rsidRPr="00000000">
        <w:rPr>
          <w:color w:val="0c0c0c"/>
          <w:sz w:val="30"/>
          <w:szCs w:val="30"/>
          <w:rtl w:val="0"/>
        </w:rPr>
        <w:t xml:space="preserve">: Applies bold font formatting to headers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380" w:hanging="360"/>
      </w:pPr>
      <w:r w:rsidDel="00000000" w:rsidR="00000000" w:rsidRPr="00000000">
        <w:rPr>
          <w:b w:val="1"/>
          <w:color w:val="0c0c0c"/>
          <w:sz w:val="30"/>
          <w:szCs w:val="30"/>
          <w:rtl w:val="0"/>
        </w:rPr>
        <w:t xml:space="preserve">ALT + H + B + A</w:t>
      </w:r>
      <w:r w:rsidDel="00000000" w:rsidR="00000000" w:rsidRPr="00000000">
        <w:rPr>
          <w:color w:val="0c0c0c"/>
          <w:sz w:val="30"/>
          <w:szCs w:val="30"/>
          <w:rtl w:val="0"/>
        </w:rPr>
        <w:t xml:space="preserve">: Applies borders to the cells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380" w:hanging="360"/>
      </w:pPr>
      <w:r w:rsidDel="00000000" w:rsidR="00000000" w:rsidRPr="00000000">
        <w:rPr>
          <w:b w:val="1"/>
          <w:color w:val="0c0c0c"/>
          <w:sz w:val="30"/>
          <w:szCs w:val="30"/>
          <w:rtl w:val="0"/>
        </w:rPr>
        <w:t xml:space="preserve">ALT + H + B + T</w:t>
      </w:r>
      <w:r w:rsidDel="00000000" w:rsidR="00000000" w:rsidRPr="00000000">
        <w:rPr>
          <w:color w:val="0c0c0c"/>
          <w:sz w:val="30"/>
          <w:szCs w:val="30"/>
          <w:rtl w:val="0"/>
        </w:rPr>
        <w:t xml:space="preserve">: Gives an outline border to the dataset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380" w:hanging="360"/>
      </w:pPr>
      <w:r w:rsidDel="00000000" w:rsidR="00000000" w:rsidRPr="00000000">
        <w:rPr>
          <w:b w:val="1"/>
          <w:color w:val="0c0c0c"/>
          <w:sz w:val="30"/>
          <w:szCs w:val="30"/>
          <w:rtl w:val="0"/>
        </w:rPr>
        <w:t xml:space="preserve">ALT + H + O + W</w:t>
      </w:r>
      <w:r w:rsidDel="00000000" w:rsidR="00000000" w:rsidRPr="00000000">
        <w:rPr>
          <w:color w:val="0c0c0c"/>
          <w:sz w:val="30"/>
          <w:szCs w:val="30"/>
          <w:rtl w:val="0"/>
        </w:rPr>
        <w:t xml:space="preserve">: </w:t>
      </w:r>
      <w:hyperlink r:id="rId9">
        <w:r w:rsidDel="00000000" w:rsidR="00000000" w:rsidRPr="00000000">
          <w:rPr>
            <w:color w:val="1e73be"/>
            <w:sz w:val="30"/>
            <w:szCs w:val="30"/>
            <w:rtl w:val="0"/>
          </w:rPr>
          <w:t xml:space="preserve">Autofits</w:t>
        </w:r>
      </w:hyperlink>
      <w:r w:rsidDel="00000000" w:rsidR="00000000" w:rsidRPr="00000000">
        <w:rPr>
          <w:color w:val="0c0c0c"/>
          <w:sz w:val="30"/>
          <w:szCs w:val="30"/>
          <w:rtl w:val="0"/>
        </w:rPr>
        <w:t xml:space="preserve"> column widths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60" w:before="0" w:beforeAutospacing="0" w:line="240" w:lineRule="auto"/>
        <w:ind w:left="1380" w:hanging="360"/>
      </w:pPr>
      <w:r w:rsidDel="00000000" w:rsidR="00000000" w:rsidRPr="00000000">
        <w:rPr>
          <w:b w:val="1"/>
          <w:color w:val="0c0c0c"/>
          <w:sz w:val="30"/>
          <w:szCs w:val="30"/>
          <w:rtl w:val="0"/>
        </w:rPr>
        <w:t xml:space="preserve">CONTROL + 1:</w:t>
      </w:r>
      <w:r w:rsidDel="00000000" w:rsidR="00000000" w:rsidRPr="00000000">
        <w:rPr>
          <w:color w:val="0c0c0c"/>
          <w:sz w:val="30"/>
          <w:szCs w:val="30"/>
          <w:rtl w:val="0"/>
        </w:rPr>
        <w:t xml:space="preserve"> Opens Format Cells dialog box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40" w:lineRule="auto"/>
        <w:ind w:left="368.80027770996094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40" w:lineRule="auto"/>
        <w:ind w:left="368.80027770996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What distinguishes Excel from other analytical tools?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40" w:lineRule="auto"/>
        <w:ind w:left="368.80027770996094" w:right="0" w:firstLine="0"/>
        <w:jc w:val="left"/>
        <w:rPr>
          <w:color w:val="4d5156"/>
          <w:sz w:val="28"/>
          <w:szCs w:val="28"/>
          <w:highlight w:val="white"/>
        </w:rPr>
      </w:pP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It can handle large amounts of data, up to 1 million rows and 16,000 columns per worksheet, and can perform basic and advanced calculations, such as arithmetic, statistics, logic, and financial functions.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40" w:lineRule="auto"/>
        <w:ind w:left="368.80027770996094" w:right="0" w:firstLine="0"/>
        <w:jc w:val="left"/>
        <w:rPr>
          <w:color w:val="4d5156"/>
          <w:sz w:val="28"/>
          <w:szCs w:val="28"/>
          <w:highlight w:val="white"/>
        </w:rPr>
      </w:pP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The brilliant interface for the users.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720703125" w:line="240" w:lineRule="auto"/>
        <w:ind w:left="369.64027404785156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Create a table and add a custom header and footer to your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shd w:fill="ffffff" w:val="clear"/>
        <w:spacing w:after="0" w:afterAutospacing="0" w:before="860" w:line="342.8568" w:lineRule="auto"/>
        <w:ind w:left="1440" w:hanging="360"/>
        <w:rPr>
          <w:rFonts w:ascii="Helvetica Neue" w:cs="Helvetica Neue" w:eastAsia="Helvetica Neue" w:hAnsi="Helvetica Neue"/>
          <w:color w:val="1e1e1e"/>
          <w:sz w:val="31"/>
          <w:szCs w:val="31"/>
        </w:rPr>
      </w:pPr>
      <w:r w:rsidDel="00000000" w:rsidR="00000000" w:rsidRPr="00000000">
        <w:rPr>
          <w:rFonts w:ascii="Helvetica Neue" w:cs="Helvetica Neue" w:eastAsia="Helvetica Neue" w:hAnsi="Helvetica Neue"/>
          <w:color w:val="1e1e1e"/>
          <w:sz w:val="31"/>
          <w:szCs w:val="31"/>
          <w:rtl w:val="0"/>
        </w:rPr>
        <w:t xml:space="preserve">Click the worksheet where you want to add or change headers or footers.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1"/>
        </w:numPr>
        <w:shd w:fill="ffffff" w:val="clear"/>
        <w:spacing w:after="0" w:afterAutospacing="0" w:before="0" w:beforeAutospacing="0" w:line="342.8568" w:lineRule="auto"/>
        <w:ind w:left="1440" w:hanging="360"/>
        <w:rPr>
          <w:rFonts w:ascii="Helvetica Neue" w:cs="Helvetica Neue" w:eastAsia="Helvetica Neue" w:hAnsi="Helvetica Neue"/>
          <w:color w:val="1e1e1e"/>
          <w:sz w:val="31"/>
          <w:szCs w:val="31"/>
        </w:rPr>
      </w:pPr>
      <w:r w:rsidDel="00000000" w:rsidR="00000000" w:rsidRPr="00000000">
        <w:rPr>
          <w:rFonts w:ascii="Helvetica Neue" w:cs="Helvetica Neue" w:eastAsia="Helvetica Neue" w:hAnsi="Helvetica Neue"/>
          <w:color w:val="1e1e1e"/>
          <w:sz w:val="31"/>
          <w:szCs w:val="31"/>
          <w:rtl w:val="0"/>
        </w:rPr>
        <w:t xml:space="preserve">On the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e1e1e"/>
          <w:sz w:val="31"/>
          <w:szCs w:val="31"/>
          <w:rtl w:val="0"/>
        </w:rPr>
        <w:t xml:space="preserve">Insert</w:t>
      </w:r>
      <w:r w:rsidDel="00000000" w:rsidR="00000000" w:rsidRPr="00000000">
        <w:rPr>
          <w:rFonts w:ascii="Helvetica Neue" w:cs="Helvetica Neue" w:eastAsia="Helvetica Neue" w:hAnsi="Helvetica Neue"/>
          <w:color w:val="1e1e1e"/>
          <w:sz w:val="31"/>
          <w:szCs w:val="31"/>
          <w:rtl w:val="0"/>
        </w:rPr>
        <w:t xml:space="preserve"> tab, in the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e1e1e"/>
          <w:sz w:val="31"/>
          <w:szCs w:val="31"/>
          <w:rtl w:val="0"/>
        </w:rPr>
        <w:t xml:space="preserve">Text</w:t>
      </w:r>
      <w:r w:rsidDel="00000000" w:rsidR="00000000" w:rsidRPr="00000000">
        <w:rPr>
          <w:rFonts w:ascii="Helvetica Neue" w:cs="Helvetica Neue" w:eastAsia="Helvetica Neue" w:hAnsi="Helvetica Neue"/>
          <w:color w:val="1e1e1e"/>
          <w:sz w:val="31"/>
          <w:szCs w:val="31"/>
          <w:rtl w:val="0"/>
        </w:rPr>
        <w:t xml:space="preserve"> group, click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e1e1e"/>
          <w:sz w:val="31"/>
          <w:szCs w:val="31"/>
          <w:rtl w:val="0"/>
        </w:rPr>
        <w:t xml:space="preserve">Header &amp; Footer</w:t>
      </w:r>
      <w:r w:rsidDel="00000000" w:rsidR="00000000" w:rsidRPr="00000000">
        <w:rPr>
          <w:rFonts w:ascii="Helvetica Neue" w:cs="Helvetica Neue" w:eastAsia="Helvetica Neue" w:hAnsi="Helvetica Neue"/>
          <w:color w:val="1e1e1e"/>
          <w:sz w:val="31"/>
          <w:szCs w:val="31"/>
          <w:rtl w:val="0"/>
        </w:rPr>
        <w:t xml:space="preserve">.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shd w:fill="ffffff" w:val="clear"/>
        <w:spacing w:after="460" w:before="0" w:beforeAutospacing="0" w:line="342.8568" w:lineRule="auto"/>
        <w:ind w:left="1440" w:hanging="360"/>
        <w:rPr>
          <w:rFonts w:ascii="Helvetica Neue" w:cs="Helvetica Neue" w:eastAsia="Helvetica Neue" w:hAnsi="Helvetica Neue"/>
          <w:color w:val="363636"/>
          <w:sz w:val="35"/>
          <w:szCs w:val="35"/>
        </w:rPr>
      </w:pPr>
      <w:r w:rsidDel="00000000" w:rsidR="00000000" w:rsidRPr="00000000">
        <w:rPr>
          <w:rFonts w:ascii="Helvetica Neue" w:cs="Helvetica Neue" w:eastAsia="Helvetica Neue" w:hAnsi="Helvetica Neue"/>
          <w:color w:val="1e1e1e"/>
          <w:sz w:val="31"/>
          <w:szCs w:val="31"/>
          <w:rtl w:val="0"/>
        </w:rPr>
        <w:t xml:space="preserve">To add or edit a header or footer, click the left, center, or right header or footer text box at the top or the bottom of the worksheet page (under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e1e1e"/>
          <w:sz w:val="31"/>
          <w:szCs w:val="31"/>
          <w:rtl w:val="0"/>
        </w:rPr>
        <w:t xml:space="preserve">Header</w:t>
      </w:r>
      <w:r w:rsidDel="00000000" w:rsidR="00000000" w:rsidRPr="00000000">
        <w:rPr>
          <w:rFonts w:ascii="Helvetica Neue" w:cs="Helvetica Neue" w:eastAsia="Helvetica Neue" w:hAnsi="Helvetica Neue"/>
          <w:color w:val="1e1e1e"/>
          <w:sz w:val="31"/>
          <w:szCs w:val="31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1e1e1e"/>
          <w:sz w:val="25"/>
          <w:szCs w:val="25"/>
          <w:rtl w:val="0"/>
        </w:rPr>
        <w:t xml:space="preserve">or </w:t>
      </w:r>
      <w:r w:rsidDel="00000000" w:rsidR="00000000" w:rsidRPr="00000000">
        <w:rPr>
          <w:rFonts w:ascii="Helvetica Neue" w:cs="Helvetica Neue" w:eastAsia="Helvetica Neue" w:hAnsi="Helvetica Neue"/>
          <w:color w:val="1e1e1e"/>
          <w:sz w:val="29"/>
          <w:szCs w:val="29"/>
          <w:rtl w:val="0"/>
        </w:rPr>
        <w:t xml:space="preserve">above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e1e1e"/>
          <w:sz w:val="29"/>
          <w:szCs w:val="29"/>
          <w:rtl w:val="0"/>
        </w:rPr>
        <w:t xml:space="preserve">Footer</w:t>
      </w:r>
      <w:r w:rsidDel="00000000" w:rsidR="00000000" w:rsidRPr="00000000">
        <w:rPr>
          <w:rFonts w:ascii="Helvetica Neue" w:cs="Helvetica Neue" w:eastAsia="Helvetica Neue" w:hAnsi="Helvetica Neue"/>
          <w:color w:val="1e1e1e"/>
          <w:sz w:val="29"/>
          <w:szCs w:val="29"/>
          <w:rtl w:val="0"/>
        </w:rPr>
        <w:t xml:space="preserve">).Type the new header or footer text.</w:t>
      </w:r>
    </w:p>
    <w:sectPr>
      <w:pgSz w:h="16820" w:w="11900" w:orient="portrait"/>
      <w:pgMar w:bottom="6888.9996337890625" w:top="717.79541015625" w:left="1134.9996185302734" w:right="1060.6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c0c0c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828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umpexcel.com/autofit-excel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wallstreetmojo.com/goal-seek-in-excel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