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Power BI Assignment 1</w:t>
      </w:r>
    </w:p>
    <w:p w:rsidR="00000000" w:rsidDel="00000000" w:rsidP="00000000" w:rsidRDefault="00000000" w:rsidRPr="00000000" w14:paraId="00000003">
      <w:pPr>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What do you mean by BI? Explain.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22222"/>
          <w:sz w:val="27"/>
          <w:szCs w:val="27"/>
          <w:highlight w:val="white"/>
        </w:rPr>
      </w:pPr>
      <w:r w:rsidDel="00000000" w:rsidR="00000000" w:rsidRPr="00000000">
        <w:rPr>
          <w:color w:val="222222"/>
          <w:sz w:val="27"/>
          <w:szCs w:val="27"/>
          <w:highlight w:val="white"/>
          <w:rtl w:val="0"/>
        </w:rPr>
        <w:t xml:space="preserve">BI(Business Intelligence) is a set of processes, architectures, and technologies that convert raw data into meaningful information that drives profitable business actions. It is a suite of software and services to transform data into actionable intelligence and knowledge.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222222"/>
          <w:sz w:val="27"/>
          <w:szCs w:val="27"/>
          <w:highlight w:val="white"/>
        </w:rPr>
      </w:pPr>
      <w:r w:rsidDel="00000000" w:rsidR="00000000" w:rsidRPr="00000000">
        <w:rPr>
          <w:color w:val="222222"/>
          <w:sz w:val="27"/>
          <w:szCs w:val="27"/>
          <w:highlight w:val="white"/>
          <w:rtl w:val="0"/>
        </w:rPr>
        <w:t xml:space="preserve">BI tools perform data analysis and create reports, summaries, dashboards, maps, graphs, and charts to provide users with detailed intelligence about the nature of the business.</w:t>
      </w:r>
      <w:r w:rsidDel="00000000" w:rsidR="00000000" w:rsidRPr="00000000">
        <w:rPr>
          <w:rtl w:val="0"/>
        </w:rPr>
      </w:r>
    </w:p>
    <w:p w:rsidR="00000000" w:rsidDel="00000000" w:rsidP="00000000" w:rsidRDefault="00000000" w:rsidRPr="00000000" w14:paraId="0000000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2.</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How Power-BI helps in BI, and how does it help Analysts? Explain.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color w:val="202124"/>
          <w:sz w:val="30"/>
          <w:szCs w:val="30"/>
          <w:highlight w:val="white"/>
          <w:rtl w:val="0"/>
        </w:rPr>
        <w:t xml:space="preserve">Power BI allows users to string together a series of visualisations (including dashboards) to form a visual story to communicate data insights, provide context, and demonstrate how decisions relate to outcomes.</w:t>
      </w: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3.</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Explain Descriptive analytics?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color w:val="181818"/>
          <w:sz w:val="26"/>
          <w:szCs w:val="26"/>
          <w:highlight w:val="white"/>
          <w:rtl w:val="0"/>
        </w:rPr>
        <w:t xml:space="preserve">Descriptive analytics is the process of using current and historical data to identify trends and relationships. It’s sometimes called the simplest form of data analysis because it describes trends and relationships but doesn’t dig deeper.</w:t>
      </w:r>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4.</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Explain Predictive analytics?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color w:val="202124"/>
          <w:sz w:val="30"/>
          <w:szCs w:val="30"/>
          <w:highlight w:val="white"/>
          <w:rtl w:val="0"/>
        </w:rPr>
        <w:t xml:space="preserve">Predictive analytics is </w:t>
      </w:r>
      <w:r w:rsidDel="00000000" w:rsidR="00000000" w:rsidRPr="00000000">
        <w:rPr>
          <w:color w:val="040c28"/>
          <w:sz w:val="30"/>
          <w:szCs w:val="30"/>
          <w:rtl w:val="0"/>
        </w:rPr>
        <w:t xml:space="preserve">a branch of advanced analytics that makes predictions about future outcomes using historical data combined with statistical modelling, data mining techniques and machine learning</w:t>
      </w:r>
      <w:r w:rsidDel="00000000" w:rsidR="00000000" w:rsidRPr="00000000">
        <w:rPr>
          <w:color w:val="202124"/>
          <w:sz w:val="30"/>
          <w:szCs w:val="30"/>
          <w:highlight w:val="white"/>
          <w:rtl w:val="0"/>
        </w:rPr>
        <w:t xml:space="preserve">. Companies employ predictive analytics to find patterns in this data to identify risks and opportunities.</w:t>
      </w:r>
      <w:r w:rsidDel="00000000" w:rsidR="00000000" w:rsidRPr="00000000">
        <w:rPr>
          <w:rtl w:val="0"/>
        </w:rPr>
      </w:r>
    </w:p>
    <w:p w:rsidR="00000000" w:rsidDel="00000000" w:rsidP="00000000" w:rsidRDefault="00000000" w:rsidRPr="00000000" w14:paraId="00000010">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5.</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Explain perspective analytics?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181818"/>
          <w:sz w:val="26"/>
          <w:szCs w:val="26"/>
        </w:rPr>
      </w:pPr>
      <w:r w:rsidDel="00000000" w:rsidR="00000000" w:rsidRPr="00000000">
        <w:rPr>
          <w:color w:val="181818"/>
          <w:sz w:val="26"/>
          <w:szCs w:val="26"/>
          <w:rtl w:val="0"/>
        </w:rPr>
        <w:t xml:space="preserve">                      Prescriptive analytics is the process of using data to determine an optimal course     of action. By considering all relevant factors, this type of analysis yields recommendations for next steps. Because of this, prescriptive analytics is a valuable tool for data driven-decision making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181818"/>
          <w:sz w:val="26"/>
          <w:szCs w:val="26"/>
        </w:rPr>
      </w:pPr>
      <w:r w:rsidDel="00000000" w:rsidR="00000000" w:rsidRPr="00000000">
        <w:rPr>
          <w:color w:val="181818"/>
          <w:sz w:val="26"/>
          <w:szCs w:val="26"/>
          <w:rtl w:val="0"/>
        </w:rPr>
        <w:t xml:space="preserve">Machine-learning algorithms are often used in prescriptive analytics to parse through large amounts of data faster—and often more efficiently—than humans can.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6.</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Write five real-life questions that PowerBi can solve.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Customer-churn analysis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Global health expenditure analysis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Energy trade analysis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Airport performance analysis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Life expectancy data analysis</w:t>
      </w:r>
    </w:p>
    <w:p w:rsidR="00000000" w:rsidDel="00000000" w:rsidP="00000000" w:rsidRDefault="00000000" w:rsidRPr="00000000" w14:paraId="0000001C">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                 </w:t>
      </w:r>
      <w:r w:rsidDel="00000000" w:rsidR="00000000" w:rsidRPr="00000000">
        <w:rPr>
          <w:rtl w:val="0"/>
        </w:rPr>
      </w:r>
    </w:p>
    <w:p w:rsidR="00000000" w:rsidDel="00000000" w:rsidP="00000000" w:rsidRDefault="00000000" w:rsidRPr="00000000" w14:paraId="0000001D">
      <w:pPr>
        <w:rPr>
          <w:rFonts w:ascii="Roboto" w:cs="Roboto" w:eastAsia="Roboto" w:hAnsi="Roboto"/>
          <w:b w:val="1"/>
          <w:sz w:val="40"/>
          <w:szCs w:val="40"/>
        </w:rPr>
      </w:pPr>
      <w:r w:rsidDel="00000000" w:rsidR="00000000" w:rsidRPr="00000000">
        <w:rPr>
          <w:rtl w:val="0"/>
        </w:rPr>
      </w:r>
    </w:p>
    <w:sectPr>
      <w:headerReference r:id="rId6" w:type="default"/>
      <w:footerReference r:id="rId7"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