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8C" w:rsidRDefault="00E3138C" w:rsidP="00E3138C">
      <w:pPr>
        <w:pStyle w:val="Titre2"/>
        <w:rPr>
          <w:rFonts w:eastAsia="Times New Roman"/>
          <w:lang w:val="fr-FR"/>
        </w:rPr>
      </w:pPr>
      <w:r w:rsidRPr="00E3138C">
        <w:rPr>
          <w:lang w:val="fr-FR"/>
        </w:rPr>
        <w:t>Semaine 4 : Automatisation, Optimisation et Présentation Décisionnelle</w:t>
      </w:r>
    </w:p>
    <w:p w:rsidR="00E3138C" w:rsidRDefault="00E3138C" w:rsidP="00E3138C">
      <w:pPr>
        <w:pStyle w:val="NormalWeb"/>
      </w:pPr>
      <w:r>
        <w:rPr>
          <w:rStyle w:val="lev"/>
        </w:rPr>
        <w:t>Objectif de la semaine :</w:t>
      </w:r>
      <w:r>
        <w:br/>
        <w:t>Permettre aux étudiants de transformer le tableau de bord construit en Semaine 3 en un outil décisionnel automatisé et optimisé, capable de répondre aux besoins métiers de manière continue et fiable. À la fin de la semaine, l’étudiant doit savoir automatiser les mises à jour, optimiser les performances SQL, et préparer une présentation convaincante pour les décideurs.</w:t>
      </w:r>
    </w:p>
    <w:p w:rsidR="00E3138C" w:rsidRDefault="00E3138C" w:rsidP="00E3138C">
      <w:r>
        <w:pict>
          <v:rect id="_x0000_i1025" style="width:0;height:1.5pt" o:hralign="center" o:hrstd="t" o:hr="t" fillcolor="#a0a0a0" stroked="f"/>
        </w:pict>
      </w:r>
    </w:p>
    <w:p w:rsidR="00E3138C" w:rsidRPr="00E3138C" w:rsidRDefault="00E3138C" w:rsidP="00E3138C">
      <w:pPr>
        <w:pStyle w:val="Titre3"/>
        <w:rPr>
          <w:lang w:val="fr-FR"/>
        </w:rPr>
      </w:pPr>
      <w:r w:rsidRPr="00E3138C">
        <w:rPr>
          <w:lang w:val="fr-FR"/>
        </w:rPr>
        <w:t>Étape 1 : Optimisation des Requêtes SQL (Jours 1–2)</w:t>
      </w:r>
    </w:p>
    <w:p w:rsidR="00E3138C" w:rsidRDefault="00E3138C" w:rsidP="00E3138C">
      <w:pPr>
        <w:pStyle w:val="NormalWeb"/>
      </w:pPr>
      <w:r>
        <w:rPr>
          <w:rStyle w:val="lev"/>
        </w:rPr>
        <w:t>Objectifs :</w:t>
      </w:r>
      <w:r>
        <w:t xml:space="preserve"> Améliorer l’efficacité et la lisibilité des requêtes existantes.</w:t>
      </w:r>
      <w:r>
        <w:br/>
      </w:r>
      <w:r>
        <w:rPr>
          <w:rStyle w:val="lev"/>
        </w:rPr>
        <w:t>Tâches :</w:t>
      </w:r>
    </w:p>
    <w:p w:rsidR="00E3138C" w:rsidRDefault="00E3138C" w:rsidP="00E3138C">
      <w:pPr>
        <w:pStyle w:val="NormalWeb"/>
        <w:numPr>
          <w:ilvl w:val="0"/>
          <w:numId w:val="1"/>
        </w:numPr>
      </w:pPr>
      <w:r>
        <w:t>Identifier et optimiser les requêtes lentes (expliquer le plan d’exécution)</w:t>
      </w:r>
    </w:p>
    <w:p w:rsidR="00E3138C" w:rsidRDefault="00E3138C" w:rsidP="00E3138C">
      <w:pPr>
        <w:pStyle w:val="NormalWeb"/>
        <w:numPr>
          <w:ilvl w:val="0"/>
          <w:numId w:val="1"/>
        </w:numPr>
      </w:pPr>
      <w:r>
        <w:t>Indexation pertinente sur les tables (ex : colonnes utilisées dans JOIN ou WHERE)</w:t>
      </w:r>
    </w:p>
    <w:p w:rsidR="00E3138C" w:rsidRDefault="00E3138C" w:rsidP="00E3138C">
      <w:pPr>
        <w:pStyle w:val="NormalWeb"/>
        <w:numPr>
          <w:ilvl w:val="0"/>
          <w:numId w:val="1"/>
        </w:numPr>
      </w:pPr>
      <w:r>
        <w:t>Réécriture des sous-requêtes en CTE (Common Table Expressions) pour plus de clarté</w:t>
      </w:r>
    </w:p>
    <w:p w:rsidR="00E3138C" w:rsidRDefault="00E3138C" w:rsidP="00E3138C">
      <w:pPr>
        <w:pStyle w:val="NormalWeb"/>
        <w:numPr>
          <w:ilvl w:val="0"/>
          <w:numId w:val="1"/>
        </w:numPr>
      </w:pPr>
      <w:r>
        <w:t>Vérification de la cohérence des calculs et des agrégations</w:t>
      </w:r>
    </w:p>
    <w:p w:rsidR="00E3138C" w:rsidRDefault="00E3138C" w:rsidP="00E3138C">
      <w:pPr>
        <w:pStyle w:val="NormalWeb"/>
        <w:numPr>
          <w:ilvl w:val="0"/>
          <w:numId w:val="1"/>
        </w:numPr>
      </w:pPr>
      <w:r>
        <w:t>Détection et gestion des doublons et des valeurs nulles</w:t>
      </w:r>
    </w:p>
    <w:p w:rsidR="00E3138C" w:rsidRDefault="00E3138C" w:rsidP="00E3138C">
      <w:pPr>
        <w:pStyle w:val="NormalWeb"/>
      </w:pPr>
      <w:r>
        <w:rPr>
          <w:rStyle w:val="lev"/>
        </w:rPr>
        <w:t>Livrable :</w:t>
      </w:r>
      <w:r>
        <w:t xml:space="preserve"> Script SQL optimisé avec commentaires sur les améliorations et gains attendus.</w:t>
      </w:r>
    </w:p>
    <w:p w:rsidR="00E3138C" w:rsidRDefault="00E3138C" w:rsidP="00E3138C">
      <w:r>
        <w:pict>
          <v:rect id="_x0000_i1026" style="width:0;height:1.5pt" o:hralign="center" o:hrstd="t" o:hr="t" fillcolor="#a0a0a0" stroked="f"/>
        </w:pict>
      </w:r>
    </w:p>
    <w:p w:rsidR="00E3138C" w:rsidRPr="00E3138C" w:rsidRDefault="00E3138C" w:rsidP="00E3138C">
      <w:pPr>
        <w:pStyle w:val="Titre3"/>
        <w:rPr>
          <w:lang w:val="fr-FR"/>
        </w:rPr>
      </w:pPr>
      <w:r w:rsidRPr="00E3138C">
        <w:rPr>
          <w:lang w:val="fr-FR"/>
        </w:rPr>
        <w:t>Étape 2 : Automatisation des Flux de Données (Jour 3)</w:t>
      </w:r>
    </w:p>
    <w:p w:rsidR="00E3138C" w:rsidRDefault="00E3138C" w:rsidP="00E3138C">
      <w:pPr>
        <w:pStyle w:val="NormalWeb"/>
      </w:pPr>
      <w:r>
        <w:rPr>
          <w:rStyle w:val="lev"/>
        </w:rPr>
        <w:t>Objectifs :</w:t>
      </w:r>
      <w:r>
        <w:t xml:space="preserve"> Assurer une mise à jour régulière des données et des KPI.</w:t>
      </w:r>
      <w:r>
        <w:br/>
      </w:r>
      <w:r>
        <w:rPr>
          <w:rStyle w:val="lev"/>
        </w:rPr>
        <w:t>Tâches :</w:t>
      </w:r>
    </w:p>
    <w:p w:rsidR="00E3138C" w:rsidRDefault="00E3138C" w:rsidP="00E3138C">
      <w:pPr>
        <w:pStyle w:val="NormalWeb"/>
        <w:numPr>
          <w:ilvl w:val="0"/>
          <w:numId w:val="2"/>
        </w:numPr>
      </w:pPr>
      <w:r>
        <w:t xml:space="preserve">Création de procédures stockées pour le </w:t>
      </w:r>
      <w:proofErr w:type="spellStart"/>
      <w:r>
        <w:t>recalcul</w:t>
      </w:r>
      <w:proofErr w:type="spellEnd"/>
      <w:r>
        <w:t xml:space="preserve"> des indicateurs</w:t>
      </w:r>
    </w:p>
    <w:p w:rsidR="00E3138C" w:rsidRDefault="00E3138C" w:rsidP="00E3138C">
      <w:pPr>
        <w:pStyle w:val="NormalWeb"/>
        <w:numPr>
          <w:ilvl w:val="0"/>
          <w:numId w:val="2"/>
        </w:numPr>
      </w:pPr>
      <w:r>
        <w:t xml:space="preserve">Utilisation d’outils ETL simples (ex : Talend, Python + Pandas, </w:t>
      </w:r>
      <w:proofErr w:type="spellStart"/>
      <w:r>
        <w:t>Airflow</w:t>
      </w:r>
      <w:proofErr w:type="spellEnd"/>
      <w:r>
        <w:t xml:space="preserve"> basique) pour automatiser l’extraction et le chargement des données</w:t>
      </w:r>
    </w:p>
    <w:p w:rsidR="00E3138C" w:rsidRDefault="00E3138C" w:rsidP="00E3138C">
      <w:pPr>
        <w:pStyle w:val="NormalWeb"/>
        <w:numPr>
          <w:ilvl w:val="0"/>
          <w:numId w:val="2"/>
        </w:numPr>
      </w:pPr>
      <w:r>
        <w:t>Planification des mises à jour quotidiennes ou hebdomadaires</w:t>
      </w:r>
    </w:p>
    <w:p w:rsidR="00E3138C" w:rsidRDefault="00E3138C" w:rsidP="00E3138C">
      <w:pPr>
        <w:pStyle w:val="NormalWeb"/>
        <w:numPr>
          <w:ilvl w:val="0"/>
          <w:numId w:val="2"/>
        </w:numPr>
      </w:pPr>
      <w:r>
        <w:t>Vérification automatique des erreurs ou anomalies dans les données</w:t>
      </w:r>
    </w:p>
    <w:p w:rsidR="00E3138C" w:rsidRDefault="00E3138C" w:rsidP="00E3138C">
      <w:pPr>
        <w:pStyle w:val="NormalWeb"/>
      </w:pPr>
      <w:r>
        <w:rPr>
          <w:rStyle w:val="lev"/>
        </w:rPr>
        <w:t>Livrable :</w:t>
      </w:r>
      <w:r>
        <w:t xml:space="preserve"> Documentation de l’automatisation + scripts/procédures opérationnelles.</w:t>
      </w:r>
    </w:p>
    <w:p w:rsidR="00E3138C" w:rsidRDefault="00E3138C" w:rsidP="00E3138C">
      <w:r>
        <w:pict>
          <v:rect id="_x0000_i1027" style="width:0;height:1.5pt" o:hralign="center" o:hrstd="t" o:hr="t" fillcolor="#a0a0a0" stroked="f"/>
        </w:pict>
      </w:r>
    </w:p>
    <w:p w:rsidR="00E3138C" w:rsidRPr="00E3138C" w:rsidRDefault="00E3138C" w:rsidP="00E3138C">
      <w:pPr>
        <w:pStyle w:val="Titre3"/>
        <w:rPr>
          <w:lang w:val="fr-FR"/>
        </w:rPr>
      </w:pPr>
      <w:r w:rsidRPr="00E3138C">
        <w:rPr>
          <w:lang w:val="fr-FR"/>
        </w:rPr>
        <w:lastRenderedPageBreak/>
        <w:t>Étape 3 : Amélioration et Interactivité du Tableau de Bord (Jour 4)</w:t>
      </w:r>
    </w:p>
    <w:p w:rsidR="00E3138C" w:rsidRDefault="00E3138C" w:rsidP="00E3138C">
      <w:pPr>
        <w:pStyle w:val="NormalWeb"/>
      </w:pPr>
      <w:r>
        <w:rPr>
          <w:rStyle w:val="lev"/>
        </w:rPr>
        <w:t>Objectifs :</w:t>
      </w:r>
      <w:r>
        <w:t xml:space="preserve"> Rendre le tableau de bord plus interactif et exploitable pour les décideurs.</w:t>
      </w:r>
      <w:r>
        <w:br/>
      </w:r>
      <w:r>
        <w:rPr>
          <w:rStyle w:val="lev"/>
        </w:rPr>
        <w:t>Tâches :</w:t>
      </w:r>
    </w:p>
    <w:p w:rsidR="00E3138C" w:rsidRDefault="00E3138C" w:rsidP="00E3138C">
      <w:pPr>
        <w:pStyle w:val="NormalWeb"/>
        <w:numPr>
          <w:ilvl w:val="0"/>
          <w:numId w:val="3"/>
        </w:numPr>
      </w:pPr>
      <w:r>
        <w:t>Ajout de filtres avancés (</w:t>
      </w:r>
      <w:proofErr w:type="spellStart"/>
      <w:r>
        <w:t>multi-critères</w:t>
      </w:r>
      <w:proofErr w:type="spellEnd"/>
      <w:r>
        <w:t>, périodes comparatives)</w:t>
      </w:r>
    </w:p>
    <w:p w:rsidR="00E3138C" w:rsidRDefault="00E3138C" w:rsidP="00E3138C">
      <w:pPr>
        <w:pStyle w:val="NormalWeb"/>
        <w:numPr>
          <w:ilvl w:val="0"/>
          <w:numId w:val="3"/>
        </w:numPr>
      </w:pPr>
      <w:r>
        <w:t>Intégration d’alertes ou de notifications si un KPI dépasse un seuil critique</w:t>
      </w:r>
    </w:p>
    <w:p w:rsidR="00E3138C" w:rsidRDefault="00E3138C" w:rsidP="00E3138C">
      <w:pPr>
        <w:pStyle w:val="NormalWeb"/>
        <w:numPr>
          <w:ilvl w:val="0"/>
          <w:numId w:val="3"/>
        </w:numPr>
      </w:pPr>
      <w:r>
        <w:t>Amélioration de la lisibilité : couleurs, hiérarchisation des indicateurs, titres clairs</w:t>
      </w:r>
    </w:p>
    <w:p w:rsidR="00E3138C" w:rsidRDefault="00E3138C" w:rsidP="00E3138C">
      <w:pPr>
        <w:pStyle w:val="NormalWeb"/>
        <w:numPr>
          <w:ilvl w:val="0"/>
          <w:numId w:val="3"/>
        </w:numPr>
      </w:pPr>
      <w:r>
        <w:t>Inclusion d’un résumé analytique dynamique (texte généré à partir des données)</w:t>
      </w:r>
    </w:p>
    <w:p w:rsidR="00E3138C" w:rsidRDefault="00E3138C" w:rsidP="00E3138C">
      <w:pPr>
        <w:pStyle w:val="NormalWeb"/>
      </w:pPr>
      <w:r>
        <w:rPr>
          <w:rStyle w:val="lev"/>
        </w:rPr>
        <w:t>Livrable :</w:t>
      </w:r>
      <w:r>
        <w:t xml:space="preserve"> Tableau de bord finalisé avec capture d’écran et guide utilisateur succinct.</w:t>
      </w:r>
    </w:p>
    <w:p w:rsidR="00E3138C" w:rsidRDefault="00E3138C" w:rsidP="00E3138C">
      <w:r>
        <w:pict>
          <v:rect id="_x0000_i1028" style="width:0;height:1.5pt" o:hralign="center" o:hrstd="t" o:hr="t" fillcolor="#a0a0a0" stroked="f"/>
        </w:pict>
      </w:r>
    </w:p>
    <w:p w:rsidR="00E3138C" w:rsidRPr="00E3138C" w:rsidRDefault="00E3138C" w:rsidP="00E3138C">
      <w:pPr>
        <w:pStyle w:val="Titre3"/>
        <w:rPr>
          <w:lang w:val="fr-FR"/>
        </w:rPr>
      </w:pPr>
      <w:r w:rsidRPr="00E3138C">
        <w:rPr>
          <w:lang w:val="fr-FR"/>
        </w:rPr>
        <w:t>Étape 4 : Présentation Décisionnelle (Jour 5)</w:t>
      </w:r>
    </w:p>
    <w:p w:rsidR="00E3138C" w:rsidRDefault="00E3138C" w:rsidP="00E3138C">
      <w:pPr>
        <w:pStyle w:val="NormalWeb"/>
      </w:pPr>
      <w:r>
        <w:rPr>
          <w:rStyle w:val="lev"/>
        </w:rPr>
        <w:t>Objectifs :</w:t>
      </w:r>
      <w:r>
        <w:t xml:space="preserve"> Préparer les étudiants à présenter leurs résultats de manière professionnelle et stratégique.</w:t>
      </w:r>
      <w:r>
        <w:br/>
      </w:r>
      <w:r>
        <w:rPr>
          <w:rStyle w:val="lev"/>
        </w:rPr>
        <w:t>Tâches :</w:t>
      </w:r>
      <w:bookmarkStart w:id="0" w:name="_GoBack"/>
      <w:bookmarkEnd w:id="0"/>
    </w:p>
    <w:p w:rsidR="00E3138C" w:rsidRDefault="00E3138C" w:rsidP="00E3138C">
      <w:pPr>
        <w:pStyle w:val="NormalWeb"/>
        <w:numPr>
          <w:ilvl w:val="0"/>
          <w:numId w:val="4"/>
        </w:numPr>
      </w:pPr>
      <w:r>
        <w:t>Rédaction d’un pitch de présentation (3–5 minutes) pour un décideur fictif</w:t>
      </w:r>
    </w:p>
    <w:p w:rsidR="00E3138C" w:rsidRDefault="00E3138C" w:rsidP="00E3138C">
      <w:pPr>
        <w:pStyle w:val="NormalWeb"/>
        <w:numPr>
          <w:ilvl w:val="0"/>
          <w:numId w:val="4"/>
        </w:numPr>
      </w:pPr>
      <w:r>
        <w:t>Mise en avant des KPI critiques et recommandations basées sur les données</w:t>
      </w:r>
    </w:p>
    <w:p w:rsidR="00E3138C" w:rsidRDefault="00E3138C" w:rsidP="00E3138C">
      <w:pPr>
        <w:pStyle w:val="NormalWeb"/>
        <w:numPr>
          <w:ilvl w:val="0"/>
          <w:numId w:val="4"/>
        </w:numPr>
      </w:pPr>
      <w:r>
        <w:t>Simulation de questions/réponses avec le public pour anticiper les interrogations</w:t>
      </w:r>
    </w:p>
    <w:p w:rsidR="00E3138C" w:rsidRDefault="00E3138C" w:rsidP="00E3138C">
      <w:pPr>
        <w:pStyle w:val="NormalWeb"/>
        <w:numPr>
          <w:ilvl w:val="0"/>
          <w:numId w:val="4"/>
        </w:numPr>
      </w:pPr>
      <w:r>
        <w:t>Préparation d’un document synthétique (1 page) résumant les conclusions clés</w:t>
      </w:r>
    </w:p>
    <w:p w:rsidR="00E3138C" w:rsidRDefault="00E3138C" w:rsidP="00E3138C">
      <w:pPr>
        <w:pStyle w:val="NormalWeb"/>
      </w:pPr>
      <w:r>
        <w:rPr>
          <w:rStyle w:val="lev"/>
        </w:rPr>
        <w:t>Livrable :</w:t>
      </w:r>
    </w:p>
    <w:p w:rsidR="00E3138C" w:rsidRDefault="00E3138C" w:rsidP="00E3138C">
      <w:pPr>
        <w:pStyle w:val="NormalWeb"/>
        <w:numPr>
          <w:ilvl w:val="0"/>
          <w:numId w:val="5"/>
        </w:numPr>
      </w:pPr>
      <w:r>
        <w:t>Présentation orale ou enregistrée</w:t>
      </w:r>
    </w:p>
    <w:p w:rsidR="00E3138C" w:rsidRDefault="00E3138C" w:rsidP="00E3138C">
      <w:pPr>
        <w:pStyle w:val="NormalWeb"/>
        <w:numPr>
          <w:ilvl w:val="0"/>
          <w:numId w:val="5"/>
        </w:numPr>
      </w:pPr>
      <w:r>
        <w:t>Document synthétique de recommandations</w:t>
      </w:r>
    </w:p>
    <w:p w:rsidR="00E3138C" w:rsidRDefault="00E3138C" w:rsidP="00E3138C">
      <w:pPr>
        <w:pStyle w:val="NormalWeb"/>
        <w:numPr>
          <w:ilvl w:val="0"/>
          <w:numId w:val="5"/>
        </w:numPr>
      </w:pPr>
      <w:r>
        <w:t>Tableau de bord final et scripts automatisés annexés</w:t>
      </w:r>
    </w:p>
    <w:p w:rsidR="00E3138C" w:rsidRDefault="00E3138C" w:rsidP="00E3138C">
      <w:r>
        <w:pict>
          <v:rect id="_x0000_i1029" style="width:0;height:1.5pt" o:hralign="center" o:hrstd="t" o:hr="t" fillcolor="#a0a0a0" stroked="f"/>
        </w:pict>
      </w:r>
    </w:p>
    <w:p w:rsidR="00E3138C" w:rsidRDefault="00E3138C" w:rsidP="00E3138C">
      <w:pPr>
        <w:pStyle w:val="NormalWeb"/>
      </w:pPr>
      <w:r>
        <w:rPr>
          <w:rStyle w:val="lev"/>
        </w:rPr>
        <w:t>Livrables de fin de Semaine 4 :</w:t>
      </w:r>
    </w:p>
    <w:p w:rsidR="00E3138C" w:rsidRDefault="00E3138C" w:rsidP="00E3138C">
      <w:pPr>
        <w:pStyle w:val="NormalWeb"/>
        <w:numPr>
          <w:ilvl w:val="0"/>
          <w:numId w:val="6"/>
        </w:numPr>
      </w:pPr>
      <w:r>
        <w:t>Script SQL optimisé et automatisé</w:t>
      </w:r>
    </w:p>
    <w:p w:rsidR="00E3138C" w:rsidRDefault="00E3138C" w:rsidP="00E3138C">
      <w:pPr>
        <w:pStyle w:val="NormalWeb"/>
        <w:numPr>
          <w:ilvl w:val="0"/>
          <w:numId w:val="6"/>
        </w:numPr>
      </w:pPr>
      <w:r>
        <w:t>Documentation ETL / procédures stockées</w:t>
      </w:r>
    </w:p>
    <w:p w:rsidR="00E3138C" w:rsidRDefault="00E3138C" w:rsidP="00E3138C">
      <w:pPr>
        <w:pStyle w:val="NormalWeb"/>
        <w:numPr>
          <w:ilvl w:val="0"/>
          <w:numId w:val="6"/>
        </w:numPr>
      </w:pPr>
      <w:r>
        <w:t>Tableau de bord interactif final</w:t>
      </w:r>
    </w:p>
    <w:p w:rsidR="00E3138C" w:rsidRDefault="00E3138C" w:rsidP="00E3138C">
      <w:pPr>
        <w:pStyle w:val="NormalWeb"/>
        <w:numPr>
          <w:ilvl w:val="0"/>
          <w:numId w:val="6"/>
        </w:numPr>
      </w:pPr>
      <w:r>
        <w:t>Rapport synthétique + présentation pour décideur</w:t>
      </w:r>
    </w:p>
    <w:p w:rsidR="00E3138C" w:rsidRDefault="00E3138C" w:rsidP="00E3138C">
      <w:pPr>
        <w:pStyle w:val="NormalWeb"/>
        <w:numPr>
          <w:ilvl w:val="0"/>
          <w:numId w:val="6"/>
        </w:numPr>
      </w:pPr>
      <w:r>
        <w:t>Résumé des recommandations stratégiques (1 page)</w:t>
      </w:r>
    </w:p>
    <w:p w:rsidR="00644114" w:rsidRPr="00E3138C" w:rsidRDefault="00644114" w:rsidP="00E3138C">
      <w:pPr>
        <w:rPr>
          <w:lang w:val="fr-FR"/>
        </w:rPr>
      </w:pPr>
    </w:p>
    <w:sectPr w:rsidR="00644114" w:rsidRPr="00E31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0D04"/>
    <w:multiLevelType w:val="multilevel"/>
    <w:tmpl w:val="23E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1F97"/>
    <w:multiLevelType w:val="multilevel"/>
    <w:tmpl w:val="3AE0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71D88"/>
    <w:multiLevelType w:val="multilevel"/>
    <w:tmpl w:val="4DF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377B"/>
    <w:multiLevelType w:val="multilevel"/>
    <w:tmpl w:val="40D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54628"/>
    <w:multiLevelType w:val="multilevel"/>
    <w:tmpl w:val="7EC8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36692B"/>
    <w:multiLevelType w:val="multilevel"/>
    <w:tmpl w:val="D26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38C"/>
    <w:rsid w:val="00644114"/>
    <w:rsid w:val="00E3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556117-64CE-4388-8611-F08E906D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38C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313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13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3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138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E3138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E3138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31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E31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INPT</dc:creator>
  <cp:keywords/>
  <dc:description/>
  <cp:lastModifiedBy>INPT</cp:lastModifiedBy>
  <cp:revision>1</cp:revision>
  <dcterms:created xsi:type="dcterms:W3CDTF">2026-02-25T08:03:00Z</dcterms:created>
  <dcterms:modified xsi:type="dcterms:W3CDTF">2026-02-25T08:04:00Z</dcterms:modified>
</cp:coreProperties>
</file>