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B4DB7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center"/>
      </w:pPr>
      <w:r>
        <w:rPr>
          <w:b/>
          <w:bCs/>
          <w:i w:val="0"/>
          <w:iCs w:val="0"/>
          <w:color w:val="000000"/>
          <w:spacing w:val="0"/>
          <w:w w:val="100"/>
          <w:sz w:val="52"/>
          <w:szCs w:val="52"/>
          <w:vertAlign w:val="baseline"/>
        </w:rPr>
        <w:t>申请流程</w:t>
      </w:r>
    </w:p>
    <w:p w14:paraId="1C4832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030D56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1.1 申请首页</w:t>
      </w:r>
    </w:p>
    <w:p w14:paraId="77802C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客户点击【立即申请】开始进行企业主贷产品申请</w:t>
      </w:r>
    </w:p>
    <w:p w14:paraId="725181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895475" cy="3571875"/>
            <wp:effectExtent l="0" t="0" r="9525" b="9525"/>
            <wp:docPr id="2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22C13C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账号登陆</w:t>
      </w:r>
    </w:p>
    <w:p w14:paraId="3ED3AE5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使用京东金融或京东商城账号进行登陆</w:t>
      </w:r>
    </w:p>
    <w:p w14:paraId="230BA3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771650" cy="3105150"/>
            <wp:effectExtent l="0" t="0" r="11430" b="381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D31B7D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填写真实身份信息及银行卡信息</w:t>
      </w:r>
    </w:p>
    <w:p w14:paraId="00AB4E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客户填写真实身份证信息、银行卡信息（建议使用一类户银行卡）</w:t>
      </w:r>
    </w:p>
    <w:p w14:paraId="1A6AC49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771650" cy="3019425"/>
            <wp:effectExtent l="0" t="0" r="11430" b="1333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0404C3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上传证件照片</w:t>
      </w:r>
    </w:p>
    <w:p w14:paraId="4F6F1B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客户上传本人正反面照片，可拍照或本地上传，请务必注意保持证件清晰</w:t>
      </w:r>
    </w:p>
    <w:p w14:paraId="11EC14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如未按要求上传，可能会导致审核不通过</w:t>
      </w:r>
    </w:p>
    <w:p w14:paraId="423D1DF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866900" cy="3257550"/>
            <wp:effectExtent l="0" t="0" r="7620" b="3810"/>
            <wp:docPr id="1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14118C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申请人信息补充</w:t>
      </w:r>
    </w:p>
    <w:p w14:paraId="006FDF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客户填写居住地址，联系人信息，可使用京东账号中的常用地址一键带入</w:t>
      </w:r>
    </w:p>
    <w:p w14:paraId="538CE3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联系人信息请务必联系真实信息，后续电核可能会对联系人进行核实。</w:t>
      </w:r>
    </w:p>
    <w:p w14:paraId="738E5EE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905000" cy="3390900"/>
            <wp:effectExtent l="0" t="0" r="0" b="7620"/>
            <wp:docPr id="2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4D8189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企业认证</w:t>
      </w:r>
    </w:p>
    <w:p w14:paraId="5565B6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客户填写企业名称，社会信用代码，请与营业执照信息保持一致</w:t>
      </w:r>
    </w:p>
    <w:p w14:paraId="51E6A6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联系人信息请务必联系真实信息，后续电核可能会对联系人进行核实。</w:t>
      </w:r>
    </w:p>
    <w:p w14:paraId="0EC08DC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1695450" cy="3114675"/>
            <wp:effectExtent l="0" t="0" r="11430" b="952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7850" cy="3400425"/>
            <wp:effectExtent l="0" t="0" r="11430" b="13335"/>
            <wp:docPr id="1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CDC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0384F418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个人协议签署</w:t>
      </w:r>
    </w:p>
    <w:p w14:paraId="6CEDE9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客户提交审核后，进行个人协议签署</w:t>
      </w:r>
    </w:p>
    <w:p w14:paraId="459B26E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2057400" cy="3781425"/>
            <wp:effectExtent l="0" t="0" r="0" b="13335"/>
            <wp:docPr id="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FE969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人脸识别</w:t>
      </w:r>
    </w:p>
    <w:p w14:paraId="3FF11B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需要客户进行人脸识别，并按照要求清晰朗读数字</w:t>
      </w:r>
    </w:p>
    <w:p w14:paraId="0360E0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7048500" cy="3505200"/>
            <wp:effectExtent l="0" t="0" r="7620" b="0"/>
            <wp:docPr id="2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D9BD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656E545F">
      <w:pPr>
        <w:pStyle w:val="4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等待审核结果</w:t>
      </w:r>
    </w:p>
    <w:p w14:paraId="2652CF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等待审核结果，正常T日出审核结果，授信成功后，下载京东金额APP进行借款和还款。</w:t>
      </w:r>
    </w:p>
    <w:p w14:paraId="08DC12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此处可能会有专员对客户的个人信息、经营情况、联系人信息进行核实，需要客户保持电话畅通注意接听010-8631号段的来电。</w:t>
      </w:r>
    </w:p>
    <w:p w14:paraId="7E23E2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55E078B2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提款流程</w:t>
      </w:r>
    </w:p>
    <w:p w14:paraId="114CEC0A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下载京东金融APP借款</w:t>
      </w:r>
    </w:p>
    <w:p w14:paraId="706C60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客户在京东金融APP搜索【企业主贷】进行提款</w:t>
      </w:r>
    </w:p>
    <w:p w14:paraId="30E2BC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666875" cy="3133725"/>
            <wp:effectExtent l="0" t="0" r="9525" b="5715"/>
            <wp:docPr id="17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3050" cy="3019425"/>
            <wp:effectExtent l="0" t="0" r="11430" b="13335"/>
            <wp:docPr id="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CD2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2BCF11E1">
      <w:pPr>
        <w:pStyle w:val="4"/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0"/>
        <w:ind w:left="420" w:right="0" w:hanging="42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客户操作提款</w:t>
      </w:r>
    </w:p>
    <w:p w14:paraId="175A8CD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客户可企业主贷看到已授信额度，点击【去借款】，填写借款信息，借款信息页面</w:t>
      </w:r>
    </w:p>
    <w:p w14:paraId="4BD315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客户可以选择借款金额、还款方式、年利率等，并进行【人脸识别】完成提款</w:t>
      </w:r>
    </w:p>
    <w:p w14:paraId="1738B3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838325" cy="3829050"/>
            <wp:effectExtent l="0" t="0" r="5715" b="11430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0725" cy="4133850"/>
            <wp:effectExtent l="0" t="0" r="5715" b="11430"/>
            <wp:docPr id="22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0EE7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990725" cy="3248025"/>
            <wp:effectExtent l="0" t="0" r="5715" b="13335"/>
            <wp:docPr id="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66900" cy="3162300"/>
            <wp:effectExtent l="0" t="0" r="7620" b="7620"/>
            <wp:docPr id="1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5329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4102AFC7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还款流程</w:t>
      </w:r>
    </w:p>
    <w:p w14:paraId="36FD75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在企业主贷主页，客户可以进行还款操作，还款方式支持当期应还、一次性结清，自定义还款，客户可以根据情况选择还款方式</w:t>
      </w:r>
    </w:p>
    <w:p w14:paraId="4485B17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建议使用浦发银行卡、广大银行卡等大额卡进行还款，具体银行限额可查看限额列表</w:t>
      </w:r>
    </w:p>
    <w:p w14:paraId="1E1F856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若超限额，需要使用京东小金库进行还款。</w:t>
      </w:r>
    </w:p>
    <w:p w14:paraId="3B979C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8"/>
          <w:szCs w:val="28"/>
          <w:vertAlign w:val="baseline"/>
        </w:rPr>
        <w:t>请保持良好的还款记录，逾期会上报征信</w:t>
      </w:r>
    </w:p>
    <w:p w14:paraId="210FA8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828800" cy="3009900"/>
            <wp:effectExtent l="0" t="0" r="0" b="7620"/>
            <wp:docPr id="6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7375" cy="2933700"/>
            <wp:effectExtent l="0" t="0" r="1905" b="7620"/>
            <wp:docPr id="8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D5EC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895475" cy="3562350"/>
            <wp:effectExtent l="0" t="0" r="9525" b="3810"/>
            <wp:docPr id="18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6925" cy="3609975"/>
            <wp:effectExtent l="0" t="0" r="5715" b="1905"/>
            <wp:docPr id="15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BA7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3A6B7B7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5854C40E">
      <w:pPr>
        <w:pStyle w:val="2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</w:rPr>
        <w:t>三、常见问题</w:t>
      </w:r>
    </w:p>
    <w:p w14:paraId="14BD7AA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3.1申请类问题</w:t>
      </w:r>
    </w:p>
    <w:p w14:paraId="513072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3.1.1 个人相关问题</w:t>
      </w:r>
    </w:p>
    <w:p w14:paraId="2A8CAA4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Q1、法人申请被拒绝能换股东申请吗？</w:t>
      </w:r>
    </w:p>
    <w:p w14:paraId="16CE869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一个企业只能有一人申请，无论法人申请通过与否，股东都不能使用该企业再申请。</w:t>
      </w:r>
    </w:p>
    <w:p w14:paraId="7C61FA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Q2、申请被拒绝后多长时间可再进件？</w:t>
      </w:r>
    </w:p>
    <w:p w14:paraId="570F726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一般是30天后可再申请，申请被拒绝后，30天内不可再申请</w:t>
      </w:r>
    </w:p>
    <w:p w14:paraId="5443326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Q3：客户征信当前有逾期能申请吗？</w:t>
      </w:r>
    </w:p>
    <w:p w14:paraId="6A55E4A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征信当前有逾期的不支持申请，不论逾期金额大小均不能申请。</w:t>
      </w:r>
    </w:p>
    <w:p w14:paraId="007286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Q4：白户能申请吗？</w:t>
      </w:r>
    </w:p>
    <w:p w14:paraId="0CACA9E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没有贷款且没有信用卡记录不能申请。</w:t>
      </w:r>
    </w:p>
    <w:p w14:paraId="67A34F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Q5：客户有刑事案件案底，能申请吗？</w:t>
      </w:r>
    </w:p>
    <w:p w14:paraId="2899C9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历史有刑事案件案底的，均不支持申请。</w:t>
      </w:r>
    </w:p>
    <w:p w14:paraId="50E90C3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32AE23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3.1.2 企业相关问题</w:t>
      </w:r>
    </w:p>
    <w:p w14:paraId="7A7E978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Q1：客户之前是股东，变更成法定代表人，未满6个月，能申请吗？</w:t>
      </w:r>
    </w:p>
    <w:p w14:paraId="059860E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申请企业占股最大比例股东及法人近6个月内未发生变更。</w:t>
      </w:r>
    </w:p>
    <w:p w14:paraId="78A2FA8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Q2：客户之前是股东，持股30%，增持到70%，变更未满6个月，能申请吗？</w:t>
      </w:r>
    </w:p>
    <w:p w14:paraId="440DD3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企业占股最大比例股东及法定代表人6个月内发生变更不可申请。</w:t>
      </w:r>
    </w:p>
    <w:p w14:paraId="5CE7EFC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Q3：民办非企业单位支持申请吗？</w:t>
      </w:r>
    </w:p>
    <w:p w14:paraId="7EA3979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民办非企业单位不支持申请。</w:t>
      </w:r>
    </w:p>
    <w:p w14:paraId="2977837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Q4：外资企业能申请吗？</w:t>
      </w:r>
    </w:p>
    <w:p w14:paraId="7617E12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不支持企业注册地不在中国大陆境内的企业申请。</w:t>
      </w:r>
    </w:p>
    <w:p w14:paraId="55489F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Q5：东北三省、新疆、西藏地区的企业可以申请吗？</w:t>
      </w:r>
    </w:p>
    <w:p w14:paraId="45BB2B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企业主贷尚未对企业注册地在东北三省、新疆、西藏地区的企业开放申请。</w:t>
      </w:r>
    </w:p>
    <w:p w14:paraId="025842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Q6：涉及诉讼的企业可以申请吗？</w:t>
      </w:r>
    </w:p>
    <w:p w14:paraId="47E909E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企业如有涉诉情况可以申请，没有严格要求，但会结合案件情况综合判断。</w:t>
      </w:r>
    </w:p>
    <w:p w14:paraId="291E28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Q7：分公司有开票可以申请吗？</w:t>
      </w:r>
    </w:p>
    <w:p w14:paraId="674B685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目前企业主贷只支持企业主体申请。</w:t>
      </w:r>
    </w:p>
    <w:p w14:paraId="149CD3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Q8：XXX类企业可以申请吗？做XXX业务的企业可以申请吗？</w:t>
      </w:r>
    </w:p>
    <w:p w14:paraId="3BC2AA4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只要不在禁止行业名单内的，满足产品大纲的，都可以申请。</w:t>
      </w:r>
    </w:p>
    <w:p w14:paraId="67C36AA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63DB12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3.2 产品流程问题</w:t>
      </w:r>
    </w:p>
    <w:p w14:paraId="6035681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Q1：个人认证一直审核中 怎么办？</w:t>
      </w:r>
    </w:p>
    <w:p w14:paraId="5EF9859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个人认证因为上传身份证正反面，由于上传证件照片不清晰等原因，少数客户会到中台人工审核，一般1-2个工作日有审核结果，请注意查看审核状态，联系京东侧工作人员并提供PIN，加快审批，如审核结果为失败，入口展示为【去完成】需要再次重新上传。</w:t>
      </w:r>
    </w:p>
    <w:p w14:paraId="1EFBE2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drawing>
          <wp:inline distT="0" distB="0" distL="114300" distR="114300">
            <wp:extent cx="2628900" cy="933450"/>
            <wp:effectExtent l="0" t="0" r="7620" b="11430"/>
            <wp:docPr id="19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C3F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4E5A26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Q2：企业认证提示：查询企业信息为空，请联系在线客服怎么办？</w:t>
      </w:r>
    </w:p>
    <w:p w14:paraId="7B73BB7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数据源查询企业数据为空，联系京东侧工作人员，第二天可重试。</w:t>
      </w:r>
    </w:p>
    <w:p w14:paraId="5BA4238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Q3：企业认证提示：查询统一社会信用代码为空，请联系在线客服？</w:t>
      </w:r>
    </w:p>
    <w:p w14:paraId="213FB4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数据源查询企业数据为空，联系京东侧工作人员，第二天可重试。</w:t>
      </w:r>
    </w:p>
    <w:p w14:paraId="05CBBA7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Q4：企业认证提示：企业名称和统一社会信用代码不一致，请检查后重试？</w:t>
      </w:r>
    </w:p>
    <w:p w14:paraId="1C849BC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优先检查企业名称和统一社会信贷代码是否一致，如果与营业执照一致，联系京东侧工作人员，第二天可重试。</w:t>
      </w:r>
    </w:p>
    <w:p w14:paraId="7A92F2B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3FFAEC6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Q5：企业认证提示：法定代表人和企业信息不一致，请检查后重试？</w:t>
      </w:r>
    </w:p>
    <w:p w14:paraId="64FA417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当前借款人不是填写企业的法定代表人，请优先检查企法关系是否一致，如一致，联系联系京东侧工作人员，更新数据源。</w:t>
      </w:r>
    </w:p>
    <w:p w14:paraId="6680338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Q6：企业认证提示：企业认证已存在，请更换账号重新申请或登陆https://qiye.jd.com/解绑原认证关系？</w:t>
      </w:r>
    </w:p>
    <w:p w14:paraId="23BA9C9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请更换账号重新申请。</w:t>
      </w:r>
    </w:p>
    <w:p w14:paraId="0688A0C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Q7：如何更改接收短信验证码手机号？</w:t>
      </w:r>
    </w:p>
    <w:p w14:paraId="753C441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“京东金融APP-设置-账户与安全-绑定手机-金融绑定手机”变更手机号。</w:t>
      </w:r>
    </w:p>
    <w:p w14:paraId="3100FE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67325" cy="2905125"/>
            <wp:effectExtent l="0" t="0" r="5715" b="5715"/>
            <wp:docPr id="7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37D8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Q8：脸识别必须客户本人操作吗？</w:t>
      </w:r>
    </w:p>
    <w:p w14:paraId="752A015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人脸识别必须客户本人使用前置摄像头录制视频操作，不可由其他人代替操作。</w:t>
      </w:r>
    </w:p>
    <w:p w14:paraId="0548C1F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Q9: 人脸识别失败如何处理？</w:t>
      </w:r>
    </w:p>
    <w:p w14:paraId="0CC018F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在网络环境较好的条件下操作，尝试缩短拍摄时长，使用系统前置摄像头拍摄。人脸清晰，不要有遮挡物，人脸距离摄像头不要过近。</w:t>
      </w:r>
    </w:p>
    <w:p w14:paraId="40519A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3C6BBD2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Q10：人脸识别失败次数达到上限如何处理？</w:t>
      </w:r>
    </w:p>
    <w:p w14:paraId="6F2A2F3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需要第二天再操作。</w:t>
      </w:r>
    </w:p>
    <w:p w14:paraId="34D5580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Q11：人脸识别多次提示“识别失败”如何处理？</w:t>
      </w:r>
    </w:p>
    <w:p w14:paraId="10297F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关闭页面，重新通过进件链接登录后再操作。</w:t>
      </w:r>
    </w:p>
    <w:p w14:paraId="36C0E8C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Q12：协议签署页面空白如何处理？</w:t>
      </w:r>
    </w:p>
    <w:p w14:paraId="72ADB3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关闭页面，重新从平台页面开始申请。</w:t>
      </w:r>
    </w:p>
    <w:p w14:paraId="7F68895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2B281AA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3.3审核类问题</w:t>
      </w:r>
    </w:p>
    <w:p w14:paraId="2AE8B3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Q1：提交审批后多长时间能出额度？</w:t>
      </w:r>
    </w:p>
    <w:p w14:paraId="385FE2D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一般当天出额度，如当天进件时间较晚，需第二天人工审批通过后出额度，系统审核7*24小时自动审核，人工审核周一到周五9:00~18:00，正常T日出审核结果。</w:t>
      </w:r>
    </w:p>
    <w:p w14:paraId="49DF99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电核北京010开头电话</w:t>
      </w:r>
    </w:p>
    <w:p w14:paraId="47C7B0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1，公司基本情况，经营正常，确认自己是实际控制人;</w:t>
      </w:r>
    </w:p>
    <w:p w14:paraId="4F26A1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2.，资金用途，生意周转经营，短期的用一段时间，此笔资金一定不可以是用于员工发薪的，</w:t>
      </w:r>
    </w:p>
    <w:p w14:paraId="542CF7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一个正常的公司员工薪资发不起是不正常的；</w:t>
      </w:r>
    </w:p>
    <w:p w14:paraId="54ED45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3，对主营业务，下游客户群体，年开票，月开票清楚，公司员工多少，有无社保，啥时候交工资清晰，实际控制人要清楚公司的运营情况，不然会被认定为非实控人</w:t>
      </w:r>
    </w:p>
    <w:p w14:paraId="439064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4，有没有被收费，没有！是否知晓利率范国12-24%，说知晓;还款方式等额本息，知晓;</w:t>
      </w:r>
    </w:p>
    <w:p w14:paraId="5CAD58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5，怎么知道这笔货款的，朋友介绍的</w:t>
      </w:r>
    </w:p>
    <w:p w14:paraId="3AD558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6，不能有股票，期货，股权，麻将，打牌的风险赌博行为，兴趣爱好就是看书，看报看新间;</w:t>
      </w:r>
    </w:p>
    <w:p w14:paraId="0242F7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7，是不是借款人本人申请，是本人申请！</w:t>
      </w:r>
    </w:p>
    <w:p w14:paraId="303A7E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8，年开票多少公司经营情况</w:t>
      </w:r>
    </w:p>
    <w:p w14:paraId="11A665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9，婚姻情况子女情况住房情况资产情况；</w:t>
      </w:r>
    </w:p>
    <w:p w14:paraId="1FD967C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10，人工问答期间，不要有停顿向其他人咨询该如何回答，也不要让其他人在旁边给提示，否则不论如何回答都会被拒绝;</w:t>
      </w:r>
    </w:p>
    <w:p w14:paraId="07A4E9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010918B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Q2：每个客户都需要人工审核吗？</w:t>
      </w:r>
    </w:p>
    <w:p w14:paraId="6804B37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目前所有通过系统审核的客户都需要人工审核。</w:t>
      </w:r>
    </w:p>
    <w:p w14:paraId="40D486F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Q3：人工审核会问哪些问题？</w:t>
      </w:r>
    </w:p>
    <w:p w14:paraId="51339E4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主要是核实是否借款人本人申请贷款，了解企业基本经营情况，客户如实回答即可。如客户本人对企业经营情况不了解，可提供实际经营者电话了解情况，不要出现随意编造、说谎等情况。也不可由贷款业务员代替客户接听电话。</w:t>
      </w:r>
    </w:p>
    <w:p w14:paraId="53930E1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Q4：对审核结果有异议，可以复议吗？</w:t>
      </w:r>
    </w:p>
    <w:p w14:paraId="7E6C3EC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目前没有复议流程，审核拒绝后需30天后再申请。</w:t>
      </w:r>
    </w:p>
    <w:p w14:paraId="7FA0BD5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Q5：客户未接听审核电话，是否会直接拒绝？</w:t>
      </w:r>
    </w:p>
    <w:p w14:paraId="4A0029A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如客户未接听电话，会在更换不同时段再次拨打，如期间客户反馈可以接听电话，可以约定好时间后，再次联系客户。</w:t>
      </w:r>
    </w:p>
    <w:p w14:paraId="7C62566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D74FF2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3.4借款相关问题</w:t>
      </w:r>
    </w:p>
    <w:p w14:paraId="417AE31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Q1：企业主贷费用都有哪些？</w:t>
      </w:r>
    </w:p>
    <w:p w14:paraId="01DF972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企业主贷正常收取利息，如果产生逾期将收取罚息，借款利率可在借款页面查询利率情况，以实际签订《借款合同》为准。</w:t>
      </w:r>
    </w:p>
    <w:p w14:paraId="7AFF80F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Q2：企业主贷都有哪些还款方式？</w:t>
      </w:r>
    </w:p>
    <w:p w14:paraId="6F894D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企业主贷根据客户资质提供多种还款方式，等额本息、等额本金，可根据用款安排灵活选择还款方式。</w:t>
      </w:r>
    </w:p>
    <w:p w14:paraId="08B057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Q3：企业主贷从哪天开始计息？</w:t>
      </w:r>
    </w:p>
    <w:p w14:paraId="157DCD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借款到账当天开始计算利息，借款日当天不能进行还款。</w:t>
      </w:r>
    </w:p>
    <w:p w14:paraId="5B27D23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Q4: 授信已经通过了为什么借款失败？</w:t>
      </w:r>
    </w:p>
    <w:p w14:paraId="24A65E2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借款时会根据当时借款资质实时评估，可过段时间再次尝试。</w:t>
      </w:r>
    </w:p>
    <w:p w14:paraId="0735544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Q5: 收款账号是否可以使用二类户？</w:t>
      </w:r>
    </w:p>
    <w:p w14:paraId="74E5C9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推荐您使用一类户，二类户可能会出现打款失败情况。</w:t>
      </w:r>
    </w:p>
    <w:p w14:paraId="4DCEA63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Q6: 企业主贷借款之后多久可以到账？</w:t>
      </w:r>
    </w:p>
    <w:p w14:paraId="2E61A8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借款申请提交后经系统审核通过一般实时到账，部分时间段银行处理繁忙，可能会有延迟到账情况，具体到账以银行实际到账时间为准，利息会以您实际收到款项之日计算，请不要担心。</w:t>
      </w:r>
    </w:p>
    <w:p w14:paraId="6B23608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66C47B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3.5还款相关</w:t>
      </w:r>
    </w:p>
    <w:p w14:paraId="7D3B1FF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Q1: 企业主贷都支持什么还款方式？</w:t>
      </w:r>
    </w:p>
    <w:p w14:paraId="74DB6D8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企业主贷只支持主动还款，暂时没有自动代扣功能。</w:t>
      </w:r>
    </w:p>
    <w:p w14:paraId="16F526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3E18A7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Q2: 企业主贷提前还款收手续费吗？</w:t>
      </w:r>
    </w:p>
    <w:p w14:paraId="1F328D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提前还款不收取任何手续费，按日计息，随借随还。</w:t>
      </w:r>
    </w:p>
    <w:p w14:paraId="79BD05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Q3: 企业主贷什么时候还款？</w:t>
      </w:r>
    </w:p>
    <w:p w14:paraId="75E866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您每笔订单的借款日是您下个月的还款，不同时间的借款，还款日不一样，请您注意及时还款，具体参考还款计划</w:t>
      </w:r>
    </w:p>
    <w:p w14:paraId="3C16E9C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Q4: 如何还款？</w:t>
      </w:r>
    </w:p>
    <w:p w14:paraId="3932331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暂仅支持主动还款，还款步骤如图：</w:t>
      </w:r>
    </w:p>
    <w:p w14:paraId="06EE39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若您当天有多笔借款到期，请您注意逐笔操作还清。</w:t>
      </w:r>
    </w:p>
    <w:p w14:paraId="347B222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1）发起还款：点击借款记录的“去还款”，发起还款：</w:t>
      </w:r>
    </w:p>
    <w:p w14:paraId="3D8CCB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743075" cy="3781425"/>
            <wp:effectExtent l="0" t="0" r="9525" b="13335"/>
            <wp:docPr id="10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14500" cy="3724275"/>
            <wp:effectExtent l="0" t="0" r="7620" b="9525"/>
            <wp:docPr id="13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FEA1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2）确认金额：选择还款金额后，点击去还款到收银台进行还款支付：</w:t>
      </w:r>
    </w:p>
    <w:p w14:paraId="036594F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1571625" cy="3400425"/>
            <wp:effectExtent l="0" t="0" r="13335" b="13335"/>
            <wp:docPr id="21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A634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7D24172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Q5: 企业主贷是否支持部分还款？</w:t>
      </w:r>
    </w:p>
    <w:p w14:paraId="795BA0F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企业主贷支持提前部分还款和一次性全部结清。</w:t>
      </w:r>
    </w:p>
    <w:p w14:paraId="73791B7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Q6: 企业主贷为什么会还款无法支付？</w:t>
      </w:r>
    </w:p>
    <w:p w14:paraId="594D465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1）银行卡限额问题；</w:t>
      </w:r>
    </w:p>
    <w:p w14:paraId="680DAD0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2）小金库余额不足；</w:t>
      </w:r>
    </w:p>
    <w:p w14:paraId="1866511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3）银行系统等其他问题；</w:t>
      </w:r>
    </w:p>
    <w:p w14:paraId="708FA3C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建议您更换银行卡或自定义拆分还款金额还款或咨询客服解决。</w:t>
      </w:r>
    </w:p>
    <w:p w14:paraId="0A035A4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Q7: 额度太大，银行卡限额无法还款怎么办？</w:t>
      </w:r>
    </w:p>
    <w:p w14:paraId="3579DAD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1）充值京东金融小金库，使用小金库进行还款；</w:t>
      </w:r>
    </w:p>
    <w:p w14:paraId="6ACAA3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2）使用自定义还款功能，将拆分还款金额，多次还款，直至还清；</w:t>
      </w:r>
    </w:p>
    <w:p w14:paraId="704BD12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3）若拆分还款多次支付后，达到银行卡当月可支付的最大额，无法操作还款时，请更换银行卡继续操作，直至还清。</w:t>
      </w:r>
    </w:p>
    <w:p w14:paraId="206E90A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Q8: 二类户是否可以还款</w:t>
      </w:r>
    </w:p>
    <w:p w14:paraId="0E4E0A9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可以还款，但限额较低，若您没有对账户进行特殊限制，二类户单日限额1万，年累计交易限额为20万元。</w:t>
      </w:r>
    </w:p>
    <w:p w14:paraId="0D09C77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Q9: 还款提示密码错误，怎么办？</w:t>
      </w:r>
    </w:p>
    <w:p w14:paraId="0BF1BD1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请您确认输入的是否为京东支付的支付密码且密码正确，若仍提示错误，请咨询客服解决。</w:t>
      </w:r>
    </w:p>
    <w:p w14:paraId="4394257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Q10: 还款时间是否有限制？</w:t>
      </w:r>
    </w:p>
    <w:p w14:paraId="5AC65E1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因系统日结原因，23：50-次日1：00暂停关闭放款，请提前安还款时间。</w:t>
      </w:r>
    </w:p>
    <w:p w14:paraId="357C9C1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Q11: 逾期是否会上报征信？</w:t>
      </w:r>
    </w:p>
    <w:p w14:paraId="70896E2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逾期记录将上报征信，请保持良好的还款记录。</w:t>
      </w:r>
    </w:p>
    <w:p w14:paraId="65F546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FFFF"/>
          <w:spacing w:val="0"/>
          <w:w w:val="100"/>
          <w:sz w:val="28"/>
          <w:szCs w:val="28"/>
          <w:vertAlign w:val="baseline"/>
        </w:rPr>
        <w:t>有视频面签？</w:t>
      </w:r>
    </w:p>
    <w:p w14:paraId="2AE92B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36EF81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0D200A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34A3D6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58FCE5B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ECE3C"/>
    <w:multiLevelType w:val="multilevel"/>
    <w:tmpl w:val="A7BECE3C"/>
    <w:lvl w:ilvl="0" w:tentative="0">
      <w:start w:val="1"/>
      <w:numFmt w:val="decimal"/>
      <w:lvlText w:val="%1"/>
      <w:lvlJc w:val="left"/>
      <w:pPr>
        <w:ind w:left="72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ind w:left="1440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ind w:left="216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"/>
      <w:lvlJc w:val="left"/>
      <w:pPr>
        <w:ind w:left="2880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ind w:left="3600"/>
      </w:pPr>
      <w:rPr>
        <w:rFonts w:hint="eastAsia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ind w:left="4320"/>
      </w:pPr>
      <w:rPr>
        <w:rFonts w:hint="eastAsia" w:ascii="宋体" w:hAnsi="宋体" w:eastAsia="宋体" w:cs="宋体"/>
      </w:rPr>
    </w:lvl>
    <w:lvl w:ilvl="6" w:tentative="0">
      <w:start w:val="1"/>
      <w:numFmt w:val="decimal"/>
      <w:lvlText w:val="%1.%2.%3.%4.%5.%6.%7"/>
      <w:lvlJc w:val="left"/>
      <w:pPr>
        <w:ind w:left="5040"/>
      </w:pPr>
      <w:rPr>
        <w:rFonts w:hint="eastAsia" w:ascii="宋体" w:hAnsi="宋体" w:eastAsia="宋体" w:cs="宋体"/>
      </w:rPr>
    </w:lvl>
    <w:lvl w:ilvl="7" w:tentative="0">
      <w:start w:val="1"/>
      <w:numFmt w:val="decimal"/>
      <w:lvlText w:val="%1.%2.%3.%4.%5.%6.%7.%8"/>
      <w:lvlJc w:val="left"/>
      <w:pPr>
        <w:ind w:left="5760"/>
      </w:pPr>
      <w:rPr>
        <w:rFonts w:hint="eastAsia" w:ascii="宋体" w:hAnsi="宋体" w:eastAsia="宋体" w:cs="宋体"/>
      </w:rPr>
    </w:lvl>
    <w:lvl w:ilvl="8" w:tentative="0">
      <w:start w:val="1"/>
      <w:numFmt w:val="decimal"/>
      <w:lvlText w:val="%1.%2.%3.%4.%5.%6.%7.%8.%9"/>
      <w:lvlJc w:val="left"/>
      <w:pPr>
        <w:ind w:left="6480"/>
      </w:pPr>
      <w:rPr>
        <w:rFonts w:hint="eastAsia" w:ascii="宋体" w:hAnsi="宋体" w:eastAsia="宋体" w:cs="宋体"/>
      </w:rPr>
    </w:lvl>
  </w:abstractNum>
  <w:abstractNum w:abstractNumId="1">
    <w:nsid w:val="C0FC69A3"/>
    <w:multiLevelType w:val="multilevel"/>
    <w:tmpl w:val="C0FC69A3"/>
    <w:lvl w:ilvl="0" w:tentative="0">
      <w:start w:val="1"/>
      <w:numFmt w:val="decimal"/>
      <w:lvlText w:val="%1"/>
      <w:lvlJc w:val="left"/>
      <w:pPr>
        <w:ind w:left="72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ind w:left="1440"/>
      </w:pPr>
      <w:rPr>
        <w:rFonts w:hint="eastAsia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ind w:left="2160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"/>
      <w:lvlJc w:val="left"/>
      <w:pPr>
        <w:ind w:left="2880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ind w:left="3600"/>
      </w:pPr>
      <w:rPr>
        <w:rFonts w:hint="eastAsia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ind w:left="4320"/>
      </w:pPr>
      <w:rPr>
        <w:rFonts w:hint="eastAsia" w:ascii="宋体" w:hAnsi="宋体" w:eastAsia="宋体" w:cs="宋体"/>
      </w:rPr>
    </w:lvl>
    <w:lvl w:ilvl="6" w:tentative="0">
      <w:start w:val="1"/>
      <w:numFmt w:val="decimal"/>
      <w:lvlText w:val="%1.%2.%3.%4.%5.%6.%7"/>
      <w:lvlJc w:val="left"/>
      <w:pPr>
        <w:ind w:left="5040"/>
      </w:pPr>
      <w:rPr>
        <w:rFonts w:hint="eastAsia" w:ascii="宋体" w:hAnsi="宋体" w:eastAsia="宋体" w:cs="宋体"/>
      </w:rPr>
    </w:lvl>
    <w:lvl w:ilvl="7" w:tentative="0">
      <w:start w:val="1"/>
      <w:numFmt w:val="decimal"/>
      <w:lvlText w:val="%1.%2.%3.%4.%5.%6.%7.%8"/>
      <w:lvlJc w:val="left"/>
      <w:pPr>
        <w:ind w:left="5760"/>
      </w:pPr>
      <w:rPr>
        <w:rFonts w:hint="eastAsia" w:ascii="宋体" w:hAnsi="宋体" w:eastAsia="宋体" w:cs="宋体"/>
      </w:rPr>
    </w:lvl>
    <w:lvl w:ilvl="8" w:tentative="0">
      <w:start w:val="1"/>
      <w:numFmt w:val="decimal"/>
      <w:lvlText w:val="%1.%2.%3.%4.%5.%6.%7.%8.%9"/>
      <w:lvlJc w:val="left"/>
      <w:pPr>
        <w:ind w:left="6480"/>
      </w:pPr>
      <w:rPr>
        <w:rFonts w:hint="eastAsia" w:ascii="宋体" w:hAnsi="宋体" w:eastAsia="宋体" w:cs="宋体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85EC9"/>
    <w:rsid w:val="4C385EC9"/>
    <w:rsid w:val="6B19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湖南分公司</Company>
  <Pages>19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2025-12-05T08:37:00Z</dcterms:created>
  <dc:creator>Administrator</dc:creator>
  <cp:lastModifiedBy>Administrator</cp:lastModifiedBy>
  <dcterms:modified xsi:type="dcterms:W3CDTF">2025-12-05T08:41:53Z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D062509037304CF6AAB7D4297C00478C_11</vt:lpwstr>
  </property>
</Properties>
</file>