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D127C">
      <w:pPr>
        <w:pStyle w:val="4"/>
        <w:keepNext w:val="0"/>
        <w:keepLines w:val="0"/>
        <w:widowControl/>
        <w:suppressLineNumbers w:val="0"/>
        <w:pBdr>
          <w:bottom w:val="single" w:color="2446B1" w:sz="48" w:space="0"/>
        </w:pBdr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/>
        </w:rPr>
        <w:t> </w:t>
      </w:r>
    </w:p>
    <w:p w14:paraId="40153E5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center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56"/>
          <w:szCs w:val="56"/>
          <w:vertAlign w:val="baseline"/>
        </w:rPr>
        <w:t>京东金融-企业主贷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56"/>
          <w:szCs w:val="56"/>
          <w:vertAlign w:val="baseline"/>
        </w:rPr>
        <w:t>-产品大纲</w:t>
      </w:r>
    </w:p>
    <w:p w14:paraId="3E2C39DC">
      <w:pPr>
        <w:pStyle w:val="4"/>
        <w:keepNext w:val="0"/>
        <w:keepLines w:val="0"/>
        <w:widowControl/>
        <w:suppressLineNumbers w:val="0"/>
        <w:pBdr>
          <w:bottom w:val="single" w:color="2940B1" w:sz="48" w:space="0"/>
        </w:pBdr>
        <w:spacing w:before="0" w:beforeAutospacing="0" w:after="0" w:afterAutospacing="0" w:line="18" w:lineRule="atLeast"/>
        <w:ind w:left="0" w:right="0"/>
        <w:jc w:val="both"/>
      </w:pPr>
      <w:r>
        <w:rPr>
          <w:rFonts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/>
        </w:rPr>
        <w:t> </w:t>
      </w:r>
    </w:p>
    <w:p w14:paraId="1153E5A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/>
        </w:rPr>
        <w:t> </w:t>
      </w:r>
    </w:p>
    <w:p w14:paraId="7F79032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 w:line="18" w:lineRule="atLeast"/>
        <w:ind w:left="968" w:right="0" w:hanging="1060" w:hangingChars="22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4"/>
          <w:szCs w:val="44"/>
          <w:vertAlign w:val="baseline"/>
        </w:rPr>
        <w:t>产品要素</w:t>
      </w:r>
    </w:p>
    <w:p w14:paraId="49BE392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1、贷款金额：50万</w:t>
      </w:r>
    </w:p>
    <w:p w14:paraId="3A9CCC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2、贷款利息：年化：年利率12%-24%</w:t>
      </w:r>
    </w:p>
    <w:p w14:paraId="32D3FCC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3、贷款期限：3/6/12期 </w:t>
      </w:r>
    </w:p>
    <w:p w14:paraId="66C1CD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4、还款方式：等额本金、等额本息，支持随借随还</w:t>
      </w:r>
    </w:p>
    <w:p w14:paraId="1F4D622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5、放款方式：自主支付，提款至个人一类卡</w:t>
      </w:r>
    </w:p>
    <w:p w14:paraId="7FD44ED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6、审批时效：系统审核7*24小时自动审核；人工审核周一到周五9:00~18:00，正常T日出审核结果</w:t>
      </w:r>
    </w:p>
    <w:p w14:paraId="5B38CF6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8" w:lineRule="atLeast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征信显示：重庆京东盛际小额贷款有限公司</w:t>
      </w:r>
    </w:p>
    <w:p w14:paraId="0BC2F7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70AAAF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51767DE2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申请人要求</w:t>
      </w:r>
    </w:p>
    <w:p w14:paraId="32F7214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1、申请年龄：20周岁~55周岁；</w:t>
      </w:r>
    </w:p>
    <w:p w14:paraId="5E0E22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2、申请人为企业的法人（法人持股比例&gt;10%，且实际参与企业经营管理且有决策权）</w:t>
      </w:r>
    </w:p>
    <w:p w14:paraId="50C8A8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3、法人变更：近6个月无法人变更记录；</w:t>
      </w:r>
    </w:p>
    <w:p w14:paraId="6AEEF94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03917A23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企业要求</w:t>
      </w:r>
    </w:p>
    <w:p w14:paraId="454643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1、企业成立时长≥12个月； </w:t>
      </w:r>
    </w:p>
    <w:p w14:paraId="2DA3EFE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2、企业经营正常； </w:t>
      </w:r>
    </w:p>
    <w:p w14:paraId="6B5D617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3、企业当前无欠税； </w:t>
      </w:r>
    </w:p>
    <w:p w14:paraId="6ADB964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4、企业近1年内无行政处罚记录； </w:t>
      </w:r>
    </w:p>
    <w:p w14:paraId="767023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5、近1年内无注册资本减少； </w:t>
      </w:r>
    </w:p>
    <w:p w14:paraId="6996121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6、近1年内无大股东退出；</w:t>
      </w:r>
    </w:p>
    <w:p w14:paraId="3552AC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0E057D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1ADFE7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发票要求</w:t>
      </w:r>
    </w:p>
    <w:p w14:paraId="11E987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715E489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1、近12个月开票额在≥60 万； </w:t>
      </w:r>
    </w:p>
    <w:p w14:paraId="148D14E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2、近12个月断票月份≤4 个月； </w:t>
      </w:r>
    </w:p>
    <w:p w14:paraId="6BE1C28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3、开票时长≥12 个月；</w:t>
      </w:r>
    </w:p>
    <w:p w14:paraId="20E75B2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202090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4049AB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征信要求</w:t>
      </w:r>
    </w:p>
    <w:p w14:paraId="02DA931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1、 征信非白户（无贷款记录、或无信用卡记录）； </w:t>
      </w:r>
    </w:p>
    <w:p w14:paraId="6E25D25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2、 近 5 年内账户状态无呆账、资产处置、保证人代偿等； </w:t>
      </w:r>
    </w:p>
    <w:p w14:paraId="471071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3、 贷款+信用卡无当前逾期； </w:t>
      </w:r>
    </w:p>
    <w:p w14:paraId="0E5E5A6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4、 历史征信无严重逾期； </w:t>
      </w:r>
    </w:p>
    <w:p w14:paraId="1F30057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143DA1E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司法要求：</w:t>
      </w:r>
    </w:p>
    <w:p w14:paraId="59503B2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1、本企业和法人及同法人名下企业无失信或被限制高消费</w:t>
      </w:r>
    </w:p>
    <w:p w14:paraId="6717C9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2、近2年内本企业和法人无被执行记录</w:t>
      </w:r>
    </w:p>
    <w:p w14:paraId="0976934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3、本企业和法人无未开庭案件（不区分原被告）</w:t>
      </w:r>
    </w:p>
    <w:p w14:paraId="0F432E8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4、本企业和法人无当前未结案的案件（不区分原被告）</w:t>
      </w:r>
    </w:p>
    <w:p w14:paraId="3FE1CD6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3651895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偏好客户画像</w:t>
      </w:r>
    </w:p>
    <w:p w14:paraId="404F8B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在满足准入大纲要求为前提，满足以下要求的为偏好客群（非准入要求）</w:t>
      </w:r>
    </w:p>
    <w:p w14:paraId="4EC3A4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1、申请企业成立时长≥24 个月；</w:t>
      </w:r>
    </w:p>
    <w:p w14:paraId="70BFF0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2、近12个月开票金额≥200万；</w:t>
      </w:r>
    </w:p>
    <w:p w14:paraId="373BF6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3、近12个月断票月份≤3个月；</w:t>
      </w:r>
    </w:p>
    <w:p w14:paraId="1CFE0E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4、近6个月开票同比下滑≤50%；</w:t>
      </w:r>
    </w:p>
    <w:p w14:paraId="246469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5、有资产客户：有房贷或房抵贷或车贷且无逾期记录；</w:t>
      </w:r>
    </w:p>
    <w:p w14:paraId="787257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6、征信记录良好：有 3 年以上征信记录，近 12 个月内无信贷逾期记录；</w:t>
      </w:r>
    </w:p>
    <w:p w14:paraId="78D689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7、近 1 天内信贷申请≤5 次，近 6 月内信贷申请≤10 次；</w:t>
      </w:r>
    </w:p>
    <w:p w14:paraId="02578C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8、信用卡额度使用率不超过 70%；</w:t>
      </w:r>
    </w:p>
    <w:p w14:paraId="299AB87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2D41B53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7E3333C9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禁入行业</w:t>
      </w:r>
    </w:p>
    <w:p w14:paraId="46DA041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金融业、房地产业、住宿业、畜牧业、航空运输业、废弃资源综合利用业、有色金属冶炼和压延加工业、木材加工和木、竹、藤、棕、草制品业、石油、煤炭及其他燃料加工业、非金属矿物制品业、造纸和纸制业，黑色金属冶炼和压延加工业、培训性质的教育业、矿产品、建材及化工产品批发、综合零售、租赁业、采矿业、娱乐业 </w:t>
      </w:r>
    </w:p>
    <w:p w14:paraId="0750EEE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注：同法人名下企业所属行业也不得是以上禁入行业</w:t>
      </w:r>
    </w:p>
    <w:p w14:paraId="2EC4F41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/>
        </w:rPr>
        <w:t> </w:t>
      </w:r>
    </w:p>
    <w:p w14:paraId="17DABD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6ABE5A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3D0F0B25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准入区域</w:t>
      </w:r>
    </w:p>
    <w:p w14:paraId="27EFF6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全国(除东北三省：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8"/>
          <w:szCs w:val="28"/>
          <w:shd w:val="clear" w:fill="FFFFFF"/>
          <w:vertAlign w:val="baseline"/>
        </w:rPr>
        <w:t>黑龙江省、吉林省、辽宁省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、新疆、西藏)</w:t>
      </w:r>
    </w:p>
    <w:p w14:paraId="24CFD931">
      <w:pPr>
        <w:pStyle w:val="2"/>
        <w:keepNext w:val="0"/>
        <w:keepLines w:val="0"/>
        <w:widowControl/>
        <w:suppressLineNumbers w:val="0"/>
        <w:spacing w:before="240" w:beforeAutospacing="0" w:after="24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1EEE60AE">
      <w:pPr>
        <w:pStyle w:val="2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4"/>
          <w:szCs w:val="44"/>
          <w:vertAlign w:val="baseline"/>
        </w:rPr>
        <w:t>二、操作指引</w:t>
      </w:r>
    </w:p>
    <w:p w14:paraId="7450605A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申请流程</w:t>
      </w:r>
    </w:p>
    <w:p w14:paraId="579A6E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3E271E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1.1 申请首页</w:t>
      </w:r>
    </w:p>
    <w:p w14:paraId="05FBB8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客户点击【立即申请】开始进行企业主贷产品申请</w:t>
      </w:r>
    </w:p>
    <w:p w14:paraId="191C1A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895475" cy="3571875"/>
            <wp:effectExtent l="0" t="0" r="9525" b="9525"/>
            <wp:docPr id="1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4E2878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账号登陆</w:t>
      </w:r>
    </w:p>
    <w:p w14:paraId="4D38DF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使用京东金融或京东商城账号进行登陆</w:t>
      </w:r>
    </w:p>
    <w:p w14:paraId="799689C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1771650" cy="3105150"/>
            <wp:effectExtent l="0" t="0" r="11430" b="3810"/>
            <wp:docPr id="20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093C22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填写真实身份信息及银行卡信息</w:t>
      </w:r>
    </w:p>
    <w:p w14:paraId="2D4A3A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客户填写真实身份证信息、银行卡信息（建议使用一类户银行卡）</w:t>
      </w:r>
    </w:p>
    <w:p w14:paraId="3AE7DA8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1771650" cy="3019425"/>
            <wp:effectExtent l="0" t="0" r="11430" b="13335"/>
            <wp:docPr id="2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231311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上传证件照片</w:t>
      </w:r>
    </w:p>
    <w:p w14:paraId="681025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客户上传本人正反面照片，可拍照或本地上传，请务必注意保持证件清晰</w:t>
      </w:r>
    </w:p>
    <w:p w14:paraId="060271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如未按要求上传，可能会导致审核不通过</w:t>
      </w:r>
    </w:p>
    <w:p w14:paraId="32FA5E0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1866900" cy="3257550"/>
            <wp:effectExtent l="0" t="0" r="7620" b="3810"/>
            <wp:docPr id="2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568724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申请人信息补充</w:t>
      </w:r>
    </w:p>
    <w:p w14:paraId="341443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客户填写居住地址，联系人信息，可使用京东账号中的常用地址一键带入</w:t>
      </w:r>
    </w:p>
    <w:p w14:paraId="2E6A17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联系人信息请务必联系真实信息，后续电核可能会对联系人进行核实。</w:t>
      </w:r>
    </w:p>
    <w:p w14:paraId="34436A6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1905000" cy="3390900"/>
            <wp:effectExtent l="0" t="0" r="0" b="7620"/>
            <wp:docPr id="2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4CDF3D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企业认证</w:t>
      </w:r>
    </w:p>
    <w:p w14:paraId="4B490A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客户填写企业名称，社会信用代码，请与营业执照信息保持一致</w:t>
      </w:r>
    </w:p>
    <w:p w14:paraId="63FFCB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联系人信息请务必联系真实信息，后续电核可能会对联系人进行核实。</w:t>
      </w:r>
    </w:p>
    <w:p w14:paraId="10AB970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1695450" cy="3114675"/>
            <wp:effectExtent l="0" t="0" r="11430" b="9525"/>
            <wp:docPr id="1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47850" cy="3400425"/>
            <wp:effectExtent l="0" t="0" r="11430" b="13335"/>
            <wp:docPr id="10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6CAC1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1FD70421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个人协议签署</w:t>
      </w:r>
    </w:p>
    <w:p w14:paraId="152D9E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客户提交审核后，进行个人协议签署</w:t>
      </w:r>
    </w:p>
    <w:p w14:paraId="2FD9E93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2057400" cy="3781425"/>
            <wp:effectExtent l="0" t="0" r="0" b="13335"/>
            <wp:docPr id="1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438180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人脸识别</w:t>
      </w:r>
    </w:p>
    <w:p w14:paraId="198C93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需要客户进行人脸识别，并按照要求清晰朗读数字</w:t>
      </w:r>
    </w:p>
    <w:p w14:paraId="71CD927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7048500" cy="3505200"/>
            <wp:effectExtent l="0" t="0" r="7620" b="0"/>
            <wp:docPr id="1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B272C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4AAEFACF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等待审核结果</w:t>
      </w:r>
    </w:p>
    <w:p w14:paraId="74122E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等待审核结果，正常T日出审核结果，授信成功后，下载京东金额APP进行借款和还款。</w:t>
      </w:r>
    </w:p>
    <w:p w14:paraId="5E24DD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此处可能会有专员对客户的个人信息、经营情况、联系人信息进行核实，需要客户保持电话畅通注意接听010-8631号段的来电。</w:t>
      </w:r>
    </w:p>
    <w:p w14:paraId="3415A1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1598D8C6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提款流程</w:t>
      </w:r>
    </w:p>
    <w:p w14:paraId="579E0976">
      <w:pPr>
        <w:pStyle w:val="4"/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下载京东金融APP借款</w:t>
      </w:r>
    </w:p>
    <w:p w14:paraId="145B83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客户在京东金融APP搜索【企业主贷】进行提款</w:t>
      </w:r>
    </w:p>
    <w:p w14:paraId="54ADAF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666875" cy="3133725"/>
            <wp:effectExtent l="0" t="0" r="9525" b="5715"/>
            <wp:docPr id="12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43050" cy="3019425"/>
            <wp:effectExtent l="0" t="0" r="11430" b="13335"/>
            <wp:docPr id="13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F531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79941631">
      <w:pPr>
        <w:pStyle w:val="4"/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客户操作提款</w:t>
      </w:r>
    </w:p>
    <w:p w14:paraId="247DDE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客户可企业主贷看到已授信额度，点击【去借款】，填写借款信息，借款信息页面</w:t>
      </w:r>
    </w:p>
    <w:p w14:paraId="736364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客户可以选择借款金额、还款方式、年利率等，并进行【人脸识别】完成提款</w:t>
      </w:r>
    </w:p>
    <w:p w14:paraId="168651E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838325" cy="3829050"/>
            <wp:effectExtent l="0" t="0" r="5715" b="11430"/>
            <wp:docPr id="14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90725" cy="4133850"/>
            <wp:effectExtent l="0" t="0" r="5715" b="11430"/>
            <wp:docPr id="18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54E1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990725" cy="3248025"/>
            <wp:effectExtent l="0" t="0" r="5715" b="13335"/>
            <wp:docPr id="19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66900" cy="3162300"/>
            <wp:effectExtent l="0" t="0" r="7620" b="7620"/>
            <wp:docPr id="24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77F1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5A78974B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还款流程</w:t>
      </w:r>
    </w:p>
    <w:p w14:paraId="499A5EE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在企业主贷主页，客户可以进行还款操作，还款方式支持当期应还、一次性结清，自定义还款，客户可以根据情况选择还款方式</w:t>
      </w:r>
    </w:p>
    <w:p w14:paraId="1F596A3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建议使用浦发银行卡、广大银行卡等大额卡进行还款，具体银行限额可查看限额列表</w:t>
      </w:r>
    </w:p>
    <w:p w14:paraId="5DE7E8E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若超限额，需要使用京东小金库进行还款。</w:t>
      </w:r>
    </w:p>
    <w:p w14:paraId="644F6F9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请保持良好的还款记录，逾期会上报征信</w:t>
      </w:r>
    </w:p>
    <w:p w14:paraId="1AC07C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828800" cy="3009900"/>
            <wp:effectExtent l="0" t="0" r="0" b="7620"/>
            <wp:docPr id="3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57375" cy="2933700"/>
            <wp:effectExtent l="0" t="0" r="1905" b="7620"/>
            <wp:docPr id="4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B7A0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895475" cy="3562350"/>
            <wp:effectExtent l="0" t="0" r="9525" b="3810"/>
            <wp:docPr id="9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66925" cy="3609975"/>
            <wp:effectExtent l="0" t="0" r="5715" b="1905"/>
            <wp:docPr id="6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832B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26B6A2B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2E0797F6">
      <w:pPr>
        <w:pStyle w:val="2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4"/>
          <w:szCs w:val="44"/>
          <w:vertAlign w:val="baseline"/>
        </w:rPr>
        <w:t>三、常见问题</w:t>
      </w:r>
    </w:p>
    <w:p w14:paraId="096014E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3.1申请类问题</w:t>
      </w:r>
    </w:p>
    <w:p w14:paraId="7541F66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3.1.1 个人相关问题</w:t>
      </w:r>
    </w:p>
    <w:p w14:paraId="45E585B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Q1、法人申请被拒绝能换股东申请吗？</w:t>
      </w:r>
    </w:p>
    <w:p w14:paraId="3569D83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一个企业只能有一人申请，无论法人申请通过与否，股东都不能使用该企业再申请。</w:t>
      </w:r>
    </w:p>
    <w:p w14:paraId="59D5D1F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Q2、申请被拒绝后多长时间可再进件？</w:t>
      </w:r>
    </w:p>
    <w:p w14:paraId="6A5D057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一般是30天后可再申请，申请被拒绝后，30天内不可再申请</w:t>
      </w:r>
    </w:p>
    <w:p w14:paraId="3BCE693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Q3：客户征信当前有逾期能申请吗？</w:t>
      </w:r>
    </w:p>
    <w:p w14:paraId="58BD3DB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征信当前有逾期的不支持申请，不论逾期金额大小均不能申请。</w:t>
      </w:r>
    </w:p>
    <w:p w14:paraId="38100AE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Q4：白户能申请吗？</w:t>
      </w:r>
    </w:p>
    <w:p w14:paraId="24C0F7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没有贷款且没有信用卡记录不能申请。</w:t>
      </w:r>
    </w:p>
    <w:p w14:paraId="2F5A101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Q5：客户有刑事案件案底，能申请吗？</w:t>
      </w:r>
    </w:p>
    <w:p w14:paraId="72D8299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历史有刑事案件案底的，均不支持申请。</w:t>
      </w:r>
    </w:p>
    <w:p w14:paraId="1743484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6517130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3.1.2 企业相关问题</w:t>
      </w:r>
    </w:p>
    <w:p w14:paraId="00EA153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Q1：客户之前是股东，变更成法定代表人，未满6个月，能申请吗？</w:t>
      </w:r>
    </w:p>
    <w:p w14:paraId="350B2EA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申请企业占股最大比例股东及法人近6个月内未发生变更。</w:t>
      </w:r>
    </w:p>
    <w:p w14:paraId="0AF368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Q2：客户之前是股东，持股30%，增持到70%，变更未满6个月，能申请吗？</w:t>
      </w:r>
    </w:p>
    <w:p w14:paraId="3246442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企业占股最大比例股东及法定代表人6个月内发生变更不可申请。</w:t>
      </w:r>
    </w:p>
    <w:p w14:paraId="005F0C4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Q3：民办非企业单位支持申请吗？</w:t>
      </w:r>
    </w:p>
    <w:p w14:paraId="5D24051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民办非企业单位不支持申请。</w:t>
      </w:r>
    </w:p>
    <w:p w14:paraId="121F402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Q4：外资企业能申请吗？</w:t>
      </w:r>
    </w:p>
    <w:p w14:paraId="67553C0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不支持企业注册地不在中国大陆境内的企业申请。</w:t>
      </w:r>
    </w:p>
    <w:p w14:paraId="63B4F4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Q5：东北三省、新疆、西藏地区的企业可以申请吗？</w:t>
      </w:r>
    </w:p>
    <w:p w14:paraId="7E51C10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企业主贷尚未对企业注册地在东北三省、新疆、西藏地区的企业开放申请。</w:t>
      </w:r>
    </w:p>
    <w:p w14:paraId="18CFF7E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Q6：涉及诉讼的企业可以申请吗？</w:t>
      </w:r>
    </w:p>
    <w:p w14:paraId="2D4E31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企业如有涉诉情况可以申请，没有严格要求，但会结合案件情况综合判断。</w:t>
      </w:r>
    </w:p>
    <w:p w14:paraId="569D36D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Q7：分公司有开票可以申请吗？</w:t>
      </w:r>
    </w:p>
    <w:p w14:paraId="5580B88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目前企业主贷只支持企业主体申请。</w:t>
      </w:r>
    </w:p>
    <w:p w14:paraId="1FC694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Q8：XXX类企业可以申请吗？做XXX业务的企业可以申请吗？</w:t>
      </w:r>
    </w:p>
    <w:p w14:paraId="36EA7A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只要不在禁止行业名单内的，满足产品大纲的，都可以申请。</w:t>
      </w:r>
    </w:p>
    <w:p w14:paraId="3E90469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0C73157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3.2 产品流程问题</w:t>
      </w:r>
    </w:p>
    <w:p w14:paraId="64F339F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Q1：个人认证一直审核中 怎么办？</w:t>
      </w:r>
    </w:p>
    <w:p w14:paraId="27DE3AF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个人认证因为上传身份证正反面，由于上传证件照片不清晰等原因，少数客户会到中台人工审核，一般1-2个工作日有审核结果，请注意查看审核状态，联系京东侧工作人员并提供PIN，加快审批，如审核结果为失败，入口展示为【去完成】需要再次重新上传。</w:t>
      </w:r>
    </w:p>
    <w:p w14:paraId="30F06E8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2628900" cy="933450"/>
            <wp:effectExtent l="0" t="0" r="7620" b="11430"/>
            <wp:docPr id="7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E12C9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631AC67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Q2：企业认证提示：查询企业信息为空，请联系在线客服怎么办？</w:t>
      </w:r>
    </w:p>
    <w:p w14:paraId="372FB98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数据源查询企业数据为空，联系京东侧工作人员，第二天可重试。</w:t>
      </w:r>
    </w:p>
    <w:p w14:paraId="73BC6C0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Q3：企业认证提示：查询统一社会信用代码为空，请联系在线客服？</w:t>
      </w:r>
    </w:p>
    <w:p w14:paraId="6E2FD6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数据源查询企业数据为空，联系京东侧工作人员，第二天可重试。</w:t>
      </w:r>
    </w:p>
    <w:p w14:paraId="13D8E1F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Q4：企业认证提示：企业名称和统一社会信用代码不一致，请检查后重试？</w:t>
      </w:r>
    </w:p>
    <w:p w14:paraId="3DD9E32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优先检查企业名称和统一社会信贷代码是否一致，如果与营业执照一致，联系京东侧工作人员，第二天可重试。</w:t>
      </w:r>
    </w:p>
    <w:p w14:paraId="7A3D2E5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097B470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Q5：企业认证提示：法定代表人和企业信息不一致，请检查后重试？</w:t>
      </w:r>
    </w:p>
    <w:p w14:paraId="74CB01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当前借款人不是填写企业的法定代表人，请优先检查企法关系是否一致，如一致，联系联系京东侧工作人员，更新数据源。</w:t>
      </w:r>
    </w:p>
    <w:p w14:paraId="537A300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Q6：企业认证提示：企业认证已存在，请更换账号重新申请或登陆https://qiye.jd.com/解绑原认证关系？</w:t>
      </w:r>
    </w:p>
    <w:p w14:paraId="519023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请更换账号重新申请。</w:t>
      </w:r>
    </w:p>
    <w:p w14:paraId="649AAE1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Q7：如何更改接收短信验证码手机号？</w:t>
      </w:r>
    </w:p>
    <w:p w14:paraId="26ABB0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“京东金融APP-设置-账户与安全-绑定手机-金融绑定手机”变更手机号。</w:t>
      </w:r>
    </w:p>
    <w:p w14:paraId="7AA08F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267325" cy="2905125"/>
            <wp:effectExtent l="0" t="0" r="5715" b="5715"/>
            <wp:docPr id="1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F861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Q8：脸识别必须客户本人操作吗？</w:t>
      </w:r>
    </w:p>
    <w:p w14:paraId="52F349C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人脸识别必须客户本人使用前置摄像头录制视频操作，不可由其他人代替操作。</w:t>
      </w:r>
    </w:p>
    <w:p w14:paraId="2473F52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Q9: 人脸识别失败如何处理？</w:t>
      </w:r>
    </w:p>
    <w:p w14:paraId="42B991C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在网络环境较好的条件下操作，尝试缩短拍摄时长，使用系统前置摄像头拍摄。人脸清晰，不要有遮挡物，人脸距离摄像头不要过近。</w:t>
      </w:r>
    </w:p>
    <w:p w14:paraId="58750E0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4554936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Q10：人脸识别失败次数达到上限如何处理？</w:t>
      </w:r>
    </w:p>
    <w:p w14:paraId="687FC22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需要第二天再操作。</w:t>
      </w:r>
    </w:p>
    <w:p w14:paraId="3F2A8F3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Q11：人脸识别多次提示“识别失败”如何处理？</w:t>
      </w:r>
    </w:p>
    <w:p w14:paraId="4FA725E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关闭页面，重新通过进件链接登录后再操作。</w:t>
      </w:r>
    </w:p>
    <w:p w14:paraId="6902404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Q12：协议签署页面空白如何处理？</w:t>
      </w:r>
    </w:p>
    <w:p w14:paraId="55E74D2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关闭页面，重新从平台页面开始申请。</w:t>
      </w:r>
    </w:p>
    <w:p w14:paraId="137AC2F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7400A23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3.3审核类问题</w:t>
      </w:r>
    </w:p>
    <w:p w14:paraId="5BE2D98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Q1：提交审批后多长时间能出额度？</w:t>
      </w:r>
    </w:p>
    <w:p w14:paraId="07BDF2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一般当天出额度，如当天进件时间较晚，需第二天人工审批通过后出额度，系统审核7*24小时自动审核，人工审核周一到周五9:00~18:00，正常T日出审核结果。</w:t>
      </w:r>
    </w:p>
    <w:p w14:paraId="4EFC82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电核北京010开头电话</w:t>
      </w:r>
    </w:p>
    <w:p w14:paraId="342958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1，公司基本情况，经营正常，确认自己是实际控制人;</w:t>
      </w:r>
    </w:p>
    <w:p w14:paraId="3B6E39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2.，资金用途，生意周转经营，短期的用一段时间，此笔资金一定不可以是用于员工发薪的，</w:t>
      </w:r>
    </w:p>
    <w:p w14:paraId="7C9B7D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一个正常的公司员工薪资发不起是不正常的；</w:t>
      </w:r>
    </w:p>
    <w:p w14:paraId="2EBCB7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3，对主营业务，下游客户群体，年开票，月开票清楚，公司员工多少，有无社保，啥时候交工资清晰，实际控制人要清楚公司的运营情况，不然会被认定为非实控人</w:t>
      </w:r>
    </w:p>
    <w:p w14:paraId="0C7616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4，有没有被收费，没有！是否知晓利率范国12-24%，说知晓;还款方式等额本息，知晓;</w:t>
      </w:r>
    </w:p>
    <w:p w14:paraId="108112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5，怎么知道这笔货款的，朋友介绍的</w:t>
      </w:r>
    </w:p>
    <w:p w14:paraId="67C3A6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6，不能有股票，期货，股权，麻将，打牌的风险赌博行为，兴趣爱好就是看书，看报看新间;</w:t>
      </w:r>
    </w:p>
    <w:p w14:paraId="7845D4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7，是不是借款人本人申请，是本人申请！</w:t>
      </w:r>
    </w:p>
    <w:p w14:paraId="5CDC9C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8，年开票多少公司经营情况</w:t>
      </w:r>
    </w:p>
    <w:p w14:paraId="65247E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9，婚姻情况子女情况住房情况资产情况；</w:t>
      </w:r>
    </w:p>
    <w:p w14:paraId="35DD44E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10，人工问答期间，不要有停顿向其他人咨询该如何回答，也不要让其他人在旁边给提示，否则不论如何回答都会被拒绝;</w:t>
      </w:r>
    </w:p>
    <w:p w14:paraId="66B500E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7EB94A9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Q2：每个客户都需要人工审核吗？</w:t>
      </w:r>
    </w:p>
    <w:p w14:paraId="5E2762B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目前所有通过系统审核的客户都需要人工审核。</w:t>
      </w:r>
    </w:p>
    <w:p w14:paraId="05F9FF8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Q3：人工审核会问哪些问题？</w:t>
      </w:r>
    </w:p>
    <w:p w14:paraId="4B3FF74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主要是核实是否借款人本人申请贷款，了解企业基本经营情况，客户如实回答即可。如客户本人对企业经营情况不了解，可提供实际经营者电话了解情况，不要出现随意编造、说谎等情况。也不可由贷款业务员代替客户接听电话。</w:t>
      </w:r>
    </w:p>
    <w:p w14:paraId="14E24A0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Q4：对审核结果有异议，可以复议吗？</w:t>
      </w:r>
    </w:p>
    <w:p w14:paraId="126C7F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目前没有复议流程，审核拒绝后需30天后再申请。</w:t>
      </w:r>
    </w:p>
    <w:p w14:paraId="252E7C5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Q5：客户未接听审核电话，是否会直接拒绝？</w:t>
      </w:r>
    </w:p>
    <w:p w14:paraId="33FF64F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如客户未接听电话，会在更换不同时段再次拨打，如期间客户反馈可以接听电话，可以约定好时间后，再次联系客户。</w:t>
      </w:r>
    </w:p>
    <w:p w14:paraId="72A11D7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15B939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3.4借款相关问题</w:t>
      </w:r>
    </w:p>
    <w:p w14:paraId="5AE1FF5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Q1：企业主贷费用都有哪些？</w:t>
      </w:r>
    </w:p>
    <w:p w14:paraId="1250B7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企业主贷正常收取利息，如果产生逾期将收取罚息，借款利率可在借款页面查询利率情况，以实际签订《借款合同》为准。</w:t>
      </w:r>
    </w:p>
    <w:p w14:paraId="369739A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Q2：企业主贷都有哪些还款方式？</w:t>
      </w:r>
    </w:p>
    <w:p w14:paraId="462AFF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企业主贷根据客户资质提供多种还款方式，等额本息、等额本金，可根据用款安排灵活选择还款方式。</w:t>
      </w:r>
    </w:p>
    <w:p w14:paraId="68CFBDE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Q3：企业主贷从哪天开始计息？</w:t>
      </w:r>
    </w:p>
    <w:p w14:paraId="59146E7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借款到账当天开始计算利息，借款日当天不能进行还款。</w:t>
      </w:r>
    </w:p>
    <w:p w14:paraId="77E1901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Q4: 授信已经通过了为什么借款失败？</w:t>
      </w:r>
    </w:p>
    <w:p w14:paraId="4112FE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借款时会根据当时借款资质实时评估，可过段时间再次尝试。</w:t>
      </w:r>
    </w:p>
    <w:p w14:paraId="11A787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Q5: 收款账号是否可以使用二类户？</w:t>
      </w:r>
    </w:p>
    <w:p w14:paraId="18D05F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推荐您使用一类户，二类户可能会出现打款失败情况。</w:t>
      </w:r>
    </w:p>
    <w:p w14:paraId="16F8265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Q6: 企业主贷借款之后多久可以到账？</w:t>
      </w:r>
    </w:p>
    <w:p w14:paraId="666FB34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借款申请提交后经系统审核通过一般实时到账，部分时间段银行处理繁忙，可能会有延迟到账情况，具体到账以银行实际到账时间为准，利息会以您实际收到款项之日计算，请不要担心。</w:t>
      </w:r>
    </w:p>
    <w:p w14:paraId="5E0576D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13D2ED9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3.5还款相关</w:t>
      </w:r>
    </w:p>
    <w:p w14:paraId="63E53A5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Q1: 企业主贷都支持什么还款方式？</w:t>
      </w:r>
    </w:p>
    <w:p w14:paraId="4B4A141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企业主贷只支持主动还款，暂时没有自动代扣功能。</w:t>
      </w:r>
    </w:p>
    <w:p w14:paraId="4DCB7AA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62B4D7F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Q2: 企业主贷提前还款收手续费吗？</w:t>
      </w:r>
    </w:p>
    <w:p w14:paraId="2AB511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提前还款不收取任何手续费，按日计息，随借随还。</w:t>
      </w:r>
    </w:p>
    <w:p w14:paraId="1C91C3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Q3: 企业主贷什么时候还款？</w:t>
      </w:r>
    </w:p>
    <w:p w14:paraId="7553C8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您每笔订单的借款日是您下个月的还款，不同时间的借款，还款日不一样，请您注意及时还款，具体参考还款计划</w:t>
      </w:r>
    </w:p>
    <w:p w14:paraId="6C98F64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Q4: 如何还款？</w:t>
      </w:r>
    </w:p>
    <w:p w14:paraId="4A9B314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暂仅支持主动还款，还款步骤如图：</w:t>
      </w:r>
    </w:p>
    <w:p w14:paraId="7472C92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若您当天有多笔借款到期，请您注意逐笔操作还清。</w:t>
      </w:r>
    </w:p>
    <w:p w14:paraId="5782CCC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1）发起还款：点击借款记录的“去还款”，发起还款：</w:t>
      </w:r>
    </w:p>
    <w:p w14:paraId="4E527C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743075" cy="3781425"/>
            <wp:effectExtent l="0" t="0" r="9525" b="13335"/>
            <wp:docPr id="8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4500" cy="3724275"/>
            <wp:effectExtent l="0" t="0" r="7620" b="9525"/>
            <wp:docPr id="2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019E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2）确认金额：选择还款金额后，点击去还款到收银台进行还款支付：</w:t>
      </w:r>
    </w:p>
    <w:p w14:paraId="5F19A7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571625" cy="3400425"/>
            <wp:effectExtent l="0" t="0" r="13335" b="13335"/>
            <wp:docPr id="5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4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F6F3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67807E2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Q5: 企业主贷是否支持部分还款？</w:t>
      </w:r>
    </w:p>
    <w:p w14:paraId="10DCDE5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企业主贷支持提前部分还款和一次性全部结清。</w:t>
      </w:r>
    </w:p>
    <w:p w14:paraId="1738D50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Q6: 企业主贷为什么会还款无法支付？</w:t>
      </w:r>
    </w:p>
    <w:p w14:paraId="677305D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1）银行卡限额问题；</w:t>
      </w:r>
    </w:p>
    <w:p w14:paraId="7A61E82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2）小金库余额不足；</w:t>
      </w:r>
    </w:p>
    <w:p w14:paraId="174D5F1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3）银行系统等其他问题；</w:t>
      </w:r>
    </w:p>
    <w:p w14:paraId="4AC7EE9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建议您更换银行卡或自定义拆分还款金额还款或咨询客服解决。</w:t>
      </w:r>
    </w:p>
    <w:p w14:paraId="66DA696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Q7: 额度太大，银行卡限额无法还款怎么办？</w:t>
      </w:r>
    </w:p>
    <w:p w14:paraId="1CDED27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1）充值京东金融小金库，使用小金库进行还款；</w:t>
      </w:r>
    </w:p>
    <w:p w14:paraId="0ED858F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2）使用自定义还款功能，将拆分还款金额，多次还款，直至还清；</w:t>
      </w:r>
    </w:p>
    <w:p w14:paraId="71E49A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3）若拆分还款多次支付后，达到银行卡当月可支付的最大额，无法操作还款时，请更换银行卡继续操作，直至还清。</w:t>
      </w:r>
    </w:p>
    <w:p w14:paraId="3121007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Q8: 二类户是否可以还款</w:t>
      </w:r>
    </w:p>
    <w:p w14:paraId="4588045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可以还款，但限额较低，若您没有对账户进行特殊限制，二类户单日限额1万，年累计交易限额为20万元。</w:t>
      </w:r>
    </w:p>
    <w:p w14:paraId="375A17D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Q9: 还款提示密码错误，怎么办？</w:t>
      </w:r>
    </w:p>
    <w:p w14:paraId="7BBA505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请您确认输入的是否为京东支付的支付密码且密码正确，若仍提示错误，请咨询客服解决。</w:t>
      </w:r>
    </w:p>
    <w:p w14:paraId="38214A8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Q10: 还款时间是否有限制？</w:t>
      </w:r>
    </w:p>
    <w:p w14:paraId="7B60F8E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因系统日结原因，23：50-次日1：00暂停关闭放款，请提前安还款时间。</w:t>
      </w:r>
    </w:p>
    <w:p w14:paraId="3E09C11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Q11: 逾期是否会上报征信？</w:t>
      </w:r>
    </w:p>
    <w:p w14:paraId="308AA3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逾期记录将上报征信，请保持良好的还款记录。</w:t>
      </w:r>
    </w:p>
    <w:p w14:paraId="25AE9D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FFFF"/>
          <w:spacing w:val="0"/>
          <w:w w:val="100"/>
          <w:sz w:val="28"/>
          <w:szCs w:val="28"/>
          <w:vertAlign w:val="baseline"/>
        </w:rPr>
        <w:t>有视频面签？</w:t>
      </w:r>
    </w:p>
    <w:p w14:paraId="031E4B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30F5A5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18E6F0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15E62E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13B2F3B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B3B62A"/>
    <w:multiLevelType w:val="multilevel"/>
    <w:tmpl w:val="E0B3B62A"/>
    <w:lvl w:ilvl="0" w:tentative="0">
      <w:start w:val="1"/>
      <w:numFmt w:val="decimal"/>
      <w:lvlText w:val="%1"/>
      <w:lvlJc w:val="left"/>
      <w:pPr>
        <w:ind w:left="720"/>
      </w:pPr>
      <w:rPr>
        <w:rFonts w:hint="eastAsia" w:ascii="宋体" w:hAnsi="宋体" w:eastAsia="宋体" w:cs="宋体"/>
      </w:rPr>
    </w:lvl>
    <w:lvl w:ilvl="1" w:tentative="0">
      <w:start w:val="1"/>
      <w:numFmt w:val="decimal"/>
      <w:lvlText w:val="%1.%2"/>
      <w:lvlJc w:val="left"/>
      <w:pPr>
        <w:ind w:left="1440"/>
      </w:pPr>
      <w:rPr>
        <w:rFonts w:hint="eastAsia" w:ascii="宋体" w:hAnsi="宋体" w:eastAsia="宋体" w:cs="宋体"/>
      </w:rPr>
    </w:lvl>
    <w:lvl w:ilvl="2" w:tentative="0">
      <w:start w:val="1"/>
      <w:numFmt w:val="decimal"/>
      <w:lvlText w:val="%1.%2.%3"/>
      <w:lvlJc w:val="left"/>
      <w:pPr>
        <w:ind w:left="2160"/>
      </w:pPr>
      <w:rPr>
        <w:rFonts w:hint="eastAsia" w:ascii="宋体" w:hAnsi="宋体" w:eastAsia="宋体" w:cs="宋体"/>
      </w:rPr>
    </w:lvl>
    <w:lvl w:ilvl="3" w:tentative="0">
      <w:start w:val="1"/>
      <w:numFmt w:val="decimal"/>
      <w:lvlText w:val="%1.%2.%3.%4"/>
      <w:lvlJc w:val="left"/>
      <w:pPr>
        <w:ind w:left="2880"/>
      </w:pPr>
      <w:rPr>
        <w:rFonts w:hint="eastAsia" w:ascii="宋体" w:hAnsi="宋体" w:eastAsia="宋体" w:cs="宋体"/>
      </w:rPr>
    </w:lvl>
    <w:lvl w:ilvl="4" w:tentative="0">
      <w:start w:val="1"/>
      <w:numFmt w:val="decimal"/>
      <w:lvlText w:val="%1.%2.%3.%4.%5"/>
      <w:lvlJc w:val="left"/>
      <w:pPr>
        <w:ind w:left="3600"/>
      </w:pPr>
      <w:rPr>
        <w:rFonts w:hint="eastAsia" w:ascii="宋体" w:hAnsi="宋体" w:eastAsia="宋体" w:cs="宋体"/>
      </w:rPr>
    </w:lvl>
    <w:lvl w:ilvl="5" w:tentative="0">
      <w:start w:val="1"/>
      <w:numFmt w:val="decimal"/>
      <w:lvlText w:val="%1.%2.%3.%4.%5.%6"/>
      <w:lvlJc w:val="left"/>
      <w:pPr>
        <w:ind w:left="4320"/>
      </w:pPr>
      <w:rPr>
        <w:rFonts w:hint="eastAsia" w:ascii="宋体" w:hAnsi="宋体" w:eastAsia="宋体" w:cs="宋体"/>
      </w:rPr>
    </w:lvl>
    <w:lvl w:ilvl="6" w:tentative="0">
      <w:start w:val="1"/>
      <w:numFmt w:val="decimal"/>
      <w:lvlText w:val="%1.%2.%3.%4.%5.%6.%7"/>
      <w:lvlJc w:val="left"/>
      <w:pPr>
        <w:ind w:left="5040"/>
      </w:pPr>
      <w:rPr>
        <w:rFonts w:hint="eastAsia" w:ascii="宋体" w:hAnsi="宋体" w:eastAsia="宋体" w:cs="宋体"/>
      </w:rPr>
    </w:lvl>
    <w:lvl w:ilvl="7" w:tentative="0">
      <w:start w:val="1"/>
      <w:numFmt w:val="decimal"/>
      <w:lvlText w:val="%1.%2.%3.%4.%5.%6.%7.%8"/>
      <w:lvlJc w:val="left"/>
      <w:pPr>
        <w:ind w:left="5760"/>
      </w:pPr>
      <w:rPr>
        <w:rFonts w:hint="eastAsia" w:ascii="宋体" w:hAnsi="宋体" w:eastAsia="宋体" w:cs="宋体"/>
      </w:rPr>
    </w:lvl>
    <w:lvl w:ilvl="8" w:tentative="0">
      <w:start w:val="1"/>
      <w:numFmt w:val="decimal"/>
      <w:lvlText w:val="%1.%2.%3.%4.%5.%6.%7.%8.%9"/>
      <w:lvlJc w:val="left"/>
      <w:pPr>
        <w:ind w:left="6480"/>
      </w:pPr>
      <w:rPr>
        <w:rFonts w:hint="eastAsia" w:ascii="宋体" w:hAnsi="宋体" w:eastAsia="宋体" w:cs="宋体"/>
      </w:rPr>
    </w:lvl>
  </w:abstractNum>
  <w:abstractNum w:abstractNumId="1">
    <w:nsid w:val="068331DB"/>
    <w:multiLevelType w:val="multilevel"/>
    <w:tmpl w:val="068331DB"/>
    <w:lvl w:ilvl="0" w:tentative="0">
      <w:start w:val="1"/>
      <w:numFmt w:val="chineseCounting"/>
      <w:lvlText w:val="%1、"/>
      <w:lvlJc w:val="left"/>
      <w:pPr>
        <w:ind w:left="720"/>
      </w:pPr>
      <w:rPr>
        <w:rFonts w:hint="eastAsia" w:ascii="宋体" w:hAnsi="宋体" w:eastAsia="宋体" w:cs="宋体"/>
      </w:rPr>
    </w:lvl>
    <w:lvl w:ilvl="1" w:tentative="0">
      <w:start w:val="1"/>
      <w:numFmt w:val="decimal"/>
      <w:lvlText w:val="%2、"/>
      <w:lvlJc w:val="left"/>
      <w:pPr>
        <w:ind w:left="1440"/>
      </w:pPr>
      <w:rPr>
        <w:rFonts w:hint="eastAsia" w:ascii="宋体" w:hAnsi="宋体" w:eastAsia="宋体" w:cs="宋体"/>
      </w:rPr>
    </w:lvl>
    <w:lvl w:ilvl="2" w:tentative="0">
      <w:start w:val="1"/>
      <w:numFmt w:val="lowerLetter"/>
      <w:lvlText w:val="%3)"/>
      <w:lvlJc w:val="left"/>
      <w:pPr>
        <w:ind w:left="2160"/>
      </w:pPr>
      <w:rPr>
        <w:rFonts w:hint="eastAsia" w:ascii="宋体" w:hAnsi="宋体" w:eastAsia="宋体" w:cs="宋体"/>
      </w:rPr>
    </w:lvl>
    <w:lvl w:ilvl="3" w:tentative="0">
      <w:start w:val="1"/>
      <w:numFmt w:val="chineseCounting"/>
      <w:lvlText w:val="%4、"/>
      <w:lvlJc w:val="left"/>
      <w:pPr>
        <w:ind w:left="2880"/>
      </w:pPr>
      <w:rPr>
        <w:rFonts w:hint="eastAsia" w:ascii="宋体" w:hAnsi="宋体" w:eastAsia="宋体" w:cs="宋体"/>
      </w:rPr>
    </w:lvl>
    <w:lvl w:ilvl="4" w:tentative="0">
      <w:start w:val="1"/>
      <w:numFmt w:val="decimal"/>
      <w:lvlText w:val="%5、"/>
      <w:lvlJc w:val="left"/>
      <w:pPr>
        <w:ind w:left="3600"/>
      </w:pPr>
      <w:rPr>
        <w:rFonts w:hint="eastAsia" w:ascii="宋体" w:hAnsi="宋体" w:eastAsia="宋体" w:cs="宋体"/>
      </w:rPr>
    </w:lvl>
    <w:lvl w:ilvl="5" w:tentative="0">
      <w:start w:val="1"/>
      <w:numFmt w:val="lowerLetter"/>
      <w:lvlText w:val="%6)"/>
      <w:lvlJc w:val="left"/>
      <w:pPr>
        <w:ind w:left="4320"/>
      </w:pPr>
      <w:rPr>
        <w:rFonts w:hint="eastAsia" w:ascii="宋体" w:hAnsi="宋体" w:eastAsia="宋体" w:cs="宋体"/>
      </w:rPr>
    </w:lvl>
    <w:lvl w:ilvl="6" w:tentative="0">
      <w:start w:val="1"/>
      <w:numFmt w:val="chineseCounting"/>
      <w:lvlText w:val="%7、"/>
      <w:lvlJc w:val="left"/>
      <w:pPr>
        <w:ind w:left="5040"/>
      </w:pPr>
      <w:rPr>
        <w:rFonts w:hint="eastAsia" w:ascii="宋体" w:hAnsi="宋体" w:eastAsia="宋体" w:cs="宋体"/>
      </w:rPr>
    </w:lvl>
    <w:lvl w:ilvl="7" w:tentative="0">
      <w:start w:val="1"/>
      <w:numFmt w:val="decimal"/>
      <w:lvlText w:val="%8、"/>
      <w:lvlJc w:val="left"/>
      <w:pPr>
        <w:ind w:left="5760"/>
      </w:pPr>
      <w:rPr>
        <w:rFonts w:hint="eastAsia" w:ascii="宋体" w:hAnsi="宋体" w:eastAsia="宋体" w:cs="宋体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2E1E414C"/>
    <w:multiLevelType w:val="multilevel"/>
    <w:tmpl w:val="2E1E414C"/>
    <w:lvl w:ilvl="0" w:tentative="0">
      <w:start w:val="1"/>
      <w:numFmt w:val="decimal"/>
      <w:lvlText w:val="%1"/>
      <w:lvlJc w:val="left"/>
      <w:pPr>
        <w:ind w:left="720"/>
      </w:pPr>
      <w:rPr>
        <w:rFonts w:hint="eastAsia" w:ascii="宋体" w:hAnsi="宋体" w:eastAsia="宋体" w:cs="宋体"/>
      </w:rPr>
    </w:lvl>
    <w:lvl w:ilvl="1" w:tentative="0">
      <w:start w:val="1"/>
      <w:numFmt w:val="decimal"/>
      <w:lvlText w:val="%1.%2"/>
      <w:lvlJc w:val="left"/>
      <w:pPr>
        <w:ind w:left="1440"/>
      </w:pPr>
      <w:rPr>
        <w:rFonts w:hint="eastAsia" w:ascii="宋体" w:hAnsi="宋体" w:eastAsia="宋体" w:cs="宋体"/>
      </w:rPr>
    </w:lvl>
    <w:lvl w:ilvl="2" w:tentative="0">
      <w:start w:val="1"/>
      <w:numFmt w:val="decimal"/>
      <w:lvlText w:val="%1.%2.%3"/>
      <w:lvlJc w:val="left"/>
      <w:pPr>
        <w:ind w:left="2160"/>
      </w:pPr>
      <w:rPr>
        <w:rFonts w:hint="eastAsia" w:ascii="宋体" w:hAnsi="宋体" w:eastAsia="宋体" w:cs="宋体"/>
      </w:rPr>
    </w:lvl>
    <w:lvl w:ilvl="3" w:tentative="0">
      <w:start w:val="1"/>
      <w:numFmt w:val="decimal"/>
      <w:lvlText w:val="%1.%2.%3.%4"/>
      <w:lvlJc w:val="left"/>
      <w:pPr>
        <w:ind w:left="2880"/>
      </w:pPr>
      <w:rPr>
        <w:rFonts w:hint="eastAsia" w:ascii="宋体" w:hAnsi="宋体" w:eastAsia="宋体" w:cs="宋体"/>
      </w:rPr>
    </w:lvl>
    <w:lvl w:ilvl="4" w:tentative="0">
      <w:start w:val="1"/>
      <w:numFmt w:val="decimal"/>
      <w:lvlText w:val="%1.%2.%3.%4.%5"/>
      <w:lvlJc w:val="left"/>
      <w:pPr>
        <w:ind w:left="3600"/>
      </w:pPr>
      <w:rPr>
        <w:rFonts w:hint="eastAsia" w:ascii="宋体" w:hAnsi="宋体" w:eastAsia="宋体" w:cs="宋体"/>
      </w:rPr>
    </w:lvl>
    <w:lvl w:ilvl="5" w:tentative="0">
      <w:start w:val="1"/>
      <w:numFmt w:val="decimal"/>
      <w:lvlText w:val="%1.%2.%3.%4.%5.%6"/>
      <w:lvlJc w:val="left"/>
      <w:pPr>
        <w:ind w:left="4320"/>
      </w:pPr>
      <w:rPr>
        <w:rFonts w:hint="eastAsia" w:ascii="宋体" w:hAnsi="宋体" w:eastAsia="宋体" w:cs="宋体"/>
      </w:rPr>
    </w:lvl>
    <w:lvl w:ilvl="6" w:tentative="0">
      <w:start w:val="1"/>
      <w:numFmt w:val="decimal"/>
      <w:lvlText w:val="%1.%2.%3.%4.%5.%6.%7"/>
      <w:lvlJc w:val="left"/>
      <w:pPr>
        <w:ind w:left="5040"/>
      </w:pPr>
      <w:rPr>
        <w:rFonts w:hint="eastAsia" w:ascii="宋体" w:hAnsi="宋体" w:eastAsia="宋体" w:cs="宋体"/>
      </w:rPr>
    </w:lvl>
    <w:lvl w:ilvl="7" w:tentative="0">
      <w:start w:val="1"/>
      <w:numFmt w:val="decimal"/>
      <w:lvlText w:val="%1.%2.%3.%4.%5.%6.%7.%8"/>
      <w:lvlJc w:val="left"/>
      <w:pPr>
        <w:ind w:left="5760"/>
      </w:pPr>
      <w:rPr>
        <w:rFonts w:hint="eastAsia" w:ascii="宋体" w:hAnsi="宋体" w:eastAsia="宋体" w:cs="宋体"/>
      </w:rPr>
    </w:lvl>
    <w:lvl w:ilvl="8" w:tentative="0">
      <w:start w:val="1"/>
      <w:numFmt w:val="decimal"/>
      <w:lvlText w:val="%1.%2.%3.%4.%5.%6.%7.%8.%9"/>
      <w:lvlJc w:val="left"/>
      <w:pPr>
        <w:ind w:left="6480"/>
      </w:pPr>
      <w:rPr>
        <w:rFonts w:hint="eastAsia" w:ascii="宋体" w:hAnsi="宋体" w:eastAsia="宋体" w:cs="宋体"/>
      </w:rPr>
    </w:lvl>
  </w:abstractNum>
  <w:abstractNum w:abstractNumId="3">
    <w:nsid w:val="64B3B793"/>
    <w:multiLevelType w:val="multilevel"/>
    <w:tmpl w:val="64B3B793"/>
    <w:lvl w:ilvl="0" w:tentative="0">
      <w:start w:val="1"/>
      <w:numFmt w:val="decimal"/>
      <w:lvlText w:val="%1、"/>
      <w:lvlJc w:val="left"/>
      <w:pPr>
        <w:ind w:left="720"/>
      </w:pPr>
      <w:rPr>
        <w:rFonts w:ascii="微软雅黑" w:hAnsi="微软雅黑" w:eastAsia="微软雅黑" w:cs="微软雅黑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B1A4B"/>
    <w:rsid w:val="251D41DD"/>
    <w:rsid w:val="4AFB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湖南分公司</Company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2025-12-05T08:39:00Z</dcterms:created>
  <dc:creator>Administrator</dc:creator>
  <cp:lastModifiedBy>Administrator</cp:lastModifiedBy>
  <dcterms:modified xsi:type="dcterms:W3CDTF">2025-12-05T08:41:54Z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3D7A53514CBD4B768CC939FEFEB98614_11</vt:lpwstr>
  </property>
</Properties>
</file>