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7F146" w14:textId="3A5738DF" w:rsidR="005670E6" w:rsidRDefault="00EB5CFF" w:rsidP="00FD6FDD">
      <w:pPr>
        <w:pStyle w:val="Tytu"/>
      </w:pPr>
      <w:r>
        <w:rPr>
          <w:noProof/>
        </w:rPr>
        <w:drawing>
          <wp:anchor distT="0" distB="0" distL="114300" distR="114300" simplePos="0" relativeHeight="251658240" behindDoc="0" locked="0" layoutInCell="1" allowOverlap="1" wp14:anchorId="72D48ABE" wp14:editId="04489087">
            <wp:simplePos x="0" y="0"/>
            <wp:positionH relativeFrom="column">
              <wp:posOffset>4469707</wp:posOffset>
            </wp:positionH>
            <wp:positionV relativeFrom="paragraph">
              <wp:posOffset>-285173</wp:posOffset>
            </wp:positionV>
            <wp:extent cx="1138555" cy="1138555"/>
            <wp:effectExtent l="0" t="0" r="4445" b="4445"/>
            <wp:wrapNone/>
            <wp:docPr id="551969760" name="Picture 3" descr="Texas Instruments TMS320C203PZA förstorad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 Instruments TMS320C203PZA förstorad b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FDD">
        <w:t>MRB MATH LIBRARY</w:t>
      </w:r>
      <w:r w:rsidRPr="00EB5CFF">
        <w:t xml:space="preserve"> </w:t>
      </w:r>
    </w:p>
    <w:p w14:paraId="6293EE24" w14:textId="65B21E11" w:rsidR="00FD6FDD" w:rsidRDefault="00FD6FDD" w:rsidP="00FD6FDD">
      <w:pPr>
        <w:pStyle w:val="Podtytu"/>
      </w:pPr>
      <w:r>
        <w:t>DOCUMENTATION</w:t>
      </w:r>
    </w:p>
    <w:p w14:paraId="77F1B535" w14:textId="77777777" w:rsidR="00FD6FDD" w:rsidRDefault="00FD6FDD" w:rsidP="00FD6FDD"/>
    <w:p w14:paraId="28889FE3" w14:textId="6CAC181E" w:rsidR="00FD6FDD" w:rsidRPr="00CF378A" w:rsidRDefault="00FD6FDD" w:rsidP="00CF378A">
      <w:pPr>
        <w:ind w:firstLine="1304"/>
        <w:rPr>
          <w:sz w:val="20"/>
          <w:szCs w:val="20"/>
        </w:rPr>
      </w:pPr>
      <w:r w:rsidRPr="00CF378A">
        <w:rPr>
          <w:sz w:val="20"/>
          <w:szCs w:val="20"/>
        </w:rPr>
        <w:t xml:space="preserve">This library is intended for use in lower-cost, slower microcontrollers not dedicated </w:t>
      </w:r>
      <w:r w:rsidR="00923436">
        <w:rPr>
          <w:sz w:val="20"/>
          <w:szCs w:val="20"/>
        </w:rPr>
        <w:t>for</w:t>
      </w:r>
      <w:r w:rsidRPr="00CF378A">
        <w:rPr>
          <w:sz w:val="20"/>
          <w:szCs w:val="20"/>
        </w:rPr>
        <w:t xml:space="preserve"> mathematical calculations (e.g. </w:t>
      </w:r>
      <w:r w:rsidR="00AF32A1">
        <w:rPr>
          <w:sz w:val="20"/>
          <w:szCs w:val="20"/>
        </w:rPr>
        <w:t>ATmega/</w:t>
      </w:r>
      <w:r w:rsidRPr="00CF378A">
        <w:rPr>
          <w:sz w:val="20"/>
          <w:szCs w:val="20"/>
        </w:rPr>
        <w:t xml:space="preserve">Arduino, </w:t>
      </w:r>
      <w:r w:rsidR="00AF32A1">
        <w:rPr>
          <w:sz w:val="20"/>
          <w:szCs w:val="20"/>
        </w:rPr>
        <w:t xml:space="preserve">ARM </w:t>
      </w:r>
      <w:r w:rsidRPr="00CF378A">
        <w:rPr>
          <w:sz w:val="20"/>
          <w:szCs w:val="20"/>
        </w:rPr>
        <w:t>Cortex M0 and M4, ESP, Raspberry Pi</w:t>
      </w:r>
      <w:r w:rsidR="00AF32A1">
        <w:rPr>
          <w:sz w:val="20"/>
          <w:szCs w:val="20"/>
        </w:rPr>
        <w:t xml:space="preserve"> pico</w:t>
      </w:r>
      <w:r w:rsidRPr="00CF378A">
        <w:rPr>
          <w:sz w:val="20"/>
          <w:szCs w:val="20"/>
        </w:rPr>
        <w:t xml:space="preserve">) to speed up </w:t>
      </w:r>
      <w:r w:rsidR="00923436">
        <w:rPr>
          <w:sz w:val="20"/>
          <w:szCs w:val="20"/>
        </w:rPr>
        <w:t>floating point</w:t>
      </w:r>
      <w:r w:rsidRPr="00CF378A">
        <w:rPr>
          <w:sz w:val="20"/>
          <w:szCs w:val="20"/>
        </w:rPr>
        <w:t xml:space="preserve"> operations. It can also be used in DSP to reduce cycle time, wherever cycle time is very critical, but the accuracy of calculations is not so critical. The MRB_MATH library will also significantly speed up the execution time of math calculations </w:t>
      </w:r>
      <w:r w:rsidR="000E6747" w:rsidRPr="00CF378A">
        <w:rPr>
          <w:sz w:val="20"/>
          <w:szCs w:val="20"/>
        </w:rPr>
        <w:t>on</w:t>
      </w:r>
      <w:r w:rsidRPr="00CF378A">
        <w:rPr>
          <w:sz w:val="20"/>
          <w:szCs w:val="20"/>
        </w:rPr>
        <w:t xml:space="preserve"> microcontrollers without FPU or without </w:t>
      </w:r>
      <w:r w:rsidR="00E13862" w:rsidRPr="00CF378A">
        <w:rPr>
          <w:sz w:val="20"/>
          <w:szCs w:val="20"/>
        </w:rPr>
        <w:t xml:space="preserve">hardware </w:t>
      </w:r>
      <w:r w:rsidRPr="00CF378A">
        <w:rPr>
          <w:sz w:val="20"/>
          <w:szCs w:val="20"/>
        </w:rPr>
        <w:t xml:space="preserve">support for the default math.h library. </w:t>
      </w:r>
      <w:r w:rsidR="00CF378A" w:rsidRPr="00CF378A">
        <w:rPr>
          <w:sz w:val="20"/>
          <w:szCs w:val="20"/>
        </w:rPr>
        <w:t xml:space="preserve">An additional function not included in the math.h library is the function for calculating the RMS of a signal. This function is available in three variants: normal, fast and rapid. </w:t>
      </w:r>
    </w:p>
    <w:p w14:paraId="3E96138A" w14:textId="2F4357AE" w:rsidR="000E6747" w:rsidRPr="00CF378A" w:rsidRDefault="000E6747" w:rsidP="000E6747">
      <w:pPr>
        <w:ind w:firstLine="1304"/>
        <w:rPr>
          <w:sz w:val="20"/>
          <w:szCs w:val="20"/>
        </w:rPr>
      </w:pPr>
      <w:r w:rsidRPr="00CF378A">
        <w:rPr>
          <w:sz w:val="20"/>
          <w:szCs w:val="20"/>
        </w:rPr>
        <w:t>In summary, this library allows faster calculations at the expense of lower precision and higher memory usage</w:t>
      </w:r>
      <w:r w:rsidR="003F7082">
        <w:rPr>
          <w:sz w:val="20"/>
          <w:szCs w:val="20"/>
        </w:rPr>
        <w:t>.</w:t>
      </w:r>
    </w:p>
    <w:p w14:paraId="17CF9082" w14:textId="78049E28" w:rsidR="00C47B36" w:rsidRPr="00CF378A" w:rsidRDefault="00FD6FDD" w:rsidP="00CF378A">
      <w:pPr>
        <w:ind w:firstLine="1304"/>
        <w:rPr>
          <w:sz w:val="20"/>
          <w:szCs w:val="20"/>
        </w:rPr>
      </w:pPr>
      <w:r w:rsidRPr="00CF378A">
        <w:rPr>
          <w:sz w:val="20"/>
          <w:szCs w:val="20"/>
        </w:rPr>
        <w:t>The documentation describes the functions contained in the MRB_MATH library and compares them with their counterparts from the math.h library. Execution times and precision are compared. The results are summarized in graphs or tables. The possibility to parameterize each function is also described - the MRB_MATH library makes it possible to increase the precision of a function at the cost of additional cycles or FLASH/RAM memory usage.</w:t>
      </w:r>
    </w:p>
    <w:p w14:paraId="1D05A4C7" w14:textId="177D17C9" w:rsidR="00C47B36" w:rsidRDefault="00C47B36" w:rsidP="00C47B36">
      <w:pPr>
        <w:pStyle w:val="Podtytu"/>
      </w:pPr>
      <w:r w:rsidRPr="00C47B36">
        <w:t>Functions included in the library</w:t>
      </w:r>
    </w:p>
    <w:p w14:paraId="47DE6063" w14:textId="5A9D1593" w:rsidR="00C47B36" w:rsidRPr="00C47B36" w:rsidRDefault="00C47B36" w:rsidP="00C47B36">
      <w:pPr>
        <w:pStyle w:val="Akapitzlist"/>
        <w:numPr>
          <w:ilvl w:val="0"/>
          <w:numId w:val="1"/>
        </w:numPr>
        <w:rPr>
          <w:rStyle w:val="Uwydatnienie"/>
          <w:lang w:val="sv-SE"/>
        </w:rPr>
      </w:pPr>
      <w:r w:rsidRPr="00C47B36">
        <w:rPr>
          <w:rStyle w:val="Uwydatnienie"/>
          <w:b/>
          <w:bCs/>
          <w:lang w:val="sv-SE"/>
        </w:rPr>
        <w:t>sin_f</w:t>
      </w:r>
      <w:r w:rsidRPr="00C47B36">
        <w:rPr>
          <w:rStyle w:val="Uwydatnienie"/>
          <w:lang w:val="sv-SE"/>
        </w:rPr>
        <w:t xml:space="preserve">(float x) </w:t>
      </w:r>
      <w:r w:rsidRPr="00C47B36">
        <w:rPr>
          <w:rStyle w:val="Uwydatnienie"/>
          <w:lang w:val="sv-SE"/>
        </w:rPr>
        <w:tab/>
        <w:t>sinus from ar</w:t>
      </w:r>
      <w:r>
        <w:rPr>
          <w:rStyle w:val="Uwydatnienie"/>
          <w:lang w:val="sv-SE"/>
        </w:rPr>
        <w:t>gument  x</w:t>
      </w:r>
    </w:p>
    <w:p w14:paraId="2CCBD711" w14:textId="05D210C1" w:rsidR="00C47B36" w:rsidRPr="00C47B36" w:rsidRDefault="00C47B36" w:rsidP="00C47B36">
      <w:pPr>
        <w:pStyle w:val="Akapitzlist"/>
        <w:numPr>
          <w:ilvl w:val="0"/>
          <w:numId w:val="1"/>
        </w:numPr>
        <w:rPr>
          <w:rStyle w:val="Uwydatnienie"/>
        </w:rPr>
      </w:pPr>
      <w:r w:rsidRPr="00C47B36">
        <w:rPr>
          <w:rStyle w:val="Uwydatnienie"/>
          <w:b/>
          <w:bCs/>
        </w:rPr>
        <w:t>cos_f</w:t>
      </w:r>
      <w:r w:rsidRPr="00C47B36">
        <w:rPr>
          <w:rStyle w:val="Uwydatnienie"/>
        </w:rPr>
        <w:t>(float x)</w:t>
      </w:r>
      <w:r>
        <w:rPr>
          <w:rStyle w:val="Uwydatnienie"/>
        </w:rPr>
        <w:tab/>
        <w:t>co</w:t>
      </w:r>
      <w:r w:rsidRPr="00C47B36">
        <w:rPr>
          <w:rStyle w:val="Uwydatnienie"/>
        </w:rPr>
        <w:t>sinus from argument  x</w:t>
      </w:r>
    </w:p>
    <w:p w14:paraId="0B85DF77" w14:textId="349C3DB5" w:rsidR="00C47B36" w:rsidRPr="00C47B36" w:rsidRDefault="00C47B36" w:rsidP="00C47B36">
      <w:pPr>
        <w:pStyle w:val="Akapitzlist"/>
        <w:numPr>
          <w:ilvl w:val="0"/>
          <w:numId w:val="1"/>
        </w:numPr>
        <w:rPr>
          <w:rStyle w:val="Uwydatnienie"/>
          <w:lang w:val="sv-SE"/>
        </w:rPr>
      </w:pPr>
      <w:r w:rsidRPr="00C47B36">
        <w:rPr>
          <w:rStyle w:val="Uwydatnienie"/>
          <w:b/>
          <w:bCs/>
          <w:lang w:val="sv-SE"/>
        </w:rPr>
        <w:t>fast_invsqrt</w:t>
      </w:r>
      <w:r w:rsidRPr="00C47B36">
        <w:rPr>
          <w:rStyle w:val="Uwydatnienie"/>
          <w:lang w:val="sv-SE"/>
        </w:rPr>
        <w:t xml:space="preserve">(float x) </w:t>
      </w:r>
      <w:r>
        <w:rPr>
          <w:rStyle w:val="Uwydatnienie"/>
          <w:lang w:val="sv-SE"/>
        </w:rPr>
        <w:t xml:space="preserve">      fast inverse root square from</w:t>
      </w:r>
      <w:r w:rsidRPr="00C47B36">
        <w:rPr>
          <w:rStyle w:val="Uwydatnienie"/>
          <w:lang w:val="sv-SE"/>
        </w:rPr>
        <w:t xml:space="preserve"> ar</w:t>
      </w:r>
      <w:r>
        <w:rPr>
          <w:rStyle w:val="Uwydatnienie"/>
          <w:lang w:val="sv-SE"/>
        </w:rPr>
        <w:t>gument  x</w:t>
      </w:r>
    </w:p>
    <w:p w14:paraId="29DA9394" w14:textId="28D36309" w:rsidR="00C47B36" w:rsidRPr="00C47B36" w:rsidRDefault="00C47B36" w:rsidP="00C47B36">
      <w:pPr>
        <w:pStyle w:val="Akapitzlist"/>
        <w:numPr>
          <w:ilvl w:val="0"/>
          <w:numId w:val="1"/>
        </w:numPr>
        <w:rPr>
          <w:rStyle w:val="Uwydatnienie"/>
        </w:rPr>
      </w:pPr>
      <w:r w:rsidRPr="00C47B36">
        <w:rPr>
          <w:rStyle w:val="Uwydatnienie"/>
          <w:b/>
          <w:bCs/>
        </w:rPr>
        <w:t>fast_sqrt</w:t>
      </w:r>
      <w:r w:rsidRPr="00C47B36">
        <w:rPr>
          <w:rStyle w:val="Uwydatnienie"/>
        </w:rPr>
        <w:t>(float x)</w:t>
      </w:r>
      <w:r>
        <w:rPr>
          <w:rStyle w:val="Uwydatnienie"/>
        </w:rPr>
        <w:tab/>
        <w:t xml:space="preserve">        </w:t>
      </w:r>
      <w:r>
        <w:rPr>
          <w:rStyle w:val="Uwydatnienie"/>
          <w:lang w:val="sv-SE"/>
        </w:rPr>
        <w:t>fast root square from</w:t>
      </w:r>
      <w:r w:rsidRPr="00C47B36">
        <w:rPr>
          <w:rStyle w:val="Uwydatnienie"/>
          <w:lang w:val="sv-SE"/>
        </w:rPr>
        <w:t xml:space="preserve"> ar</w:t>
      </w:r>
      <w:r>
        <w:rPr>
          <w:rStyle w:val="Uwydatnienie"/>
          <w:lang w:val="sv-SE"/>
        </w:rPr>
        <w:t>gument  x</w:t>
      </w:r>
    </w:p>
    <w:p w14:paraId="415C4E59" w14:textId="07241D25" w:rsidR="00C47B36" w:rsidRPr="00C47B36" w:rsidRDefault="00C47B36" w:rsidP="00C47B36">
      <w:pPr>
        <w:pStyle w:val="Akapitzlist"/>
        <w:numPr>
          <w:ilvl w:val="0"/>
          <w:numId w:val="1"/>
        </w:numPr>
        <w:rPr>
          <w:rStyle w:val="Uwydatnienie"/>
        </w:rPr>
      </w:pPr>
      <w:r w:rsidRPr="00C47B36">
        <w:rPr>
          <w:rStyle w:val="Uwydatnienie"/>
          <w:b/>
          <w:bCs/>
        </w:rPr>
        <w:t>RMS</w:t>
      </w:r>
      <w:r w:rsidRPr="00C47B36">
        <w:rPr>
          <w:rStyle w:val="Uwydatnienie"/>
        </w:rPr>
        <w:t>(float x)</w:t>
      </w:r>
      <w:r>
        <w:rPr>
          <w:rStyle w:val="Uwydatnienie"/>
        </w:rPr>
        <w:tab/>
        <w:t>root mean square function (with normal sqrt function)</w:t>
      </w:r>
    </w:p>
    <w:p w14:paraId="0D3689A9" w14:textId="348EB408" w:rsidR="00C47B36" w:rsidRPr="00C47B36" w:rsidRDefault="00C47B36" w:rsidP="00C47B36">
      <w:pPr>
        <w:pStyle w:val="Akapitzlist"/>
        <w:numPr>
          <w:ilvl w:val="0"/>
          <w:numId w:val="1"/>
        </w:numPr>
        <w:rPr>
          <w:rStyle w:val="Uwydatnienie"/>
        </w:rPr>
      </w:pPr>
      <w:r w:rsidRPr="00C47B36">
        <w:rPr>
          <w:rStyle w:val="Uwydatnienie"/>
          <w:b/>
          <w:bCs/>
        </w:rPr>
        <w:t>fast_RMS</w:t>
      </w:r>
      <w:r w:rsidRPr="00C47B36">
        <w:rPr>
          <w:rStyle w:val="Uwydatnienie"/>
        </w:rPr>
        <w:t>(float x)</w:t>
      </w:r>
      <w:r>
        <w:rPr>
          <w:rStyle w:val="Uwydatnienie"/>
        </w:rPr>
        <w:t xml:space="preserve">    fast root mean square function (with fast sqrt function)</w:t>
      </w:r>
    </w:p>
    <w:p w14:paraId="004BC19C" w14:textId="46E1FAE0" w:rsidR="00C47B36" w:rsidRDefault="00C47B36" w:rsidP="00C47B36">
      <w:pPr>
        <w:pStyle w:val="Akapitzlist"/>
        <w:numPr>
          <w:ilvl w:val="0"/>
          <w:numId w:val="1"/>
        </w:numPr>
        <w:rPr>
          <w:rStyle w:val="Uwydatnienie"/>
        </w:rPr>
      </w:pPr>
      <w:r w:rsidRPr="00C47B36">
        <w:rPr>
          <w:rStyle w:val="Uwydatnienie"/>
          <w:b/>
          <w:bCs/>
        </w:rPr>
        <w:t>rapid_RMS</w:t>
      </w:r>
      <w:r w:rsidRPr="00C47B36">
        <w:rPr>
          <w:rStyle w:val="Uwydatnienie"/>
        </w:rPr>
        <w:t>(float x)</w:t>
      </w:r>
      <w:r>
        <w:rPr>
          <w:rStyle w:val="Uwydatnienie"/>
        </w:rPr>
        <w:t xml:space="preserve">   rapid root mean square function (approach without sqrt)</w:t>
      </w:r>
    </w:p>
    <w:p w14:paraId="035E3ECF" w14:textId="77777777" w:rsidR="000E6747" w:rsidRPr="00C47B36" w:rsidRDefault="000E6747" w:rsidP="000E6747">
      <w:pPr>
        <w:pStyle w:val="Akapitzlist"/>
        <w:rPr>
          <w:rStyle w:val="Uwydatnienie"/>
        </w:rPr>
      </w:pPr>
    </w:p>
    <w:p w14:paraId="2B2E5DA9" w14:textId="15082443" w:rsidR="00C47B36" w:rsidRPr="00C47B36" w:rsidRDefault="00115FB9" w:rsidP="00115FB9">
      <w:pPr>
        <w:pStyle w:val="Podtytu"/>
      </w:pPr>
      <w:r>
        <w:t>Execution speed overview</w:t>
      </w:r>
    </w:p>
    <w:p w14:paraId="39D2C95E" w14:textId="2B6DD33B" w:rsidR="00115FB9" w:rsidRDefault="00115FB9" w:rsidP="00115FB9">
      <w:pPr>
        <w:pStyle w:val="Legenda"/>
        <w:keepNext/>
      </w:pPr>
      <w:r>
        <w:t xml:space="preserve">Table </w:t>
      </w:r>
      <w:r>
        <w:fldChar w:fldCharType="begin"/>
      </w:r>
      <w:r>
        <w:instrText xml:space="preserve"> SEQ Table \* ARABIC </w:instrText>
      </w:r>
      <w:r>
        <w:fldChar w:fldCharType="separate"/>
      </w:r>
      <w:r w:rsidR="009E6AB8">
        <w:rPr>
          <w:noProof/>
        </w:rPr>
        <w:t>1</w:t>
      </w:r>
      <w:r>
        <w:fldChar w:fldCharType="end"/>
      </w:r>
      <w:r>
        <w:t xml:space="preserve"> </w:t>
      </w:r>
      <w:r w:rsidRPr="00C875F7">
        <w:t>Comparison of function execution time in terms of cycles on STM32 microcontroller with Cortex M-7 core</w:t>
      </w:r>
    </w:p>
    <w:tbl>
      <w:tblPr>
        <w:tblStyle w:val="Tabela-Siatka"/>
        <w:tblW w:w="0" w:type="auto"/>
        <w:tblLook w:val="04A0" w:firstRow="1" w:lastRow="0" w:firstColumn="1" w:lastColumn="0" w:noHBand="0" w:noVBand="1"/>
      </w:tblPr>
      <w:tblGrid>
        <w:gridCol w:w="3020"/>
        <w:gridCol w:w="3021"/>
        <w:gridCol w:w="3021"/>
      </w:tblGrid>
      <w:tr w:rsidR="00115FB9" w14:paraId="4671C4A3" w14:textId="77777777" w:rsidTr="00115FB9">
        <w:tc>
          <w:tcPr>
            <w:tcW w:w="3020" w:type="dxa"/>
          </w:tcPr>
          <w:p w14:paraId="3B880720" w14:textId="39AE95BD" w:rsidR="00115FB9" w:rsidRPr="00115FB9" w:rsidRDefault="00115FB9">
            <w:pPr>
              <w:rPr>
                <w:b/>
                <w:bCs/>
              </w:rPr>
            </w:pPr>
            <w:r w:rsidRPr="00115FB9">
              <w:rPr>
                <w:b/>
                <w:bCs/>
              </w:rPr>
              <w:t>Function / Library</w:t>
            </w:r>
          </w:p>
        </w:tc>
        <w:tc>
          <w:tcPr>
            <w:tcW w:w="3021" w:type="dxa"/>
          </w:tcPr>
          <w:p w14:paraId="6C862094" w14:textId="366A5B06" w:rsidR="00115FB9" w:rsidRPr="00115FB9" w:rsidRDefault="00115FB9">
            <w:pPr>
              <w:rPr>
                <w:b/>
                <w:bCs/>
              </w:rPr>
            </w:pPr>
            <w:r w:rsidRPr="00115FB9">
              <w:rPr>
                <w:b/>
                <w:bCs/>
              </w:rPr>
              <w:t>&lt;math.h&gt;</w:t>
            </w:r>
          </w:p>
        </w:tc>
        <w:tc>
          <w:tcPr>
            <w:tcW w:w="3021" w:type="dxa"/>
          </w:tcPr>
          <w:p w14:paraId="709CB251" w14:textId="7EB1C41A" w:rsidR="00115FB9" w:rsidRPr="00115FB9" w:rsidRDefault="00115FB9">
            <w:pPr>
              <w:rPr>
                <w:b/>
                <w:bCs/>
              </w:rPr>
            </w:pPr>
            <w:r w:rsidRPr="00115FB9">
              <w:rPr>
                <w:b/>
                <w:bCs/>
              </w:rPr>
              <w:t>“MRB_MATH_LIB.h”</w:t>
            </w:r>
          </w:p>
        </w:tc>
      </w:tr>
      <w:tr w:rsidR="00115FB9" w14:paraId="7180520F" w14:textId="77777777" w:rsidTr="00115FB9">
        <w:tc>
          <w:tcPr>
            <w:tcW w:w="3020" w:type="dxa"/>
          </w:tcPr>
          <w:p w14:paraId="15917AC2" w14:textId="5C3A1519" w:rsidR="00115FB9" w:rsidRDefault="00115FB9">
            <w:r>
              <w:t>sinus</w:t>
            </w:r>
          </w:p>
        </w:tc>
        <w:tc>
          <w:tcPr>
            <w:tcW w:w="3021" w:type="dxa"/>
          </w:tcPr>
          <w:p w14:paraId="091F1A47" w14:textId="4A383884" w:rsidR="00115FB9" w:rsidRDefault="00115FB9" w:rsidP="003F7082">
            <w:pPr>
              <w:jc w:val="center"/>
            </w:pPr>
            <w:r>
              <w:t>762</w:t>
            </w:r>
            <w:r w:rsidR="003F7082">
              <w:t xml:space="preserve"> cycles</w:t>
            </w:r>
          </w:p>
        </w:tc>
        <w:tc>
          <w:tcPr>
            <w:tcW w:w="3021" w:type="dxa"/>
          </w:tcPr>
          <w:p w14:paraId="093FD94F" w14:textId="5FD08F86" w:rsidR="00115FB9" w:rsidRDefault="00115FB9" w:rsidP="003F7082">
            <w:pPr>
              <w:jc w:val="center"/>
            </w:pPr>
            <w:r>
              <w:t>90</w:t>
            </w:r>
            <w:r w:rsidR="003F7082">
              <w:t xml:space="preserve"> </w:t>
            </w:r>
            <w:r w:rsidR="003F7082">
              <w:t>cycles</w:t>
            </w:r>
          </w:p>
        </w:tc>
      </w:tr>
      <w:tr w:rsidR="00115FB9" w14:paraId="0AE04DC2" w14:textId="77777777" w:rsidTr="00115FB9">
        <w:tc>
          <w:tcPr>
            <w:tcW w:w="3020" w:type="dxa"/>
          </w:tcPr>
          <w:p w14:paraId="62D909A6" w14:textId="3BC4B7F0" w:rsidR="00115FB9" w:rsidRDefault="00115FB9">
            <w:r>
              <w:t>cosinus</w:t>
            </w:r>
          </w:p>
        </w:tc>
        <w:tc>
          <w:tcPr>
            <w:tcW w:w="3021" w:type="dxa"/>
          </w:tcPr>
          <w:p w14:paraId="3B541D6A" w14:textId="21F9685D" w:rsidR="00115FB9" w:rsidRDefault="00115FB9" w:rsidP="003F7082">
            <w:pPr>
              <w:jc w:val="center"/>
            </w:pPr>
            <w:r>
              <w:t>762</w:t>
            </w:r>
            <w:r w:rsidR="003F7082">
              <w:t xml:space="preserve"> </w:t>
            </w:r>
            <w:r w:rsidR="003F7082">
              <w:t>cycles</w:t>
            </w:r>
          </w:p>
        </w:tc>
        <w:tc>
          <w:tcPr>
            <w:tcW w:w="3021" w:type="dxa"/>
          </w:tcPr>
          <w:p w14:paraId="24F94BDE" w14:textId="5121B528" w:rsidR="00115FB9" w:rsidRDefault="00115FB9" w:rsidP="003F7082">
            <w:pPr>
              <w:jc w:val="center"/>
            </w:pPr>
            <w:r>
              <w:t>92</w:t>
            </w:r>
            <w:r w:rsidR="003F7082">
              <w:t xml:space="preserve"> </w:t>
            </w:r>
            <w:r w:rsidR="003F7082">
              <w:t>cycles</w:t>
            </w:r>
          </w:p>
        </w:tc>
      </w:tr>
      <w:tr w:rsidR="00115FB9" w14:paraId="1F930D31" w14:textId="77777777" w:rsidTr="00115FB9">
        <w:tc>
          <w:tcPr>
            <w:tcW w:w="3020" w:type="dxa"/>
          </w:tcPr>
          <w:p w14:paraId="5AD7678E" w14:textId="15941469" w:rsidR="00115FB9" w:rsidRDefault="00115FB9">
            <w:r>
              <w:t>sqrt</w:t>
            </w:r>
          </w:p>
        </w:tc>
        <w:tc>
          <w:tcPr>
            <w:tcW w:w="3021" w:type="dxa"/>
          </w:tcPr>
          <w:p w14:paraId="14ACA6A7" w14:textId="52455055" w:rsidR="00115FB9" w:rsidRDefault="00115FB9" w:rsidP="003F7082">
            <w:pPr>
              <w:jc w:val="center"/>
            </w:pPr>
            <w:r>
              <w:t>674</w:t>
            </w:r>
            <w:r w:rsidR="003F7082">
              <w:t xml:space="preserve"> </w:t>
            </w:r>
            <w:r w:rsidR="003F7082">
              <w:t>cycles</w:t>
            </w:r>
          </w:p>
        </w:tc>
        <w:tc>
          <w:tcPr>
            <w:tcW w:w="3021" w:type="dxa"/>
          </w:tcPr>
          <w:p w14:paraId="3E821601" w14:textId="374D0ED3" w:rsidR="00115FB9" w:rsidRDefault="00115FB9" w:rsidP="003F7082">
            <w:pPr>
              <w:jc w:val="center"/>
            </w:pPr>
            <w:r>
              <w:t>28</w:t>
            </w:r>
            <w:r w:rsidR="003F7082">
              <w:t xml:space="preserve"> </w:t>
            </w:r>
            <w:r w:rsidR="003F7082">
              <w:t>cycles</w:t>
            </w:r>
          </w:p>
        </w:tc>
      </w:tr>
    </w:tbl>
    <w:p w14:paraId="4690EE7F" w14:textId="77777777" w:rsidR="00CF378A" w:rsidRDefault="00CF378A">
      <w:pPr>
        <w:rPr>
          <w:sz w:val="18"/>
          <w:szCs w:val="18"/>
        </w:rPr>
      </w:pPr>
    </w:p>
    <w:p w14:paraId="23862521" w14:textId="77777777" w:rsidR="00EE4C92" w:rsidRDefault="00EE4C92">
      <w:pPr>
        <w:rPr>
          <w:sz w:val="18"/>
          <w:szCs w:val="18"/>
        </w:rPr>
      </w:pPr>
    </w:p>
    <w:p w14:paraId="6D8F488F" w14:textId="49963BEF" w:rsidR="00C47B36" w:rsidRDefault="00EB5CFF">
      <w:pPr>
        <w:rPr>
          <w:rFonts w:asciiTheme="majorHAnsi" w:eastAsiaTheme="majorEastAsia" w:hAnsiTheme="majorHAnsi" w:cstheme="majorBidi"/>
          <w:color w:val="A5A5A5" w:themeColor="accent1" w:themeShade="BF"/>
          <w:sz w:val="40"/>
          <w:szCs w:val="40"/>
        </w:rPr>
      </w:pPr>
      <w:r w:rsidRPr="00EB5CFF">
        <w:rPr>
          <w:sz w:val="18"/>
          <w:szCs w:val="18"/>
        </w:rPr>
        <w:t xml:space="preserve">Library created by Maciej Brzycki </w:t>
      </w:r>
      <w:r>
        <w:rPr>
          <w:sz w:val="18"/>
          <w:szCs w:val="18"/>
        </w:rPr>
        <w:t xml:space="preserve">------ </w:t>
      </w:r>
      <w:r w:rsidRPr="00EB5CFF">
        <w:rPr>
          <w:sz w:val="18"/>
          <w:szCs w:val="18"/>
        </w:rPr>
        <w:t>February 2024</w:t>
      </w:r>
      <w:r w:rsidR="00C47B36">
        <w:br w:type="page"/>
      </w:r>
    </w:p>
    <w:p w14:paraId="4ED19A0C" w14:textId="188EEE19" w:rsidR="00FD6FDD" w:rsidRDefault="009D0A7F" w:rsidP="009D0A7F">
      <w:pPr>
        <w:pStyle w:val="Nagwek1"/>
      </w:pPr>
      <w:r w:rsidRPr="009D0A7F">
        <w:lastRenderedPageBreak/>
        <w:t>Trigonometric functions</w:t>
      </w:r>
    </w:p>
    <w:p w14:paraId="1C6A9F6F" w14:textId="688DE15A" w:rsidR="00FD6FDD" w:rsidRDefault="009D0A7F" w:rsidP="00A9277C">
      <w:pPr>
        <w:ind w:firstLine="1304"/>
      </w:pPr>
      <w:r w:rsidRPr="009D0A7F">
        <w:t xml:space="preserve">The sine and cosine functions in the MRB_MATH library are based on the look up </w:t>
      </w:r>
      <w:r w:rsidR="00493949">
        <w:t>table</w:t>
      </w:r>
      <w:r w:rsidRPr="009D0A7F">
        <w:t xml:space="preserve">, which will be stored in the microcontroller's flash memory when the program is uploaded. While the program is running, it permanently occupies space in </w:t>
      </w:r>
      <w:r w:rsidR="00FA3491">
        <w:t>RAM</w:t>
      </w:r>
      <w:r w:rsidRPr="009D0A7F">
        <w:t xml:space="preserve"> memory</w:t>
      </w:r>
      <w:r w:rsidR="00493949">
        <w:t xml:space="preserve">. User can define the size of memory usage with </w:t>
      </w:r>
      <w:r w:rsidR="00493949" w:rsidRPr="00493949">
        <w:rPr>
          <w:i/>
          <w:iCs/>
        </w:rPr>
        <w:t>LUTSIZE</w:t>
      </w:r>
      <w:r w:rsidR="00493949">
        <w:t xml:space="preserve"> parameter. When equal to 1 - look up table will take </w:t>
      </w:r>
      <w:r w:rsidR="00FA3491">
        <w:t xml:space="preserve">about </w:t>
      </w:r>
      <w:r w:rsidR="00493949">
        <w:t>4kB of memory</w:t>
      </w:r>
      <w:r w:rsidR="00A1512A">
        <w:t xml:space="preserve"> (1000 float values)</w:t>
      </w:r>
      <w:r w:rsidR="00493949">
        <w:t>, when 2 – 8kB and when 4 – 16kB.</w:t>
      </w:r>
      <w:r w:rsidR="00344C2B">
        <w:t xml:space="preserve"> </w:t>
      </w:r>
    </w:p>
    <w:p w14:paraId="5578E4DA" w14:textId="1739DB86" w:rsidR="00344C2B" w:rsidRDefault="00344C2B" w:rsidP="00A9277C">
      <w:pPr>
        <w:ind w:firstLine="1304"/>
      </w:pPr>
      <w:r w:rsidRPr="00344C2B">
        <w:rPr>
          <w:b/>
          <w:bCs/>
        </w:rPr>
        <w:t>Important note</w:t>
      </w:r>
      <w:r w:rsidRPr="00344C2B">
        <w:t xml:space="preserve">: the range of the function's arguments is not as large as that of the </w:t>
      </w:r>
      <w:r w:rsidRPr="00744745">
        <w:rPr>
          <w:b/>
          <w:bCs/>
        </w:rPr>
        <w:t>sin</w:t>
      </w:r>
      <w:r w:rsidRPr="00344C2B">
        <w:t xml:space="preserve"> function from the math.h library. The argument of the </w:t>
      </w:r>
      <w:r w:rsidRPr="00E46FD2">
        <w:rPr>
          <w:b/>
          <w:bCs/>
        </w:rPr>
        <w:t>sin_f</w:t>
      </w:r>
      <w:r w:rsidRPr="00344C2B">
        <w:t xml:space="preserve"> function must be from the range -2</w:t>
      </w:r>
      <w:r>
        <w:t>π</w:t>
      </w:r>
      <w:r w:rsidRPr="00344C2B">
        <w:t xml:space="preserve"> to 4</w:t>
      </w:r>
      <w:r>
        <w:t>π</w:t>
      </w:r>
      <w:r w:rsidRPr="00344C2B">
        <w:t>.</w:t>
      </w:r>
    </w:p>
    <w:p w14:paraId="79B4672E" w14:textId="41BC3672" w:rsidR="0055471B" w:rsidRDefault="0055471B" w:rsidP="0055471B">
      <w:pPr>
        <w:keepNext/>
      </w:pPr>
      <w:r w:rsidRPr="0055471B">
        <w:rPr>
          <w:noProof/>
          <w:lang w:val="sv-SE"/>
        </w:rPr>
        <w:drawing>
          <wp:inline distT="0" distB="0" distL="0" distR="0" wp14:anchorId="260EE276" wp14:editId="43568E4A">
            <wp:extent cx="5760720" cy="398780"/>
            <wp:effectExtent l="0" t="0" r="0" b="1270"/>
            <wp:docPr id="116725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52558" name=""/>
                    <pic:cNvPicPr/>
                  </pic:nvPicPr>
                  <pic:blipFill>
                    <a:blip r:embed="rId7"/>
                    <a:stretch>
                      <a:fillRect/>
                    </a:stretch>
                  </pic:blipFill>
                  <pic:spPr>
                    <a:xfrm>
                      <a:off x="0" y="0"/>
                      <a:ext cx="5760720" cy="398780"/>
                    </a:xfrm>
                    <a:prstGeom prst="rect">
                      <a:avLst/>
                    </a:prstGeom>
                  </pic:spPr>
                </pic:pic>
              </a:graphicData>
            </a:graphic>
          </wp:inline>
        </w:drawing>
      </w:r>
    </w:p>
    <w:p w14:paraId="1C934CE9" w14:textId="72E1B342" w:rsidR="0055471B" w:rsidRDefault="0055471B" w:rsidP="0055471B">
      <w:pPr>
        <w:pStyle w:val="Legenda"/>
      </w:pPr>
      <w:r>
        <w:t xml:space="preserve">Figure </w:t>
      </w:r>
      <w:r>
        <w:fldChar w:fldCharType="begin"/>
      </w:r>
      <w:r>
        <w:instrText xml:space="preserve"> SEQ Figure \* ARABIC </w:instrText>
      </w:r>
      <w:r>
        <w:fldChar w:fldCharType="separate"/>
      </w:r>
      <w:r w:rsidR="00BD0CAD">
        <w:rPr>
          <w:noProof/>
        </w:rPr>
        <w:t>1</w:t>
      </w:r>
      <w:r>
        <w:fldChar w:fldCharType="end"/>
      </w:r>
      <w:r>
        <w:t xml:space="preserve"> LUT size choice</w:t>
      </w:r>
    </w:p>
    <w:p w14:paraId="5491DBEF" w14:textId="1B30652C" w:rsidR="0031013A" w:rsidRDefault="0031013A" w:rsidP="0031013A">
      <w:pPr>
        <w:keepNext/>
      </w:pPr>
      <w:r w:rsidRPr="0031013A">
        <w:rPr>
          <w:noProof/>
        </w:rPr>
        <w:drawing>
          <wp:inline distT="0" distB="0" distL="0" distR="0" wp14:anchorId="32A2C513" wp14:editId="416D9784">
            <wp:extent cx="5760720" cy="994410"/>
            <wp:effectExtent l="0" t="0" r="0" b="0"/>
            <wp:docPr id="21132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4646" name="Picture 1" descr="A screenshot of a computer&#10;&#10;Description automatically generated"/>
                    <pic:cNvPicPr/>
                  </pic:nvPicPr>
                  <pic:blipFill>
                    <a:blip r:embed="rId8"/>
                    <a:stretch>
                      <a:fillRect/>
                    </a:stretch>
                  </pic:blipFill>
                  <pic:spPr>
                    <a:xfrm>
                      <a:off x="0" y="0"/>
                      <a:ext cx="5760720" cy="994410"/>
                    </a:xfrm>
                    <a:prstGeom prst="rect">
                      <a:avLst/>
                    </a:prstGeom>
                  </pic:spPr>
                </pic:pic>
              </a:graphicData>
            </a:graphic>
          </wp:inline>
        </w:drawing>
      </w:r>
    </w:p>
    <w:p w14:paraId="0F3C04B6" w14:textId="18F88198" w:rsidR="0031013A" w:rsidRPr="0031013A" w:rsidRDefault="0031013A" w:rsidP="0031013A">
      <w:pPr>
        <w:pStyle w:val="Legenda"/>
      </w:pPr>
      <w:r>
        <w:t xml:space="preserve">Figure </w:t>
      </w:r>
      <w:r>
        <w:fldChar w:fldCharType="begin"/>
      </w:r>
      <w:r>
        <w:instrText xml:space="preserve"> SEQ Figure \* ARABIC </w:instrText>
      </w:r>
      <w:r>
        <w:fldChar w:fldCharType="separate"/>
      </w:r>
      <w:r w:rsidR="00BD0CAD">
        <w:rPr>
          <w:noProof/>
        </w:rPr>
        <w:t>2</w:t>
      </w:r>
      <w:r>
        <w:fldChar w:fldCharType="end"/>
      </w:r>
      <w:r>
        <w:t xml:space="preserve"> LUT view - </w:t>
      </w:r>
      <w:r w:rsidRPr="006B32EF">
        <w:t xml:space="preserve">beginning of the </w:t>
      </w:r>
      <w:r w:rsidRPr="0031013A">
        <w:t>declaration</w:t>
      </w:r>
    </w:p>
    <w:p w14:paraId="5BBC1E95" w14:textId="16224EE0" w:rsidR="000E6747" w:rsidRDefault="000E6747" w:rsidP="000E6747">
      <w:pPr>
        <w:keepNext/>
      </w:pPr>
      <w:r w:rsidRPr="000E6747">
        <w:rPr>
          <w:noProof/>
        </w:rPr>
        <w:drawing>
          <wp:inline distT="0" distB="0" distL="0" distR="0" wp14:anchorId="7FA603C1" wp14:editId="40C1818C">
            <wp:extent cx="5760720" cy="273050"/>
            <wp:effectExtent l="0" t="0" r="0" b="0"/>
            <wp:docPr id="241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4752" name=""/>
                    <pic:cNvPicPr/>
                  </pic:nvPicPr>
                  <pic:blipFill>
                    <a:blip r:embed="rId9"/>
                    <a:stretch>
                      <a:fillRect/>
                    </a:stretch>
                  </pic:blipFill>
                  <pic:spPr>
                    <a:xfrm>
                      <a:off x="0" y="0"/>
                      <a:ext cx="5760720" cy="273050"/>
                    </a:xfrm>
                    <a:prstGeom prst="rect">
                      <a:avLst/>
                    </a:prstGeom>
                  </pic:spPr>
                </pic:pic>
              </a:graphicData>
            </a:graphic>
          </wp:inline>
        </w:drawing>
      </w:r>
    </w:p>
    <w:p w14:paraId="2CBEEE89" w14:textId="2C8853B1" w:rsidR="000E6747" w:rsidRDefault="000E6747" w:rsidP="000E6747">
      <w:pPr>
        <w:keepNext/>
      </w:pPr>
      <w:r w:rsidRPr="000E6747">
        <w:rPr>
          <w:noProof/>
        </w:rPr>
        <w:drawing>
          <wp:inline distT="0" distB="0" distL="0" distR="0" wp14:anchorId="374CBB2C" wp14:editId="01260EF2">
            <wp:extent cx="5760720" cy="269240"/>
            <wp:effectExtent l="0" t="0" r="0" b="0"/>
            <wp:docPr id="16252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274" name=""/>
                    <pic:cNvPicPr/>
                  </pic:nvPicPr>
                  <pic:blipFill>
                    <a:blip r:embed="rId10"/>
                    <a:stretch>
                      <a:fillRect/>
                    </a:stretch>
                  </pic:blipFill>
                  <pic:spPr>
                    <a:xfrm>
                      <a:off x="0" y="0"/>
                      <a:ext cx="5760720" cy="269240"/>
                    </a:xfrm>
                    <a:prstGeom prst="rect">
                      <a:avLst/>
                    </a:prstGeom>
                  </pic:spPr>
                </pic:pic>
              </a:graphicData>
            </a:graphic>
          </wp:inline>
        </w:drawing>
      </w:r>
    </w:p>
    <w:p w14:paraId="0A431C56" w14:textId="280F82F2" w:rsidR="0055471B" w:rsidRDefault="000E6747" w:rsidP="000E6747">
      <w:pPr>
        <w:pStyle w:val="Legenda"/>
      </w:pPr>
      <w:r w:rsidRPr="000E6747">
        <w:t xml:space="preserve">Figure </w:t>
      </w:r>
      <w:r w:rsidRPr="000E6747">
        <w:fldChar w:fldCharType="begin"/>
      </w:r>
      <w:r w:rsidRPr="000E6747">
        <w:instrText xml:space="preserve"> SEQ Figure \* ARABIC </w:instrText>
      </w:r>
      <w:r w:rsidRPr="000E6747">
        <w:fldChar w:fldCharType="separate"/>
      </w:r>
      <w:r w:rsidR="00BD0CAD">
        <w:rPr>
          <w:noProof/>
        </w:rPr>
        <w:t>3</w:t>
      </w:r>
      <w:r w:rsidRPr="000E6747">
        <w:fldChar w:fldCharType="end"/>
      </w:r>
      <w:r w:rsidRPr="000E6747">
        <w:t xml:space="preserve"> Use of trigonometric functions</w:t>
      </w:r>
    </w:p>
    <w:p w14:paraId="4906BD3B" w14:textId="77777777" w:rsidR="0037656C" w:rsidRPr="0037656C" w:rsidRDefault="0037656C" w:rsidP="0037656C"/>
    <w:p w14:paraId="02C97E2C" w14:textId="77777777" w:rsidR="0037656C" w:rsidRDefault="00D07637" w:rsidP="0037656C">
      <w:pPr>
        <w:keepNext/>
      </w:pPr>
      <w:r>
        <w:rPr>
          <w:noProof/>
        </w:rPr>
        <mc:AlternateContent>
          <mc:Choice Requires="wps">
            <w:drawing>
              <wp:anchor distT="0" distB="0" distL="114300" distR="114300" simplePos="0" relativeHeight="251660288" behindDoc="0" locked="0" layoutInCell="1" allowOverlap="1" wp14:anchorId="3C6E3634" wp14:editId="0EE2C0D4">
                <wp:simplePos x="0" y="0"/>
                <wp:positionH relativeFrom="column">
                  <wp:posOffset>1605359</wp:posOffset>
                </wp:positionH>
                <wp:positionV relativeFrom="paragraph">
                  <wp:posOffset>738006</wp:posOffset>
                </wp:positionV>
                <wp:extent cx="181368" cy="166255"/>
                <wp:effectExtent l="0" t="0" r="66675" b="62865"/>
                <wp:wrapNone/>
                <wp:docPr id="241449760" name="Straight Arrow Connector 6"/>
                <wp:cNvGraphicFramePr/>
                <a:graphic xmlns:a="http://schemas.openxmlformats.org/drawingml/2006/main">
                  <a:graphicData uri="http://schemas.microsoft.com/office/word/2010/wordprocessingShape">
                    <wps:wsp>
                      <wps:cNvCnPr/>
                      <wps:spPr>
                        <a:xfrm>
                          <a:off x="0" y="0"/>
                          <a:ext cx="181368" cy="16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A3FFCD" id="_x0000_t32" coordsize="21600,21600" o:spt="32" o:oned="t" path="m,l21600,21600e" filled="f">
                <v:path arrowok="t" fillok="f" o:connecttype="none"/>
                <o:lock v:ext="edit" shapetype="t"/>
              </v:shapetype>
              <v:shape id="Straight Arrow Connector 6" o:spid="_x0000_s1026" type="#_x0000_t32" style="position:absolute;margin-left:126.4pt;margin-top:58.1pt;width:14.3pt;height:1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" strokecolor="black [3200]" strokeweight=".5pt">
                <v:stroke endarrow="block" joinstyle="miter"/>
              </v:shape>
            </w:pict>
          </mc:Fallback>
        </mc:AlternateContent>
      </w:r>
      <w:r w:rsidRPr="00D07637">
        <w:rPr>
          <w:noProof/>
        </w:rPr>
        <w:drawing>
          <wp:anchor distT="0" distB="0" distL="114300" distR="114300" simplePos="0" relativeHeight="251659264" behindDoc="0" locked="0" layoutInCell="1" allowOverlap="1" wp14:anchorId="54BD0A68" wp14:editId="2C0C393E">
            <wp:simplePos x="0" y="0"/>
            <wp:positionH relativeFrom="column">
              <wp:posOffset>714758</wp:posOffset>
            </wp:positionH>
            <wp:positionV relativeFrom="paragraph">
              <wp:posOffset>179684</wp:posOffset>
            </wp:positionV>
            <wp:extent cx="971943" cy="694459"/>
            <wp:effectExtent l="19050" t="19050" r="19050" b="10795"/>
            <wp:wrapNone/>
            <wp:docPr id="14294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06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1943" cy="694459"/>
                    </a:xfrm>
                    <a:prstGeom prst="flowChartConnector">
                      <a:avLst/>
                    </a:prstGeom>
                    <a:ln w="12700">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Pr="00D07637">
        <w:rPr>
          <w:noProof/>
        </w:rPr>
        <w:drawing>
          <wp:inline distT="0" distB="0" distL="0" distR="0" wp14:anchorId="1D3FF1E6" wp14:editId="634636F8">
            <wp:extent cx="5760720" cy="1953895"/>
            <wp:effectExtent l="0" t="0" r="0" b="8255"/>
            <wp:docPr id="210048077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0778" name="Picture 1" descr="A graph of a function&#10;&#10;Description automatically generated"/>
                    <pic:cNvPicPr/>
                  </pic:nvPicPr>
                  <pic:blipFill>
                    <a:blip r:embed="rId12"/>
                    <a:stretch>
                      <a:fillRect/>
                    </a:stretch>
                  </pic:blipFill>
                  <pic:spPr>
                    <a:xfrm>
                      <a:off x="0" y="0"/>
                      <a:ext cx="5760720" cy="1953895"/>
                    </a:xfrm>
                    <a:prstGeom prst="rect">
                      <a:avLst/>
                    </a:prstGeom>
                  </pic:spPr>
                </pic:pic>
              </a:graphicData>
            </a:graphic>
          </wp:inline>
        </w:drawing>
      </w:r>
    </w:p>
    <w:p w14:paraId="355B8189" w14:textId="42948162" w:rsidR="00BD0CAD" w:rsidRDefault="0037656C" w:rsidP="0037656C">
      <w:pPr>
        <w:pStyle w:val="Legenda"/>
      </w:pPr>
      <w:r>
        <w:t xml:space="preserve">Figure </w:t>
      </w:r>
      <w:r>
        <w:fldChar w:fldCharType="begin"/>
      </w:r>
      <w:r>
        <w:instrText xml:space="preserve"> SEQ Figure \* ARABIC </w:instrText>
      </w:r>
      <w:r>
        <w:fldChar w:fldCharType="separate"/>
      </w:r>
      <w:r w:rsidR="00BD0CAD">
        <w:rPr>
          <w:noProof/>
        </w:rPr>
        <w:t>4</w:t>
      </w:r>
      <w:r>
        <w:fldChar w:fldCharType="end"/>
      </w:r>
      <w:r>
        <w:t xml:space="preserve"> math.h sin(x) function and MRB_MATH_LIB.h sin_f(x) comparison</w:t>
      </w:r>
      <w:r w:rsidR="00854262">
        <w:t xml:space="preserve"> (LUTSIZE = 1)</w:t>
      </w:r>
    </w:p>
    <w:p w14:paraId="509951C1" w14:textId="77777777" w:rsidR="00BD0CAD" w:rsidRDefault="00BD0CAD">
      <w:pPr>
        <w:rPr>
          <w:i/>
          <w:iCs/>
          <w:color w:val="000000" w:themeColor="text2"/>
          <w:sz w:val="18"/>
          <w:szCs w:val="18"/>
        </w:rPr>
      </w:pPr>
      <w:r>
        <w:br w:type="page"/>
      </w:r>
    </w:p>
    <w:p w14:paraId="2CFDC412" w14:textId="77777777" w:rsidR="00BD0CAD" w:rsidRDefault="00BD0CAD" w:rsidP="00BD0CAD">
      <w:pPr>
        <w:pStyle w:val="Legenda"/>
        <w:keepNext/>
      </w:pPr>
      <w:r w:rsidRPr="00BD0CAD">
        <w:rPr>
          <w:noProof/>
        </w:rPr>
        <w:lastRenderedPageBreak/>
        <w:drawing>
          <wp:inline distT="0" distB="0" distL="0" distR="0" wp14:anchorId="07356146" wp14:editId="4D6D20C9">
            <wp:extent cx="5760720" cy="2099310"/>
            <wp:effectExtent l="0" t="0" r="0" b="0"/>
            <wp:docPr id="195123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33010" name=""/>
                    <pic:cNvPicPr/>
                  </pic:nvPicPr>
                  <pic:blipFill>
                    <a:blip r:embed="rId13"/>
                    <a:stretch>
                      <a:fillRect/>
                    </a:stretch>
                  </pic:blipFill>
                  <pic:spPr>
                    <a:xfrm>
                      <a:off x="0" y="0"/>
                      <a:ext cx="5760720" cy="2099310"/>
                    </a:xfrm>
                    <a:prstGeom prst="rect">
                      <a:avLst/>
                    </a:prstGeom>
                  </pic:spPr>
                </pic:pic>
              </a:graphicData>
            </a:graphic>
          </wp:inline>
        </w:drawing>
      </w:r>
    </w:p>
    <w:p w14:paraId="165798C3" w14:textId="20266E3E" w:rsidR="00FD6FDD" w:rsidRDefault="00BD0CAD" w:rsidP="00BD0CAD">
      <w:pPr>
        <w:pStyle w:val="Legenda"/>
      </w:pPr>
      <w:r>
        <w:t xml:space="preserve">Figure </w:t>
      </w:r>
      <w:r>
        <w:fldChar w:fldCharType="begin"/>
      </w:r>
      <w:r>
        <w:instrText xml:space="preserve"> SEQ Figure \* ARABIC </w:instrText>
      </w:r>
      <w:r>
        <w:fldChar w:fldCharType="separate"/>
      </w:r>
      <w:r>
        <w:rPr>
          <w:noProof/>
        </w:rPr>
        <w:t>5</w:t>
      </w:r>
      <w:r>
        <w:fldChar w:fldCharType="end"/>
      </w:r>
      <w:r>
        <w:t xml:space="preserve"> Absolute error between sin and sin_f functions (LUTSIZE = 1)</w:t>
      </w:r>
    </w:p>
    <w:p w14:paraId="005D8E85" w14:textId="77777777" w:rsidR="009E6AB8" w:rsidRPr="009E6AB8" w:rsidRDefault="009E6AB8" w:rsidP="009E6AB8"/>
    <w:p w14:paraId="18CB06E4" w14:textId="1928F383" w:rsidR="009E6AB8" w:rsidRDefault="009E6AB8" w:rsidP="009E6AB8">
      <w:pPr>
        <w:pStyle w:val="Legenda"/>
        <w:keepNext/>
      </w:pPr>
      <w:r>
        <w:t xml:space="preserve">Table </w:t>
      </w:r>
      <w:r>
        <w:fldChar w:fldCharType="begin"/>
      </w:r>
      <w:r>
        <w:instrText xml:space="preserve"> SEQ Table \* ARABIC </w:instrText>
      </w:r>
      <w:r>
        <w:fldChar w:fldCharType="separate"/>
      </w:r>
      <w:r>
        <w:rPr>
          <w:noProof/>
        </w:rPr>
        <w:t>2</w:t>
      </w:r>
      <w:r>
        <w:fldChar w:fldCharType="end"/>
      </w:r>
      <w:r>
        <w:t xml:space="preserve">  Mean absolute difference between sin and sin_f</w:t>
      </w:r>
    </w:p>
    <w:tbl>
      <w:tblPr>
        <w:tblStyle w:val="Tabela-Siatka"/>
        <w:tblW w:w="0" w:type="auto"/>
        <w:tblLook w:val="04A0" w:firstRow="1" w:lastRow="0" w:firstColumn="1" w:lastColumn="0" w:noHBand="0" w:noVBand="1"/>
      </w:tblPr>
      <w:tblGrid>
        <w:gridCol w:w="2265"/>
        <w:gridCol w:w="2265"/>
        <w:gridCol w:w="2266"/>
        <w:gridCol w:w="2266"/>
      </w:tblGrid>
      <w:tr w:rsidR="009E6AB8" w14:paraId="7D773F55" w14:textId="77777777" w:rsidTr="009E6AB8">
        <w:tc>
          <w:tcPr>
            <w:tcW w:w="2265" w:type="dxa"/>
          </w:tcPr>
          <w:p w14:paraId="6C0C3F52" w14:textId="2C17E22D" w:rsidR="009E6AB8" w:rsidRPr="009E6AB8" w:rsidRDefault="009E6AB8" w:rsidP="009E6AB8">
            <w:pPr>
              <w:rPr>
                <w:b/>
                <w:bCs/>
                <w:szCs w:val="22"/>
              </w:rPr>
            </w:pPr>
            <w:r w:rsidRPr="009E6AB8">
              <w:rPr>
                <w:b/>
                <w:bCs/>
                <w:szCs w:val="22"/>
              </w:rPr>
              <w:t>LUTSIZE(n*4kB)</w:t>
            </w:r>
          </w:p>
        </w:tc>
        <w:tc>
          <w:tcPr>
            <w:tcW w:w="2265" w:type="dxa"/>
          </w:tcPr>
          <w:p w14:paraId="2CE62473" w14:textId="59430853" w:rsidR="009E6AB8" w:rsidRPr="009E6AB8" w:rsidRDefault="009E6AB8" w:rsidP="009E6AB8">
            <w:pPr>
              <w:rPr>
                <w:b/>
                <w:bCs/>
              </w:rPr>
            </w:pPr>
            <w:r w:rsidRPr="009E6AB8">
              <w:rPr>
                <w:b/>
                <w:bCs/>
              </w:rPr>
              <w:t>1</w:t>
            </w:r>
            <w:r w:rsidR="00FA3491">
              <w:rPr>
                <w:b/>
                <w:bCs/>
              </w:rPr>
              <w:t>n</w:t>
            </w:r>
          </w:p>
        </w:tc>
        <w:tc>
          <w:tcPr>
            <w:tcW w:w="2266" w:type="dxa"/>
          </w:tcPr>
          <w:p w14:paraId="14112CC4" w14:textId="7BA338BB" w:rsidR="009E6AB8" w:rsidRPr="009E6AB8" w:rsidRDefault="009E6AB8" w:rsidP="009E6AB8">
            <w:pPr>
              <w:rPr>
                <w:b/>
                <w:bCs/>
              </w:rPr>
            </w:pPr>
            <w:r w:rsidRPr="009E6AB8">
              <w:rPr>
                <w:b/>
                <w:bCs/>
              </w:rPr>
              <w:t>2</w:t>
            </w:r>
            <w:r w:rsidR="00FA3491">
              <w:rPr>
                <w:b/>
                <w:bCs/>
              </w:rPr>
              <w:t>n</w:t>
            </w:r>
          </w:p>
        </w:tc>
        <w:tc>
          <w:tcPr>
            <w:tcW w:w="2266" w:type="dxa"/>
          </w:tcPr>
          <w:p w14:paraId="71EF1EA3" w14:textId="3FC4634E" w:rsidR="009E6AB8" w:rsidRPr="009E6AB8" w:rsidRDefault="009E6AB8" w:rsidP="009E6AB8">
            <w:pPr>
              <w:rPr>
                <w:b/>
                <w:bCs/>
              </w:rPr>
            </w:pPr>
            <w:r w:rsidRPr="009E6AB8">
              <w:rPr>
                <w:b/>
                <w:bCs/>
              </w:rPr>
              <w:t>4</w:t>
            </w:r>
            <w:r w:rsidR="00FA3491">
              <w:rPr>
                <w:b/>
                <w:bCs/>
              </w:rPr>
              <w:t>n</w:t>
            </w:r>
          </w:p>
        </w:tc>
      </w:tr>
      <w:tr w:rsidR="009E6AB8" w14:paraId="42AFDFB6" w14:textId="77777777" w:rsidTr="009E6AB8">
        <w:tc>
          <w:tcPr>
            <w:tcW w:w="2265" w:type="dxa"/>
          </w:tcPr>
          <w:p w14:paraId="62C5A447" w14:textId="5930A71A" w:rsidR="009E6AB8" w:rsidRPr="009E6AB8" w:rsidRDefault="009E6AB8" w:rsidP="009E6AB8">
            <w:pPr>
              <w:rPr>
                <w:b/>
                <w:bCs/>
                <w:szCs w:val="22"/>
              </w:rPr>
            </w:pPr>
            <w:r w:rsidRPr="009E6AB8">
              <w:rPr>
                <w:b/>
                <w:bCs/>
                <w:szCs w:val="22"/>
              </w:rPr>
              <w:t>Mean Absolute error</w:t>
            </w:r>
          </w:p>
        </w:tc>
        <w:tc>
          <w:tcPr>
            <w:tcW w:w="2265" w:type="dxa"/>
          </w:tcPr>
          <w:p w14:paraId="533C1022" w14:textId="167885AD" w:rsidR="009E6AB8" w:rsidRDefault="009E6AB8" w:rsidP="009E6AB8">
            <w:r>
              <w:t>0.00032</w:t>
            </w:r>
            <w:r w:rsidR="00474AE8">
              <w:t>6</w:t>
            </w:r>
          </w:p>
        </w:tc>
        <w:tc>
          <w:tcPr>
            <w:tcW w:w="2266" w:type="dxa"/>
          </w:tcPr>
          <w:p w14:paraId="4243C81C" w14:textId="61220348" w:rsidR="009E6AB8" w:rsidRDefault="00474AE8" w:rsidP="009E6AB8">
            <w:r>
              <w:t>0.000163</w:t>
            </w:r>
          </w:p>
        </w:tc>
        <w:tc>
          <w:tcPr>
            <w:tcW w:w="2266" w:type="dxa"/>
          </w:tcPr>
          <w:p w14:paraId="3D60B942" w14:textId="186570E7" w:rsidR="009E6AB8" w:rsidRDefault="009E6AB8" w:rsidP="009E6AB8"/>
        </w:tc>
      </w:tr>
    </w:tbl>
    <w:p w14:paraId="17A6F424" w14:textId="77777777" w:rsidR="009E6AB8" w:rsidRPr="009E6AB8" w:rsidRDefault="009E6AB8" w:rsidP="009E6AB8"/>
    <w:p w14:paraId="161BBF45" w14:textId="77777777" w:rsidR="00BD0CAD" w:rsidRPr="00BD0CAD" w:rsidRDefault="00BD0CAD" w:rsidP="00BD0CAD"/>
    <w:p w14:paraId="0ED77039" w14:textId="77777777" w:rsidR="002A5B44" w:rsidRDefault="002A5B44">
      <w:pPr>
        <w:jc w:val="left"/>
        <w:rPr>
          <w:rFonts w:asciiTheme="majorHAnsi" w:eastAsiaTheme="majorEastAsia" w:hAnsiTheme="majorHAnsi" w:cstheme="majorBidi"/>
          <w:color w:val="A5A5A5" w:themeColor="accent1" w:themeShade="BF"/>
          <w:sz w:val="40"/>
          <w:szCs w:val="40"/>
        </w:rPr>
      </w:pPr>
      <w:r>
        <w:br w:type="page"/>
      </w:r>
    </w:p>
    <w:p w14:paraId="3552E681" w14:textId="7B5BE119" w:rsidR="00A9277C" w:rsidRDefault="00A9277C" w:rsidP="00A9277C">
      <w:pPr>
        <w:pStyle w:val="Nagwek1"/>
      </w:pPr>
      <w:r>
        <w:lastRenderedPageBreak/>
        <w:t>Square root</w:t>
      </w:r>
      <w:r w:rsidRPr="009D0A7F">
        <w:t xml:space="preserve"> function</w:t>
      </w:r>
    </w:p>
    <w:p w14:paraId="1C3FB2A0" w14:textId="77777777" w:rsidR="00B35BC3" w:rsidRDefault="00A9277C" w:rsidP="00AF32A1">
      <w:pPr>
        <w:ind w:firstLine="1304"/>
      </w:pPr>
      <w:r w:rsidRPr="009D0A7F">
        <w:t xml:space="preserve">The </w:t>
      </w:r>
      <w:r w:rsidR="00AF32A1">
        <w:t>fast square root function is based on inverse square root Quake’s algorith</w:t>
      </w:r>
      <w:r w:rsidR="00B35BC3">
        <w:t xml:space="preserve">m. </w:t>
      </w:r>
      <w:r w:rsidR="00B35BC3" w:rsidRPr="00B35BC3">
        <w:t>The Quake algorithm avoids directly calculating the square root. Instead, it uses a fast approximation, combined with Newton’s method for refinement. The key trick is in using bit-level manipulation of the floating-point number to produce a rough initial guess.</w:t>
      </w:r>
    </w:p>
    <w:p w14:paraId="1F84344F" w14:textId="17602F22" w:rsidR="00B35BC3" w:rsidRPr="008A6E58" w:rsidRDefault="006704CE" w:rsidP="006704CE">
      <w:pPr>
        <w:rPr>
          <w:b/>
          <w:bCs/>
          <w:color w:val="FF0000"/>
        </w:rPr>
      </w:pPr>
      <w:r w:rsidRPr="008A6E58">
        <w:rPr>
          <w:b/>
          <w:bCs/>
          <w:color w:val="FF0000"/>
        </w:rPr>
        <w:t>Step-by-step Quake’s algorithm description:</w:t>
      </w:r>
    </w:p>
    <w:p w14:paraId="45D761D0" w14:textId="1392BF41" w:rsidR="006704CE" w:rsidRPr="006704CE" w:rsidRDefault="006704CE" w:rsidP="006704CE">
      <w:pPr>
        <w:rPr>
          <w:color w:val="FF0000"/>
          <w:lang w:val="en-AU"/>
        </w:rPr>
      </w:pPr>
      <w:r w:rsidRPr="006704CE">
        <w:rPr>
          <w:b/>
          <w:bCs/>
          <w:color w:val="FF0000"/>
          <w:lang w:val="en-AU"/>
        </w:rPr>
        <w:t>Approximation using a "magic number":</w:t>
      </w:r>
    </w:p>
    <w:p w14:paraId="72D044A6" w14:textId="0B849BAF" w:rsidR="006704CE" w:rsidRPr="006704CE" w:rsidRDefault="006704CE" w:rsidP="006704CE">
      <w:pPr>
        <w:numPr>
          <w:ilvl w:val="0"/>
          <w:numId w:val="2"/>
        </w:numPr>
        <w:rPr>
          <w:color w:val="FF0000"/>
          <w:lang w:val="en-AU"/>
        </w:rPr>
      </w:pPr>
      <w:r w:rsidRPr="006704CE">
        <w:rPr>
          <w:color w:val="FF0000"/>
          <w:lang w:val="en-AU"/>
        </w:rPr>
        <w:t xml:space="preserve">The number </w:t>
      </w:r>
      <w:r w:rsidRPr="006704CE">
        <w:rPr>
          <w:i/>
          <w:iCs/>
          <w:color w:val="FF0000"/>
          <w:lang w:val="en-AU"/>
        </w:rPr>
        <w:t>x</w:t>
      </w:r>
      <w:r w:rsidRPr="006704CE">
        <w:rPr>
          <w:color w:val="FF0000"/>
          <w:lang w:val="en-AU"/>
        </w:rPr>
        <w:t xml:space="preserve"> is first reinterpreted as an integer (using </w:t>
      </w:r>
      <w:r w:rsidRPr="006704CE">
        <w:rPr>
          <w:i/>
          <w:iCs/>
          <w:color w:val="FF0000"/>
          <w:lang w:val="en-AU"/>
        </w:rPr>
        <w:t>*(int*)&amp;x</w:t>
      </w:r>
      <w:r w:rsidRPr="006704CE">
        <w:rPr>
          <w:color w:val="FF0000"/>
          <w:lang w:val="en-AU"/>
        </w:rPr>
        <w:t>), which allows bit manipulation</w:t>
      </w:r>
      <w:r w:rsidRPr="008A6E58">
        <w:rPr>
          <w:color w:val="FF0000"/>
          <w:lang w:val="en-AU"/>
        </w:rPr>
        <w:t xml:space="preserve"> – e.g. float number </w:t>
      </w:r>
      <w:r w:rsidRPr="008A6E58">
        <w:rPr>
          <w:i/>
          <w:iCs/>
          <w:color w:val="FF0000"/>
          <w:lang w:val="en-AU"/>
        </w:rPr>
        <w:t>1.0f</w:t>
      </w:r>
      <w:r w:rsidRPr="008A6E58">
        <w:rPr>
          <w:color w:val="FF0000"/>
          <w:lang w:val="en-AU"/>
        </w:rPr>
        <w:t xml:space="preserve"> would be reinterpreted as </w:t>
      </w:r>
      <w:r w:rsidRPr="008A6E58">
        <w:rPr>
          <w:i/>
          <w:iCs/>
          <w:color w:val="FF0000"/>
          <w:lang w:val="en-AU"/>
        </w:rPr>
        <w:t>1065353216</w:t>
      </w:r>
      <w:r w:rsidRPr="006704CE">
        <w:rPr>
          <w:color w:val="FF0000"/>
          <w:lang w:val="en-AU"/>
        </w:rPr>
        <w:t>.</w:t>
      </w:r>
    </w:p>
    <w:p w14:paraId="3AE67736" w14:textId="05F9636D" w:rsidR="006704CE" w:rsidRPr="006704CE" w:rsidRDefault="006704CE" w:rsidP="006704CE">
      <w:pPr>
        <w:numPr>
          <w:ilvl w:val="0"/>
          <w:numId w:val="2"/>
        </w:numPr>
        <w:rPr>
          <w:color w:val="FF0000"/>
          <w:lang w:val="en-AU"/>
        </w:rPr>
      </w:pPr>
      <w:r w:rsidRPr="006704CE">
        <w:rPr>
          <w:color w:val="FF0000"/>
          <w:lang w:val="en-AU"/>
        </w:rPr>
        <w:t xml:space="preserve">This integer is then modified using a "magic constant" </w:t>
      </w:r>
      <w:r w:rsidRPr="006704CE">
        <w:rPr>
          <w:b/>
          <w:bCs/>
          <w:color w:val="FF0000"/>
          <w:lang w:val="en-AU"/>
        </w:rPr>
        <w:t>0x5f3759df</w:t>
      </w:r>
      <w:r w:rsidRPr="006704CE">
        <w:rPr>
          <w:color w:val="FF0000"/>
          <w:lang w:val="en-AU"/>
        </w:rPr>
        <w:t xml:space="preserve">, which was empirically determined. The expression </w:t>
      </w:r>
      <w:r w:rsidRPr="006704CE">
        <w:rPr>
          <w:i/>
          <w:iCs/>
          <w:color w:val="FF0000"/>
          <w:lang w:val="en-AU"/>
        </w:rPr>
        <w:t>i = 0x5f3759df - (i &gt;&gt; 1)</w:t>
      </w:r>
      <w:r w:rsidRPr="006704CE">
        <w:rPr>
          <w:color w:val="FF0000"/>
          <w:lang w:val="en-AU"/>
        </w:rPr>
        <w:t xml:space="preserve"> performs the bit manipulation to get an initial approximation of </w:t>
      </w:r>
      <m:oMath>
        <m:f>
          <m:fPr>
            <m:ctrlPr>
              <w:rPr>
                <w:rFonts w:ascii="Cambria Math" w:hAnsi="Cambria Math"/>
                <w:i/>
                <w:color w:val="FF0000"/>
                <w:lang w:val="en-AU"/>
              </w:rPr>
            </m:ctrlPr>
          </m:fPr>
          <m:num>
            <m:r>
              <w:rPr>
                <w:rFonts w:ascii="Cambria Math" w:hAnsi="Cambria Math"/>
                <w:color w:val="FF0000"/>
                <w:lang w:val="en-AU"/>
              </w:rPr>
              <m:t>1</m:t>
            </m:r>
          </m:num>
          <m:den>
            <m:rad>
              <m:radPr>
                <m:degHide m:val="1"/>
                <m:ctrlPr>
                  <w:rPr>
                    <w:rFonts w:ascii="Cambria Math" w:hAnsi="Cambria Math"/>
                    <w:i/>
                    <w:color w:val="FF0000"/>
                    <w:lang w:val="en-AU"/>
                  </w:rPr>
                </m:ctrlPr>
              </m:radPr>
              <m:deg/>
              <m:e>
                <m:r>
                  <w:rPr>
                    <w:rFonts w:ascii="Cambria Math" w:hAnsi="Cambria Math"/>
                    <w:color w:val="FF0000"/>
                    <w:lang w:val="en-AU"/>
                  </w:rPr>
                  <m:t>x</m:t>
                </m:r>
              </m:e>
            </m:rad>
          </m:den>
        </m:f>
      </m:oMath>
      <w:r w:rsidRPr="008A6E58">
        <w:rPr>
          <w:rFonts w:eastAsiaTheme="minorEastAsia"/>
          <w:color w:val="FF0000"/>
          <w:lang w:val="en-AU"/>
        </w:rPr>
        <w:t>.</w:t>
      </w:r>
    </w:p>
    <w:p w14:paraId="6F4DB0C7" w14:textId="07019906" w:rsidR="006704CE" w:rsidRPr="007161CF" w:rsidRDefault="006704CE" w:rsidP="00574A16">
      <w:pPr>
        <w:numPr>
          <w:ilvl w:val="0"/>
          <w:numId w:val="2"/>
        </w:numPr>
        <w:jc w:val="left"/>
        <w:rPr>
          <w:b/>
          <w:bCs/>
          <w:color w:val="FF0000"/>
          <w:lang w:val="en-AU"/>
        </w:rPr>
      </w:pPr>
      <w:r w:rsidRPr="006704CE">
        <w:rPr>
          <w:color w:val="FF0000"/>
          <w:lang w:val="en-AU"/>
        </w:rPr>
        <w:t>This step essentially tricks the floating-point representation into giving an initial estimate that’s pretty close to the correct result.</w:t>
      </w:r>
    </w:p>
    <w:p w14:paraId="39F565B2" w14:textId="4B67FC7A" w:rsidR="006704CE" w:rsidRPr="006704CE" w:rsidRDefault="006704CE" w:rsidP="006704CE">
      <w:pPr>
        <w:rPr>
          <w:color w:val="FF0000"/>
          <w:lang w:val="en-AU"/>
        </w:rPr>
      </w:pPr>
      <w:r w:rsidRPr="006704CE">
        <w:rPr>
          <w:b/>
          <w:bCs/>
          <w:color w:val="FF0000"/>
          <w:lang w:val="en-AU"/>
        </w:rPr>
        <w:t>Convert the bits back to a float:</w:t>
      </w:r>
    </w:p>
    <w:p w14:paraId="164B32DC" w14:textId="4D3B0863" w:rsidR="006704CE" w:rsidRPr="006704CE" w:rsidRDefault="006704CE" w:rsidP="006704CE">
      <w:pPr>
        <w:numPr>
          <w:ilvl w:val="0"/>
          <w:numId w:val="3"/>
        </w:numPr>
        <w:rPr>
          <w:color w:val="FF0000"/>
          <w:lang w:val="en-AU"/>
        </w:rPr>
      </w:pPr>
      <w:r w:rsidRPr="006704CE">
        <w:rPr>
          <w:color w:val="FF0000"/>
          <w:lang w:val="en-AU"/>
        </w:rPr>
        <w:t xml:space="preserve">After the bit manipulation, the result is cast back into a floating-point value (using </w:t>
      </w:r>
      <w:r w:rsidRPr="006704CE">
        <w:rPr>
          <w:i/>
          <w:iCs/>
          <w:color w:val="FF0000"/>
          <w:lang w:val="en-AU"/>
        </w:rPr>
        <w:t>*(float*)&amp;i</w:t>
      </w:r>
      <w:r w:rsidRPr="006704CE">
        <w:rPr>
          <w:color w:val="FF0000"/>
          <w:lang w:val="en-AU"/>
        </w:rPr>
        <w:t xml:space="preserve">), so now </w:t>
      </w:r>
      <w:r w:rsidR="00863413" w:rsidRPr="008A6E58">
        <w:rPr>
          <w:i/>
          <w:iCs/>
          <w:color w:val="FF0000"/>
          <w:lang w:val="en-AU"/>
        </w:rPr>
        <w:t>i</w:t>
      </w:r>
      <w:r w:rsidR="00863413" w:rsidRPr="008A6E58">
        <w:rPr>
          <w:color w:val="FF0000"/>
          <w:lang w:val="en-AU"/>
        </w:rPr>
        <w:t xml:space="preserve"> is a</w:t>
      </w:r>
      <w:r w:rsidRPr="006704CE">
        <w:rPr>
          <w:color w:val="FF0000"/>
          <w:lang w:val="en-AU"/>
        </w:rPr>
        <w:t xml:space="preserve"> rough approximation of </w:t>
      </w:r>
      <m:oMath>
        <m:f>
          <m:fPr>
            <m:ctrlPr>
              <w:rPr>
                <w:rFonts w:ascii="Cambria Math" w:hAnsi="Cambria Math"/>
                <w:i/>
                <w:color w:val="FF0000"/>
                <w:lang w:val="en-AU"/>
              </w:rPr>
            </m:ctrlPr>
          </m:fPr>
          <m:num>
            <m:r>
              <w:rPr>
                <w:rFonts w:ascii="Cambria Math" w:hAnsi="Cambria Math"/>
                <w:color w:val="FF0000"/>
                <w:lang w:val="en-AU"/>
              </w:rPr>
              <m:t>1</m:t>
            </m:r>
          </m:num>
          <m:den>
            <m:rad>
              <m:radPr>
                <m:degHide m:val="1"/>
                <m:ctrlPr>
                  <w:rPr>
                    <w:rFonts w:ascii="Cambria Math" w:hAnsi="Cambria Math"/>
                    <w:i/>
                    <w:color w:val="FF0000"/>
                    <w:lang w:val="en-AU"/>
                  </w:rPr>
                </m:ctrlPr>
              </m:radPr>
              <m:deg/>
              <m:e>
                <m:r>
                  <w:rPr>
                    <w:rFonts w:ascii="Cambria Math" w:hAnsi="Cambria Math"/>
                    <w:color w:val="FF0000"/>
                    <w:lang w:val="en-AU"/>
                  </w:rPr>
                  <m:t>x</m:t>
                </m:r>
              </m:e>
            </m:rad>
          </m:den>
        </m:f>
      </m:oMath>
      <w:r w:rsidRPr="006704CE">
        <w:rPr>
          <w:rFonts w:ascii="Arial" w:hAnsi="Arial" w:cs="Arial"/>
          <w:color w:val="FF0000"/>
          <w:lang w:val="en-AU"/>
        </w:rPr>
        <w:t>​</w:t>
      </w:r>
      <w:r w:rsidRPr="006704CE">
        <w:rPr>
          <w:color w:val="FF0000"/>
          <w:lang w:val="en-AU"/>
        </w:rPr>
        <w:t>.</w:t>
      </w:r>
    </w:p>
    <w:p w14:paraId="5DEAE98D" w14:textId="649E0A50" w:rsidR="006704CE" w:rsidRPr="006704CE" w:rsidRDefault="006704CE" w:rsidP="006704CE">
      <w:pPr>
        <w:jc w:val="left"/>
        <w:rPr>
          <w:color w:val="FF0000"/>
          <w:lang w:val="pl-PL"/>
        </w:rPr>
      </w:pPr>
      <w:r w:rsidRPr="006704CE">
        <w:rPr>
          <w:b/>
          <w:bCs/>
          <w:color w:val="FF0000"/>
          <w:lang w:val="pl-PL"/>
        </w:rPr>
        <w:t>Refinement using Newton's method:</w:t>
      </w:r>
    </w:p>
    <w:p w14:paraId="43682E65" w14:textId="77777777" w:rsidR="00863413" w:rsidRPr="008A6E58" w:rsidRDefault="006704CE" w:rsidP="006704CE">
      <w:pPr>
        <w:numPr>
          <w:ilvl w:val="0"/>
          <w:numId w:val="4"/>
        </w:numPr>
        <w:rPr>
          <w:color w:val="FF0000"/>
          <w:lang w:val="en-AU"/>
        </w:rPr>
      </w:pPr>
      <w:r w:rsidRPr="006704CE">
        <w:rPr>
          <w:color w:val="FF0000"/>
          <w:lang w:val="en-AU"/>
        </w:rPr>
        <w:t xml:space="preserve">The result is then refined with one iteration of Newton’s method to improve the approximation. The formula used is: </w:t>
      </w:r>
    </w:p>
    <w:p w14:paraId="44FCF700" w14:textId="1EB195B8" w:rsidR="00863413" w:rsidRPr="008A6E58" w:rsidRDefault="00863413" w:rsidP="00863413">
      <w:pPr>
        <w:ind w:left="360"/>
        <w:rPr>
          <w:color w:val="FF0000"/>
          <w:lang w:val="en-AU"/>
        </w:rPr>
      </w:pPr>
      <m:oMathPara>
        <m:oMath>
          <m:r>
            <w:rPr>
              <w:rFonts w:ascii="Cambria Math" w:hAnsi="Cambria Math"/>
              <w:color w:val="FF0000"/>
              <w:lang w:val="en-AU"/>
            </w:rPr>
            <m:t>x=x∙</m:t>
          </m:r>
          <m:d>
            <m:dPr>
              <m:ctrlPr>
                <w:rPr>
                  <w:rFonts w:ascii="Cambria Math" w:hAnsi="Cambria Math"/>
                  <w:i/>
                  <w:color w:val="FF0000"/>
                  <w:lang w:val="en-AU"/>
                </w:rPr>
              </m:ctrlPr>
            </m:dPr>
            <m:e>
              <m:r>
                <w:rPr>
                  <w:rFonts w:ascii="Cambria Math" w:hAnsi="Cambria Math"/>
                  <w:color w:val="FF0000"/>
                  <w:lang w:val="en-AU"/>
                </w:rPr>
                <m:t>1,5-0,5∙</m:t>
              </m:r>
              <m:sSup>
                <m:sSupPr>
                  <m:ctrlPr>
                    <w:rPr>
                      <w:rFonts w:ascii="Cambria Math" w:hAnsi="Cambria Math"/>
                      <w:i/>
                      <w:color w:val="FF0000"/>
                      <w:lang w:val="en-AU"/>
                    </w:rPr>
                  </m:ctrlPr>
                </m:sSupPr>
                <m:e>
                  <m:r>
                    <w:rPr>
                      <w:rFonts w:ascii="Cambria Math" w:hAnsi="Cambria Math"/>
                      <w:color w:val="FF0000"/>
                      <w:lang w:val="en-AU"/>
                    </w:rPr>
                    <m:t>x</m:t>
                  </m:r>
                </m:e>
                <m:sup>
                  <m:r>
                    <w:rPr>
                      <w:rFonts w:ascii="Cambria Math" w:hAnsi="Cambria Math"/>
                      <w:color w:val="FF0000"/>
                      <w:lang w:val="en-AU"/>
                    </w:rPr>
                    <m:t>2</m:t>
                  </m:r>
                </m:sup>
              </m:sSup>
              <m:r>
                <w:rPr>
                  <w:rFonts w:ascii="Cambria Math" w:hAnsi="Cambria Math"/>
                  <w:color w:val="FF0000"/>
                  <w:lang w:val="en-AU"/>
                </w:rPr>
                <m:t>∙y</m:t>
              </m:r>
            </m:e>
          </m:d>
        </m:oMath>
      </m:oMathPara>
    </w:p>
    <w:p w14:paraId="180EB8F1" w14:textId="3FC35387" w:rsidR="006704CE" w:rsidRPr="006704CE" w:rsidRDefault="006704CE" w:rsidP="00863413">
      <w:pPr>
        <w:ind w:left="360"/>
        <w:rPr>
          <w:color w:val="FF0000"/>
          <w:lang w:val="en-AU"/>
        </w:rPr>
      </w:pPr>
      <w:r w:rsidRPr="006704CE">
        <w:rPr>
          <w:color w:val="FF0000"/>
          <w:lang w:val="en-AU"/>
        </w:rPr>
        <w:t>This step reduces the error in the approximation.</w:t>
      </w:r>
    </w:p>
    <w:p w14:paraId="0519A461" w14:textId="480149AF" w:rsidR="006704CE" w:rsidRDefault="00205FD0" w:rsidP="00205FD0">
      <w:pPr>
        <w:rPr>
          <w:rFonts w:eastAsiaTheme="minorEastAsia"/>
          <w:lang w:val="en-AU"/>
        </w:rPr>
      </w:pPr>
      <w:r>
        <w:rPr>
          <w:lang w:val="en-AU"/>
        </w:rPr>
        <w:t xml:space="preserve">After that, result of Quake’s algorithm is multiplied by input value, so division is avoided again (which increases execution speed a lot). Instead </w:t>
      </w:r>
      <m:oMath>
        <m:r>
          <w:rPr>
            <w:rFonts w:ascii="Cambria Math" w:hAnsi="Cambria Math"/>
            <w:lang w:val="en-AU"/>
          </w:rPr>
          <m:t>sqrt=1 / (invsqrt)</m:t>
        </m:r>
      </m:oMath>
      <w:r>
        <w:rPr>
          <w:rFonts w:eastAsiaTheme="minorEastAsia"/>
          <w:lang w:val="en-AU"/>
        </w:rPr>
        <w:t xml:space="preserve"> function does:</w:t>
      </w:r>
    </w:p>
    <w:p w14:paraId="3946FDD3" w14:textId="6A2E72CD" w:rsidR="00205FD0" w:rsidRPr="006704CE" w:rsidRDefault="00205FD0" w:rsidP="00205FD0">
      <w:pPr>
        <w:rPr>
          <w:lang w:val="en-AU"/>
        </w:rPr>
      </w:pPr>
      <m:oMathPara>
        <m:oMath>
          <m:r>
            <w:rPr>
              <w:rFonts w:ascii="Cambria Math" w:hAnsi="Cambria Math"/>
              <w:lang w:val="en-AU"/>
            </w:rPr>
            <m:t>sqrt=</m:t>
          </m:r>
          <m:r>
            <w:rPr>
              <w:rFonts w:ascii="Cambria Math" w:hAnsi="Cambria Math"/>
              <w:lang w:val="en-AU"/>
            </w:rPr>
            <m:t>x∙</m:t>
          </m:r>
          <m:r>
            <w:rPr>
              <w:rFonts w:ascii="Cambria Math" w:hAnsi="Cambria Math"/>
              <w:lang w:val="en-AU"/>
            </w:rPr>
            <m:t>(invsqrt)</m:t>
          </m:r>
        </m:oMath>
      </m:oMathPara>
    </w:p>
    <w:p w14:paraId="6C87593C" w14:textId="011F0EB7" w:rsidR="00AF32A1" w:rsidRDefault="00AF32A1" w:rsidP="00AF32A1">
      <w:pPr>
        <w:ind w:firstLine="1304"/>
      </w:pPr>
      <w:r>
        <w:t xml:space="preserve"> </w:t>
      </w:r>
    </w:p>
    <w:p w14:paraId="141987C4" w14:textId="1382C961" w:rsidR="007161CF" w:rsidRDefault="00AF32A1" w:rsidP="00AF32A1">
      <w:pPr>
        <w:ind w:firstLine="1304"/>
      </w:pPr>
      <w:r>
        <w:t xml:space="preserve">User can adjust the function by changing </w:t>
      </w:r>
      <w:r w:rsidRPr="00AF32A1">
        <w:rPr>
          <w:i/>
          <w:iCs/>
        </w:rPr>
        <w:t>SQRT_ACCURACY</w:t>
      </w:r>
      <w:r>
        <w:t xml:space="preserve"> parameter. Increasing SQRT_ACCURACY</w:t>
      </w:r>
      <w:r w:rsidR="00E62EBD">
        <w:t xml:space="preserve"> also</w:t>
      </w:r>
      <w:r>
        <w:t xml:space="preserve"> increases </w:t>
      </w:r>
      <w:r w:rsidRPr="00AF32A1">
        <w:t>linearly</w:t>
      </w:r>
      <w:r>
        <w:t xml:space="preserve"> execution speed of the function. </w:t>
      </w:r>
      <w:r w:rsidR="00744745" w:rsidRPr="00744745">
        <w:t xml:space="preserve">The relative error (relative to </w:t>
      </w:r>
      <w:r w:rsidR="00744745" w:rsidRPr="00744745">
        <w:rPr>
          <w:b/>
          <w:bCs/>
        </w:rPr>
        <w:t>sqrt</w:t>
      </w:r>
      <w:r w:rsidR="00744745">
        <w:t xml:space="preserve"> </w:t>
      </w:r>
      <w:r w:rsidR="00744745" w:rsidRPr="00744745">
        <w:t>function from the math.h library) and the execution time of the function for a given parameter value are summarized below.</w:t>
      </w:r>
      <w:r w:rsidR="00744745">
        <w:t xml:space="preserve"> </w:t>
      </w:r>
      <w:r w:rsidR="00744745" w:rsidRPr="00744745">
        <w:t xml:space="preserve">The error was presented in relative form due to the very large range of values tested by the </w:t>
      </w:r>
      <w:r w:rsidR="00744745" w:rsidRPr="00F70E56">
        <w:rPr>
          <w:b/>
          <w:bCs/>
        </w:rPr>
        <w:t>fast_sqrt</w:t>
      </w:r>
      <w:r w:rsidR="00744745" w:rsidRPr="00744745">
        <w:t xml:space="preserve"> function</w:t>
      </w:r>
      <w:r w:rsidR="00C04AED">
        <w:t>.</w:t>
      </w:r>
    </w:p>
    <w:p w14:paraId="1B745652" w14:textId="77777777" w:rsidR="007161CF" w:rsidRDefault="007161CF">
      <w:pPr>
        <w:jc w:val="left"/>
      </w:pPr>
      <w:r>
        <w:br w:type="page"/>
      </w:r>
    </w:p>
    <w:p w14:paraId="49F9E995" w14:textId="77777777" w:rsidR="00D07637" w:rsidRDefault="00D07637" w:rsidP="00AF32A1">
      <w:pPr>
        <w:ind w:firstLine="1304"/>
      </w:pPr>
    </w:p>
    <w:p w14:paraId="24AB49DC" w14:textId="77777777" w:rsidR="00744745" w:rsidRDefault="00744745" w:rsidP="00AF32A1">
      <w:pPr>
        <w:ind w:firstLine="1304"/>
      </w:pPr>
    </w:p>
    <w:tbl>
      <w:tblPr>
        <w:tblStyle w:val="Tabela-Siatka"/>
        <w:tblW w:w="0" w:type="auto"/>
        <w:tblLook w:val="04A0" w:firstRow="1" w:lastRow="0" w:firstColumn="1" w:lastColumn="0" w:noHBand="0" w:noVBand="1"/>
      </w:tblPr>
      <w:tblGrid>
        <w:gridCol w:w="2263"/>
        <w:gridCol w:w="3778"/>
        <w:gridCol w:w="3021"/>
      </w:tblGrid>
      <w:tr w:rsidR="00E62EBD" w14:paraId="589814BA" w14:textId="77777777" w:rsidTr="00744745">
        <w:tc>
          <w:tcPr>
            <w:tcW w:w="2263" w:type="dxa"/>
          </w:tcPr>
          <w:p w14:paraId="039FA47A" w14:textId="0A869FB0" w:rsidR="00E62EBD" w:rsidRPr="00DD1FF8" w:rsidRDefault="00E62EBD" w:rsidP="00AF32A1">
            <w:pPr>
              <w:rPr>
                <w:b/>
                <w:bCs/>
              </w:rPr>
            </w:pPr>
            <w:r w:rsidRPr="00DD1FF8">
              <w:rPr>
                <w:b/>
                <w:bCs/>
              </w:rPr>
              <w:t>SQRT_ACCURACY</w:t>
            </w:r>
          </w:p>
        </w:tc>
        <w:tc>
          <w:tcPr>
            <w:tcW w:w="3778" w:type="dxa"/>
          </w:tcPr>
          <w:p w14:paraId="1E75871B" w14:textId="71149198" w:rsidR="00E62EBD" w:rsidRPr="00DD1FF8" w:rsidRDefault="00E62EBD" w:rsidP="00AF32A1">
            <w:pPr>
              <w:rPr>
                <w:b/>
                <w:bCs/>
              </w:rPr>
            </w:pPr>
            <w:r w:rsidRPr="00DD1FF8">
              <w:rPr>
                <w:b/>
                <w:bCs/>
              </w:rPr>
              <w:t xml:space="preserve">Mean </w:t>
            </w:r>
            <w:r w:rsidR="00DD1FF8" w:rsidRPr="00DD1FF8">
              <w:rPr>
                <w:b/>
                <w:bCs/>
              </w:rPr>
              <w:t>relative</w:t>
            </w:r>
            <w:r w:rsidRPr="00DD1FF8">
              <w:rPr>
                <w:b/>
                <w:bCs/>
              </w:rPr>
              <w:t xml:space="preserve"> error</w:t>
            </w:r>
          </w:p>
        </w:tc>
        <w:tc>
          <w:tcPr>
            <w:tcW w:w="3021" w:type="dxa"/>
          </w:tcPr>
          <w:p w14:paraId="1DCCE5C9" w14:textId="1BBE224A" w:rsidR="00E62EBD" w:rsidRPr="00DD1FF8" w:rsidRDefault="00DD1FF8" w:rsidP="00AF32A1">
            <w:pPr>
              <w:rPr>
                <w:b/>
                <w:bCs/>
              </w:rPr>
            </w:pPr>
            <w:r w:rsidRPr="00DD1FF8">
              <w:rPr>
                <w:b/>
                <w:bCs/>
              </w:rPr>
              <w:t>Function execution speed</w:t>
            </w:r>
          </w:p>
        </w:tc>
      </w:tr>
      <w:tr w:rsidR="00E62EBD" w14:paraId="29B8C141" w14:textId="77777777" w:rsidTr="00744745">
        <w:tc>
          <w:tcPr>
            <w:tcW w:w="2263" w:type="dxa"/>
          </w:tcPr>
          <w:p w14:paraId="5D601310" w14:textId="3D225F84" w:rsidR="00E62EBD" w:rsidRDefault="00DD1FF8" w:rsidP="00744745">
            <w:pPr>
              <w:jc w:val="left"/>
            </w:pPr>
            <w:r>
              <w:t>2</w:t>
            </w:r>
          </w:p>
        </w:tc>
        <w:tc>
          <w:tcPr>
            <w:tcW w:w="3778" w:type="dxa"/>
          </w:tcPr>
          <w:p w14:paraId="49C83171" w14:textId="70538681" w:rsidR="00E62EBD" w:rsidRDefault="00744745" w:rsidP="00744745">
            <w:pPr>
              <w:tabs>
                <w:tab w:val="left" w:pos="1063"/>
              </w:tabs>
            </w:pPr>
            <w:r>
              <w:tab/>
              <w:t xml:space="preserve"> %</w:t>
            </w:r>
          </w:p>
        </w:tc>
        <w:tc>
          <w:tcPr>
            <w:tcW w:w="3021" w:type="dxa"/>
          </w:tcPr>
          <w:p w14:paraId="201D93B8" w14:textId="325ABAF8" w:rsidR="00E62EBD" w:rsidRDefault="00744745" w:rsidP="00AF32A1">
            <w:r>
              <w:t>Xx cycles</w:t>
            </w:r>
          </w:p>
        </w:tc>
      </w:tr>
      <w:tr w:rsidR="00E62EBD" w14:paraId="643594F2" w14:textId="77777777" w:rsidTr="00744745">
        <w:tc>
          <w:tcPr>
            <w:tcW w:w="2263" w:type="dxa"/>
          </w:tcPr>
          <w:p w14:paraId="2FDA9210" w14:textId="6AB728FC" w:rsidR="00E62EBD" w:rsidRDefault="00DD1FF8" w:rsidP="00744745">
            <w:pPr>
              <w:jc w:val="left"/>
            </w:pPr>
            <w:r>
              <w:t>5</w:t>
            </w:r>
          </w:p>
        </w:tc>
        <w:tc>
          <w:tcPr>
            <w:tcW w:w="3778" w:type="dxa"/>
          </w:tcPr>
          <w:p w14:paraId="6F22332C" w14:textId="77777777" w:rsidR="00E62EBD" w:rsidRDefault="00E62EBD" w:rsidP="00AF32A1"/>
        </w:tc>
        <w:tc>
          <w:tcPr>
            <w:tcW w:w="3021" w:type="dxa"/>
          </w:tcPr>
          <w:p w14:paraId="0E120424" w14:textId="77777777" w:rsidR="00E62EBD" w:rsidRDefault="00E62EBD" w:rsidP="00AF32A1"/>
        </w:tc>
      </w:tr>
      <w:tr w:rsidR="00E62EBD" w14:paraId="0ABA49E7" w14:textId="77777777" w:rsidTr="00744745">
        <w:tc>
          <w:tcPr>
            <w:tcW w:w="2263" w:type="dxa"/>
          </w:tcPr>
          <w:p w14:paraId="769FE6C5" w14:textId="5FA67923" w:rsidR="00E62EBD" w:rsidRDefault="00DD1FF8" w:rsidP="00744745">
            <w:pPr>
              <w:jc w:val="left"/>
            </w:pPr>
            <w:r>
              <w:t>10</w:t>
            </w:r>
          </w:p>
        </w:tc>
        <w:tc>
          <w:tcPr>
            <w:tcW w:w="3778" w:type="dxa"/>
          </w:tcPr>
          <w:p w14:paraId="6F65121E" w14:textId="77777777" w:rsidR="00E62EBD" w:rsidRDefault="00E62EBD" w:rsidP="00AF32A1"/>
        </w:tc>
        <w:tc>
          <w:tcPr>
            <w:tcW w:w="3021" w:type="dxa"/>
          </w:tcPr>
          <w:p w14:paraId="13750129" w14:textId="77777777" w:rsidR="00E62EBD" w:rsidRDefault="00E62EBD" w:rsidP="00AF32A1"/>
        </w:tc>
      </w:tr>
      <w:tr w:rsidR="00E62EBD" w14:paraId="29599D83" w14:textId="77777777" w:rsidTr="00744745">
        <w:tc>
          <w:tcPr>
            <w:tcW w:w="2263" w:type="dxa"/>
          </w:tcPr>
          <w:p w14:paraId="27B1EBC0" w14:textId="69B62217" w:rsidR="00E62EBD" w:rsidRDefault="00DD1FF8" w:rsidP="00744745">
            <w:pPr>
              <w:jc w:val="left"/>
            </w:pPr>
            <w:r>
              <w:t>20</w:t>
            </w:r>
          </w:p>
        </w:tc>
        <w:tc>
          <w:tcPr>
            <w:tcW w:w="3778" w:type="dxa"/>
          </w:tcPr>
          <w:p w14:paraId="6FADED81" w14:textId="77777777" w:rsidR="00E62EBD" w:rsidRDefault="00E62EBD" w:rsidP="00AF32A1"/>
        </w:tc>
        <w:tc>
          <w:tcPr>
            <w:tcW w:w="3021" w:type="dxa"/>
          </w:tcPr>
          <w:p w14:paraId="7E7D5603" w14:textId="77777777" w:rsidR="00E62EBD" w:rsidRDefault="00E62EBD" w:rsidP="00AF32A1"/>
        </w:tc>
      </w:tr>
    </w:tbl>
    <w:p w14:paraId="57160C3E" w14:textId="77777777" w:rsidR="00E62EBD" w:rsidRDefault="00E62EBD" w:rsidP="00AF32A1">
      <w:pPr>
        <w:ind w:firstLine="1304"/>
      </w:pPr>
    </w:p>
    <w:p w14:paraId="1F8DD647" w14:textId="1BB382E0" w:rsidR="00377AEE" w:rsidRDefault="00377AEE">
      <w:pPr>
        <w:jc w:val="left"/>
      </w:pPr>
      <w:r>
        <w:br w:type="page"/>
      </w:r>
    </w:p>
    <w:p w14:paraId="20C542ED" w14:textId="7B05F129" w:rsidR="00377AEE" w:rsidRDefault="00377AEE" w:rsidP="00377AEE">
      <w:pPr>
        <w:pStyle w:val="Nagwek1"/>
      </w:pPr>
      <w:r>
        <w:lastRenderedPageBreak/>
        <w:t>Root mean square</w:t>
      </w:r>
      <w:r w:rsidRPr="009D0A7F">
        <w:t xml:space="preserve"> function</w:t>
      </w:r>
    </w:p>
    <w:p w14:paraId="50B0915B" w14:textId="76196992" w:rsidR="00AF32A1" w:rsidRDefault="00377AEE" w:rsidP="00AF32A1">
      <w:pPr>
        <w:ind w:firstLine="1304"/>
      </w:pPr>
      <w:r>
        <w:t>As is this one of the most commonly needed tools in digital signal processing, t</w:t>
      </w:r>
      <w:r w:rsidRPr="009D0A7F">
        <w:t xml:space="preserve">he </w:t>
      </w:r>
      <w:r>
        <w:t xml:space="preserve">root mean square function (RMS) has also been added to MRB_MATH library. </w:t>
      </w:r>
      <w:r w:rsidR="00F66F55" w:rsidRPr="00F66F55">
        <w:t>Three variants of the RMS function are included in this library: normal, fast and rapid. The normal variant is based on the sqrt function included in the math.h library. The fast variant is based on the fast_sqrt function contained in the MATH_MRB library.  The rapid variant uses mathematical relationships assuming a perfectly sinusoidal waveform, so it does not use division or root operations.</w:t>
      </w:r>
      <w:r w:rsidR="00F66F55">
        <w:t xml:space="preserve"> </w:t>
      </w:r>
      <w:r w:rsidR="00F66F55" w:rsidRPr="00F66F55">
        <w:t xml:space="preserve">The accuracy of the various variants and their execution times for different signals </w:t>
      </w:r>
      <w:r w:rsidR="008041F6">
        <w:t>is</w:t>
      </w:r>
      <w:r w:rsidR="00F66F55" w:rsidRPr="00F66F55">
        <w:t xml:space="preserve"> summarized below.</w:t>
      </w:r>
      <w:r w:rsidR="00F66F55">
        <w:t xml:space="preserve"> </w:t>
      </w:r>
    </w:p>
    <w:p w14:paraId="695C7D59" w14:textId="38F9A204" w:rsidR="00F66F55" w:rsidRDefault="00F66F55" w:rsidP="00AF32A1">
      <w:pPr>
        <w:ind w:firstLine="1304"/>
      </w:pPr>
      <w:r w:rsidRPr="00F66F55">
        <w:t>The user must set the parameters of the measured RMS signal in the preprocessor directives before using any of this function</w:t>
      </w:r>
      <w:r>
        <w:t>s</w:t>
      </w:r>
      <w:r w:rsidRPr="00F66F55">
        <w:t xml:space="preserve"> (this must be done in the preprocessor, in order to avoid using the malloc() function to create a </w:t>
      </w:r>
      <w:r>
        <w:t xml:space="preserve">sample </w:t>
      </w:r>
      <w:r w:rsidRPr="00F66F55">
        <w:t>buffer).</w:t>
      </w:r>
    </w:p>
    <w:tbl>
      <w:tblPr>
        <w:tblStyle w:val="Tabela-Siatka"/>
        <w:tblW w:w="0" w:type="auto"/>
        <w:tblLook w:val="04A0" w:firstRow="1" w:lastRow="0" w:firstColumn="1" w:lastColumn="0" w:noHBand="0" w:noVBand="1"/>
      </w:tblPr>
      <w:tblGrid>
        <w:gridCol w:w="4531"/>
        <w:gridCol w:w="4531"/>
      </w:tblGrid>
      <w:tr w:rsidR="008041F6" w14:paraId="4A2D2EBE" w14:textId="77777777" w:rsidTr="000368B3">
        <w:tc>
          <w:tcPr>
            <w:tcW w:w="9062" w:type="dxa"/>
            <w:gridSpan w:val="2"/>
          </w:tcPr>
          <w:p w14:paraId="1C537E9E" w14:textId="71040E82" w:rsidR="008041F6" w:rsidRPr="008041F6" w:rsidRDefault="008041F6" w:rsidP="008041F6">
            <w:pPr>
              <w:jc w:val="center"/>
              <w:rPr>
                <w:b/>
                <w:bCs/>
              </w:rPr>
            </w:pPr>
            <w:r w:rsidRPr="008041F6">
              <w:rPr>
                <w:b/>
                <w:bCs/>
              </w:rPr>
              <w:t>Execution speed</w:t>
            </w:r>
          </w:p>
        </w:tc>
      </w:tr>
      <w:tr w:rsidR="008041F6" w14:paraId="745AE343" w14:textId="77777777" w:rsidTr="008041F6">
        <w:tc>
          <w:tcPr>
            <w:tcW w:w="4531" w:type="dxa"/>
          </w:tcPr>
          <w:p w14:paraId="42670378" w14:textId="42039489" w:rsidR="008041F6" w:rsidRPr="008041F6" w:rsidRDefault="008041F6" w:rsidP="008041F6">
            <w:pPr>
              <w:jc w:val="center"/>
              <w:rPr>
                <w:b/>
                <w:bCs/>
              </w:rPr>
            </w:pPr>
            <w:r w:rsidRPr="008041F6">
              <w:rPr>
                <w:b/>
                <w:bCs/>
              </w:rPr>
              <w:t>RMS</w:t>
            </w:r>
          </w:p>
        </w:tc>
        <w:tc>
          <w:tcPr>
            <w:tcW w:w="4531" w:type="dxa"/>
          </w:tcPr>
          <w:p w14:paraId="04FCE146" w14:textId="77777777" w:rsidR="008041F6" w:rsidRPr="008041F6" w:rsidRDefault="008041F6" w:rsidP="008041F6">
            <w:pPr>
              <w:jc w:val="center"/>
            </w:pPr>
          </w:p>
        </w:tc>
      </w:tr>
      <w:tr w:rsidR="008041F6" w14:paraId="47B4A457" w14:textId="77777777" w:rsidTr="008041F6">
        <w:tc>
          <w:tcPr>
            <w:tcW w:w="4531" w:type="dxa"/>
          </w:tcPr>
          <w:p w14:paraId="5DCD8151" w14:textId="70CFB2D5" w:rsidR="008041F6" w:rsidRPr="008041F6" w:rsidRDefault="008041F6" w:rsidP="008041F6">
            <w:pPr>
              <w:jc w:val="center"/>
              <w:rPr>
                <w:b/>
                <w:bCs/>
              </w:rPr>
            </w:pPr>
            <w:r w:rsidRPr="008041F6">
              <w:rPr>
                <w:b/>
                <w:bCs/>
              </w:rPr>
              <w:t>fast_RMS</w:t>
            </w:r>
          </w:p>
        </w:tc>
        <w:tc>
          <w:tcPr>
            <w:tcW w:w="4531" w:type="dxa"/>
          </w:tcPr>
          <w:p w14:paraId="2FE6E38F" w14:textId="77777777" w:rsidR="008041F6" w:rsidRPr="008041F6" w:rsidRDefault="008041F6" w:rsidP="008041F6">
            <w:pPr>
              <w:jc w:val="center"/>
            </w:pPr>
          </w:p>
        </w:tc>
      </w:tr>
      <w:tr w:rsidR="008041F6" w14:paraId="1E062DF9" w14:textId="77777777" w:rsidTr="008041F6">
        <w:tc>
          <w:tcPr>
            <w:tcW w:w="4531" w:type="dxa"/>
          </w:tcPr>
          <w:p w14:paraId="78116AB4" w14:textId="5D6E7FE4" w:rsidR="008041F6" w:rsidRPr="008041F6" w:rsidRDefault="008041F6" w:rsidP="008041F6">
            <w:pPr>
              <w:jc w:val="center"/>
              <w:rPr>
                <w:b/>
                <w:bCs/>
              </w:rPr>
            </w:pPr>
            <w:r w:rsidRPr="008041F6">
              <w:rPr>
                <w:b/>
                <w:bCs/>
              </w:rPr>
              <w:t>rapid_RMS</w:t>
            </w:r>
          </w:p>
        </w:tc>
        <w:tc>
          <w:tcPr>
            <w:tcW w:w="4531" w:type="dxa"/>
          </w:tcPr>
          <w:p w14:paraId="4F377812" w14:textId="77777777" w:rsidR="008041F6" w:rsidRPr="008041F6" w:rsidRDefault="008041F6" w:rsidP="008041F6">
            <w:pPr>
              <w:jc w:val="center"/>
            </w:pPr>
          </w:p>
        </w:tc>
      </w:tr>
    </w:tbl>
    <w:p w14:paraId="107A39D6" w14:textId="77777777" w:rsidR="008041F6" w:rsidRDefault="008041F6" w:rsidP="00AF32A1">
      <w:pPr>
        <w:ind w:firstLine="1304"/>
      </w:pPr>
    </w:p>
    <w:p w14:paraId="3A9F8EFD" w14:textId="77777777" w:rsidR="006D2590" w:rsidRDefault="006D2590" w:rsidP="00AF32A1">
      <w:pPr>
        <w:ind w:firstLine="1304"/>
      </w:pPr>
    </w:p>
    <w:p w14:paraId="4AD12A9C" w14:textId="00F189EF" w:rsidR="00D60525" w:rsidRDefault="00D60525">
      <w:pPr>
        <w:jc w:val="left"/>
      </w:pPr>
      <w:r>
        <w:br w:type="page"/>
      </w:r>
    </w:p>
    <w:p w14:paraId="74B570AE" w14:textId="2942B6D1" w:rsidR="00D60525" w:rsidRDefault="00D60525" w:rsidP="00D60525">
      <w:pPr>
        <w:pStyle w:val="Nagwek1"/>
      </w:pPr>
      <w:r>
        <w:lastRenderedPageBreak/>
        <w:t>Fast Fourier transform</w:t>
      </w:r>
      <w:r w:rsidRPr="009D0A7F">
        <w:t xml:space="preserve"> function</w:t>
      </w:r>
    </w:p>
    <w:p w14:paraId="4D454002" w14:textId="28D72B9A" w:rsidR="006D2590" w:rsidRPr="00FD6FDD" w:rsidRDefault="007C5C9D" w:rsidP="007C5C9D">
      <w:pPr>
        <w:ind w:firstLine="1304"/>
      </w:pPr>
      <w:r w:rsidRPr="007C5C9D">
        <w:t xml:space="preserve">The last tool in the library is a fast Fourier transform function designed for online </w:t>
      </w:r>
      <w:r>
        <w:t>computing</w:t>
      </w:r>
      <w:r w:rsidRPr="007C5C9D">
        <w:t xml:space="preserve"> on a microcontroller.</w:t>
      </w:r>
    </w:p>
    <w:sectPr w:rsidR="006D2590" w:rsidRPr="00FD6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4957"/>
    <w:multiLevelType w:val="multilevel"/>
    <w:tmpl w:val="B3C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17E21"/>
    <w:multiLevelType w:val="multilevel"/>
    <w:tmpl w:val="F3A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92F1C"/>
    <w:multiLevelType w:val="multilevel"/>
    <w:tmpl w:val="EB6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749"/>
    <w:multiLevelType w:val="hybridMultilevel"/>
    <w:tmpl w:val="4816E9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46737896">
    <w:abstractNumId w:val="3"/>
  </w:num>
  <w:num w:numId="2" w16cid:durableId="2087259681">
    <w:abstractNumId w:val="2"/>
  </w:num>
  <w:num w:numId="3" w16cid:durableId="1439176565">
    <w:abstractNumId w:val="1"/>
  </w:num>
  <w:num w:numId="4" w16cid:durableId="12416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1"/>
    <w:rsid w:val="000E6747"/>
    <w:rsid w:val="001118A8"/>
    <w:rsid w:val="00115FB9"/>
    <w:rsid w:val="001E1071"/>
    <w:rsid w:val="00205FD0"/>
    <w:rsid w:val="002A5B44"/>
    <w:rsid w:val="0031013A"/>
    <w:rsid w:val="00344C2B"/>
    <w:rsid w:val="0037656C"/>
    <w:rsid w:val="00377AEE"/>
    <w:rsid w:val="003F7082"/>
    <w:rsid w:val="00474AE8"/>
    <w:rsid w:val="00493949"/>
    <w:rsid w:val="00524A25"/>
    <w:rsid w:val="0055471B"/>
    <w:rsid w:val="005670E6"/>
    <w:rsid w:val="005A7EB1"/>
    <w:rsid w:val="00625911"/>
    <w:rsid w:val="006704CE"/>
    <w:rsid w:val="00672AD5"/>
    <w:rsid w:val="006D2590"/>
    <w:rsid w:val="007161CF"/>
    <w:rsid w:val="00744745"/>
    <w:rsid w:val="007C5C9D"/>
    <w:rsid w:val="008041F6"/>
    <w:rsid w:val="00854262"/>
    <w:rsid w:val="00862B10"/>
    <w:rsid w:val="00863413"/>
    <w:rsid w:val="008A6E58"/>
    <w:rsid w:val="00923436"/>
    <w:rsid w:val="009D0A7F"/>
    <w:rsid w:val="009D1339"/>
    <w:rsid w:val="009E6AB8"/>
    <w:rsid w:val="00A1512A"/>
    <w:rsid w:val="00A9277C"/>
    <w:rsid w:val="00AF32A1"/>
    <w:rsid w:val="00B35BC3"/>
    <w:rsid w:val="00BD0CAD"/>
    <w:rsid w:val="00C04AED"/>
    <w:rsid w:val="00C47B36"/>
    <w:rsid w:val="00CF378A"/>
    <w:rsid w:val="00D07637"/>
    <w:rsid w:val="00D60525"/>
    <w:rsid w:val="00DD1FF8"/>
    <w:rsid w:val="00DD268E"/>
    <w:rsid w:val="00DF077D"/>
    <w:rsid w:val="00E13862"/>
    <w:rsid w:val="00E46FD2"/>
    <w:rsid w:val="00E62EBD"/>
    <w:rsid w:val="00EB5CFF"/>
    <w:rsid w:val="00EB6268"/>
    <w:rsid w:val="00EE4C92"/>
    <w:rsid w:val="00F66F55"/>
    <w:rsid w:val="00F70E56"/>
    <w:rsid w:val="00FA3491"/>
    <w:rsid w:val="00FD6F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6D4E"/>
  <w15:chartTrackingRefBased/>
  <w15:docId w15:val="{5E1C8863-A101-46A0-83B2-F2F94F5B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277C"/>
    <w:pPr>
      <w:jc w:val="both"/>
    </w:pPr>
    <w:rPr>
      <w:sz w:val="22"/>
      <w:lang w:val="en-US"/>
    </w:rPr>
  </w:style>
  <w:style w:type="paragraph" w:styleId="Nagwek1">
    <w:name w:val="heading 1"/>
    <w:basedOn w:val="Normalny"/>
    <w:next w:val="Normalny"/>
    <w:link w:val="Nagwek1Znak"/>
    <w:uiPriority w:val="9"/>
    <w:qFormat/>
    <w:rsid w:val="001E107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Nagwek2">
    <w:name w:val="heading 2"/>
    <w:basedOn w:val="Normalny"/>
    <w:next w:val="Normalny"/>
    <w:link w:val="Nagwek2Znak"/>
    <w:uiPriority w:val="9"/>
    <w:semiHidden/>
    <w:unhideWhenUsed/>
    <w:qFormat/>
    <w:rsid w:val="001E1071"/>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Nagwek3">
    <w:name w:val="heading 3"/>
    <w:basedOn w:val="Normalny"/>
    <w:next w:val="Normalny"/>
    <w:link w:val="Nagwek3Znak"/>
    <w:uiPriority w:val="9"/>
    <w:semiHidden/>
    <w:unhideWhenUsed/>
    <w:qFormat/>
    <w:rsid w:val="001E1071"/>
    <w:pPr>
      <w:keepNext/>
      <w:keepLines/>
      <w:spacing w:before="160" w:after="80"/>
      <w:outlineLvl w:val="2"/>
    </w:pPr>
    <w:rPr>
      <w:rFonts w:eastAsiaTheme="majorEastAsia" w:cstheme="majorBidi"/>
      <w:color w:val="A5A5A5" w:themeColor="accent1" w:themeShade="BF"/>
      <w:sz w:val="28"/>
      <w:szCs w:val="28"/>
    </w:rPr>
  </w:style>
  <w:style w:type="paragraph" w:styleId="Nagwek4">
    <w:name w:val="heading 4"/>
    <w:basedOn w:val="Normalny"/>
    <w:next w:val="Normalny"/>
    <w:link w:val="Nagwek4Znak"/>
    <w:uiPriority w:val="9"/>
    <w:semiHidden/>
    <w:unhideWhenUsed/>
    <w:qFormat/>
    <w:rsid w:val="001E1071"/>
    <w:pPr>
      <w:keepNext/>
      <w:keepLines/>
      <w:spacing w:before="80" w:after="40"/>
      <w:outlineLvl w:val="3"/>
    </w:pPr>
    <w:rPr>
      <w:rFonts w:eastAsiaTheme="majorEastAsia" w:cstheme="majorBidi"/>
      <w:i/>
      <w:iCs/>
      <w:color w:val="A5A5A5" w:themeColor="accent1" w:themeShade="BF"/>
    </w:rPr>
  </w:style>
  <w:style w:type="paragraph" w:styleId="Nagwek5">
    <w:name w:val="heading 5"/>
    <w:basedOn w:val="Normalny"/>
    <w:next w:val="Normalny"/>
    <w:link w:val="Nagwek5Znak"/>
    <w:uiPriority w:val="9"/>
    <w:semiHidden/>
    <w:unhideWhenUsed/>
    <w:qFormat/>
    <w:rsid w:val="001E1071"/>
    <w:pPr>
      <w:keepNext/>
      <w:keepLines/>
      <w:spacing w:before="80" w:after="40"/>
      <w:outlineLvl w:val="4"/>
    </w:pPr>
    <w:rPr>
      <w:rFonts w:eastAsiaTheme="majorEastAsia" w:cstheme="majorBidi"/>
      <w:color w:val="A5A5A5" w:themeColor="accent1" w:themeShade="BF"/>
    </w:rPr>
  </w:style>
  <w:style w:type="paragraph" w:styleId="Nagwek6">
    <w:name w:val="heading 6"/>
    <w:basedOn w:val="Normalny"/>
    <w:next w:val="Normalny"/>
    <w:link w:val="Nagwek6Znak"/>
    <w:uiPriority w:val="9"/>
    <w:semiHidden/>
    <w:unhideWhenUsed/>
    <w:qFormat/>
    <w:rsid w:val="001E107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E107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E107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E107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E1071"/>
    <w:rPr>
      <w:rFonts w:asciiTheme="majorHAnsi" w:eastAsiaTheme="majorEastAsia" w:hAnsiTheme="majorHAnsi" w:cstheme="majorBidi"/>
      <w:color w:val="A5A5A5" w:themeColor="accent1" w:themeShade="BF"/>
      <w:sz w:val="40"/>
      <w:szCs w:val="40"/>
      <w:lang w:val="en-US"/>
    </w:rPr>
  </w:style>
  <w:style w:type="character" w:customStyle="1" w:styleId="Nagwek2Znak">
    <w:name w:val="Nagłówek 2 Znak"/>
    <w:basedOn w:val="Domylnaczcionkaakapitu"/>
    <w:link w:val="Nagwek2"/>
    <w:uiPriority w:val="9"/>
    <w:semiHidden/>
    <w:rsid w:val="001E1071"/>
    <w:rPr>
      <w:rFonts w:asciiTheme="majorHAnsi" w:eastAsiaTheme="majorEastAsia" w:hAnsiTheme="majorHAnsi" w:cstheme="majorBidi"/>
      <w:color w:val="A5A5A5" w:themeColor="accent1" w:themeShade="BF"/>
      <w:sz w:val="32"/>
      <w:szCs w:val="32"/>
      <w:lang w:val="en-US"/>
    </w:rPr>
  </w:style>
  <w:style w:type="character" w:customStyle="1" w:styleId="Nagwek3Znak">
    <w:name w:val="Nagłówek 3 Znak"/>
    <w:basedOn w:val="Domylnaczcionkaakapitu"/>
    <w:link w:val="Nagwek3"/>
    <w:uiPriority w:val="9"/>
    <w:semiHidden/>
    <w:rsid w:val="001E1071"/>
    <w:rPr>
      <w:rFonts w:eastAsiaTheme="majorEastAsia" w:cstheme="majorBidi"/>
      <w:color w:val="A5A5A5" w:themeColor="accent1" w:themeShade="BF"/>
      <w:sz w:val="28"/>
      <w:szCs w:val="28"/>
      <w:lang w:val="en-US"/>
    </w:rPr>
  </w:style>
  <w:style w:type="character" w:customStyle="1" w:styleId="Nagwek4Znak">
    <w:name w:val="Nagłówek 4 Znak"/>
    <w:basedOn w:val="Domylnaczcionkaakapitu"/>
    <w:link w:val="Nagwek4"/>
    <w:uiPriority w:val="9"/>
    <w:semiHidden/>
    <w:rsid w:val="001E1071"/>
    <w:rPr>
      <w:rFonts w:eastAsiaTheme="majorEastAsia" w:cstheme="majorBidi"/>
      <w:i/>
      <w:iCs/>
      <w:color w:val="A5A5A5" w:themeColor="accent1" w:themeShade="BF"/>
      <w:lang w:val="en-US"/>
    </w:rPr>
  </w:style>
  <w:style w:type="character" w:customStyle="1" w:styleId="Nagwek5Znak">
    <w:name w:val="Nagłówek 5 Znak"/>
    <w:basedOn w:val="Domylnaczcionkaakapitu"/>
    <w:link w:val="Nagwek5"/>
    <w:uiPriority w:val="9"/>
    <w:semiHidden/>
    <w:rsid w:val="001E1071"/>
    <w:rPr>
      <w:rFonts w:eastAsiaTheme="majorEastAsia" w:cstheme="majorBidi"/>
      <w:color w:val="A5A5A5" w:themeColor="accent1" w:themeShade="BF"/>
      <w:lang w:val="en-US"/>
    </w:rPr>
  </w:style>
  <w:style w:type="character" w:customStyle="1" w:styleId="Nagwek6Znak">
    <w:name w:val="Nagłówek 6 Znak"/>
    <w:basedOn w:val="Domylnaczcionkaakapitu"/>
    <w:link w:val="Nagwek6"/>
    <w:uiPriority w:val="9"/>
    <w:semiHidden/>
    <w:rsid w:val="001E1071"/>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1E1071"/>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1E1071"/>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1E1071"/>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1E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E1071"/>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1E107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E1071"/>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1E1071"/>
    <w:pPr>
      <w:spacing w:before="160"/>
      <w:jc w:val="center"/>
    </w:pPr>
    <w:rPr>
      <w:i/>
      <w:iCs/>
      <w:color w:val="404040" w:themeColor="text1" w:themeTint="BF"/>
    </w:rPr>
  </w:style>
  <w:style w:type="character" w:customStyle="1" w:styleId="CytatZnak">
    <w:name w:val="Cytat Znak"/>
    <w:basedOn w:val="Domylnaczcionkaakapitu"/>
    <w:link w:val="Cytat"/>
    <w:uiPriority w:val="29"/>
    <w:rsid w:val="001E1071"/>
    <w:rPr>
      <w:i/>
      <w:iCs/>
      <w:color w:val="404040" w:themeColor="text1" w:themeTint="BF"/>
      <w:lang w:val="en-US"/>
    </w:rPr>
  </w:style>
  <w:style w:type="paragraph" w:styleId="Akapitzlist">
    <w:name w:val="List Paragraph"/>
    <w:basedOn w:val="Normalny"/>
    <w:uiPriority w:val="34"/>
    <w:qFormat/>
    <w:rsid w:val="001E1071"/>
    <w:pPr>
      <w:ind w:left="720"/>
      <w:contextualSpacing/>
    </w:pPr>
  </w:style>
  <w:style w:type="character" w:styleId="Wyrnienieintensywne">
    <w:name w:val="Intense Emphasis"/>
    <w:basedOn w:val="Domylnaczcionkaakapitu"/>
    <w:uiPriority w:val="21"/>
    <w:qFormat/>
    <w:rsid w:val="001E1071"/>
    <w:rPr>
      <w:i/>
      <w:iCs/>
      <w:color w:val="A5A5A5" w:themeColor="accent1" w:themeShade="BF"/>
    </w:rPr>
  </w:style>
  <w:style w:type="paragraph" w:styleId="Cytatintensywny">
    <w:name w:val="Intense Quote"/>
    <w:basedOn w:val="Normalny"/>
    <w:next w:val="Normalny"/>
    <w:link w:val="CytatintensywnyZnak"/>
    <w:uiPriority w:val="30"/>
    <w:qFormat/>
    <w:rsid w:val="001E107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CytatintensywnyZnak">
    <w:name w:val="Cytat intensywny Znak"/>
    <w:basedOn w:val="Domylnaczcionkaakapitu"/>
    <w:link w:val="Cytatintensywny"/>
    <w:uiPriority w:val="30"/>
    <w:rsid w:val="001E1071"/>
    <w:rPr>
      <w:i/>
      <w:iCs/>
      <w:color w:val="A5A5A5" w:themeColor="accent1" w:themeShade="BF"/>
      <w:lang w:val="en-US"/>
    </w:rPr>
  </w:style>
  <w:style w:type="character" w:styleId="Odwoanieintensywne">
    <w:name w:val="Intense Reference"/>
    <w:basedOn w:val="Domylnaczcionkaakapitu"/>
    <w:uiPriority w:val="32"/>
    <w:qFormat/>
    <w:rsid w:val="001E1071"/>
    <w:rPr>
      <w:b/>
      <w:bCs/>
      <w:smallCaps/>
      <w:color w:val="A5A5A5" w:themeColor="accent1" w:themeShade="BF"/>
      <w:spacing w:val="5"/>
    </w:rPr>
  </w:style>
  <w:style w:type="paragraph" w:styleId="Legenda">
    <w:name w:val="caption"/>
    <w:basedOn w:val="Normalny"/>
    <w:next w:val="Normalny"/>
    <w:uiPriority w:val="35"/>
    <w:unhideWhenUsed/>
    <w:qFormat/>
    <w:rsid w:val="0055471B"/>
    <w:pPr>
      <w:spacing w:after="200" w:line="240" w:lineRule="auto"/>
      <w:jc w:val="center"/>
    </w:pPr>
    <w:rPr>
      <w:i/>
      <w:iCs/>
      <w:color w:val="000000" w:themeColor="text2"/>
      <w:sz w:val="18"/>
      <w:szCs w:val="18"/>
    </w:rPr>
  </w:style>
  <w:style w:type="character" w:styleId="Uwydatnienie">
    <w:name w:val="Emphasis"/>
    <w:basedOn w:val="Domylnaczcionkaakapitu"/>
    <w:uiPriority w:val="20"/>
    <w:qFormat/>
    <w:rsid w:val="00C47B36"/>
    <w:rPr>
      <w:i/>
      <w:iCs/>
    </w:rPr>
  </w:style>
  <w:style w:type="table" w:styleId="Tabela-Siatka">
    <w:name w:val="Table Grid"/>
    <w:basedOn w:val="Standardowy"/>
    <w:uiPriority w:val="39"/>
    <w:rsid w:val="00115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704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4524">
      <w:bodyDiv w:val="1"/>
      <w:marLeft w:val="0"/>
      <w:marRight w:val="0"/>
      <w:marTop w:val="0"/>
      <w:marBottom w:val="0"/>
      <w:divBdr>
        <w:top w:val="none" w:sz="0" w:space="0" w:color="auto"/>
        <w:left w:val="none" w:sz="0" w:space="0" w:color="auto"/>
        <w:bottom w:val="none" w:sz="0" w:space="0" w:color="auto"/>
        <w:right w:val="none" w:sz="0" w:space="0" w:color="auto"/>
      </w:divBdr>
      <w:divsChild>
        <w:div w:id="2144230360">
          <w:marLeft w:val="0"/>
          <w:marRight w:val="0"/>
          <w:marTop w:val="0"/>
          <w:marBottom w:val="0"/>
          <w:divBdr>
            <w:top w:val="none" w:sz="0" w:space="0" w:color="auto"/>
            <w:left w:val="none" w:sz="0" w:space="0" w:color="auto"/>
            <w:bottom w:val="none" w:sz="0" w:space="0" w:color="auto"/>
            <w:right w:val="none" w:sz="0" w:space="0" w:color="auto"/>
          </w:divBdr>
        </w:div>
      </w:divsChild>
    </w:div>
    <w:div w:id="409160412">
      <w:bodyDiv w:val="1"/>
      <w:marLeft w:val="0"/>
      <w:marRight w:val="0"/>
      <w:marTop w:val="0"/>
      <w:marBottom w:val="0"/>
      <w:divBdr>
        <w:top w:val="none" w:sz="0" w:space="0" w:color="auto"/>
        <w:left w:val="none" w:sz="0" w:space="0" w:color="auto"/>
        <w:bottom w:val="none" w:sz="0" w:space="0" w:color="auto"/>
        <w:right w:val="none" w:sz="0" w:space="0" w:color="auto"/>
      </w:divBdr>
    </w:div>
    <w:div w:id="488905487">
      <w:bodyDiv w:val="1"/>
      <w:marLeft w:val="0"/>
      <w:marRight w:val="0"/>
      <w:marTop w:val="0"/>
      <w:marBottom w:val="0"/>
      <w:divBdr>
        <w:top w:val="none" w:sz="0" w:space="0" w:color="auto"/>
        <w:left w:val="none" w:sz="0" w:space="0" w:color="auto"/>
        <w:bottom w:val="none" w:sz="0" w:space="0" w:color="auto"/>
        <w:right w:val="none" w:sz="0" w:space="0" w:color="auto"/>
      </w:divBdr>
      <w:divsChild>
        <w:div w:id="1215967109">
          <w:marLeft w:val="0"/>
          <w:marRight w:val="0"/>
          <w:marTop w:val="0"/>
          <w:marBottom w:val="0"/>
          <w:divBdr>
            <w:top w:val="none" w:sz="0" w:space="0" w:color="auto"/>
            <w:left w:val="none" w:sz="0" w:space="0" w:color="auto"/>
            <w:bottom w:val="none" w:sz="0" w:space="0" w:color="auto"/>
            <w:right w:val="none" w:sz="0" w:space="0" w:color="auto"/>
          </w:divBdr>
          <w:divsChild>
            <w:div w:id="794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40313">
      <w:bodyDiv w:val="1"/>
      <w:marLeft w:val="0"/>
      <w:marRight w:val="0"/>
      <w:marTop w:val="0"/>
      <w:marBottom w:val="0"/>
      <w:divBdr>
        <w:top w:val="none" w:sz="0" w:space="0" w:color="auto"/>
        <w:left w:val="none" w:sz="0" w:space="0" w:color="auto"/>
        <w:bottom w:val="none" w:sz="0" w:space="0" w:color="auto"/>
        <w:right w:val="none" w:sz="0" w:space="0" w:color="auto"/>
      </w:divBdr>
      <w:divsChild>
        <w:div w:id="1110196596">
          <w:marLeft w:val="0"/>
          <w:marRight w:val="0"/>
          <w:marTop w:val="0"/>
          <w:marBottom w:val="0"/>
          <w:divBdr>
            <w:top w:val="none" w:sz="0" w:space="0" w:color="auto"/>
            <w:left w:val="none" w:sz="0" w:space="0" w:color="auto"/>
            <w:bottom w:val="none" w:sz="0" w:space="0" w:color="auto"/>
            <w:right w:val="none" w:sz="0" w:space="0" w:color="auto"/>
          </w:divBdr>
          <w:divsChild>
            <w:div w:id="1013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72">
      <w:bodyDiv w:val="1"/>
      <w:marLeft w:val="0"/>
      <w:marRight w:val="0"/>
      <w:marTop w:val="0"/>
      <w:marBottom w:val="0"/>
      <w:divBdr>
        <w:top w:val="none" w:sz="0" w:space="0" w:color="auto"/>
        <w:left w:val="none" w:sz="0" w:space="0" w:color="auto"/>
        <w:bottom w:val="none" w:sz="0" w:space="0" w:color="auto"/>
        <w:right w:val="none" w:sz="0" w:space="0" w:color="auto"/>
      </w:divBdr>
    </w:div>
    <w:div w:id="830290177">
      <w:bodyDiv w:val="1"/>
      <w:marLeft w:val="0"/>
      <w:marRight w:val="0"/>
      <w:marTop w:val="0"/>
      <w:marBottom w:val="0"/>
      <w:divBdr>
        <w:top w:val="none" w:sz="0" w:space="0" w:color="auto"/>
        <w:left w:val="none" w:sz="0" w:space="0" w:color="auto"/>
        <w:bottom w:val="none" w:sz="0" w:space="0" w:color="auto"/>
        <w:right w:val="none" w:sz="0" w:space="0" w:color="auto"/>
      </w:divBdr>
    </w:div>
    <w:div w:id="2099211890">
      <w:bodyDiv w:val="1"/>
      <w:marLeft w:val="0"/>
      <w:marRight w:val="0"/>
      <w:marTop w:val="0"/>
      <w:marBottom w:val="0"/>
      <w:divBdr>
        <w:top w:val="none" w:sz="0" w:space="0" w:color="auto"/>
        <w:left w:val="none" w:sz="0" w:space="0" w:color="auto"/>
        <w:bottom w:val="none" w:sz="0" w:space="0" w:color="auto"/>
        <w:right w:val="none" w:sz="0" w:space="0" w:color="auto"/>
      </w:divBdr>
    </w:div>
    <w:div w:id="2112314976">
      <w:bodyDiv w:val="1"/>
      <w:marLeft w:val="0"/>
      <w:marRight w:val="0"/>
      <w:marTop w:val="0"/>
      <w:marBottom w:val="0"/>
      <w:divBdr>
        <w:top w:val="none" w:sz="0" w:space="0" w:color="auto"/>
        <w:left w:val="none" w:sz="0" w:space="0" w:color="auto"/>
        <w:bottom w:val="none" w:sz="0" w:space="0" w:color="auto"/>
        <w:right w:val="none" w:sz="0" w:space="0" w:color="auto"/>
      </w:divBdr>
      <w:divsChild>
        <w:div w:id="111398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45EC-B3DE-47BB-950F-64C5DB58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941</Words>
  <Characters>5647</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Brzycki</dc:creator>
  <cp:keywords/>
  <dc:description/>
  <cp:lastModifiedBy>maciekztczewa@gmail.com</cp:lastModifiedBy>
  <cp:revision>62</cp:revision>
  <cp:lastPrinted>2024-10-24T14:12:00Z</cp:lastPrinted>
  <dcterms:created xsi:type="dcterms:W3CDTF">2024-10-24T12:19:00Z</dcterms:created>
  <dcterms:modified xsi:type="dcterms:W3CDTF">2024-10-24T19:56:00Z</dcterms:modified>
</cp:coreProperties>
</file>