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6FB018" wp14:paraId="2C078E63" wp14:textId="0B9A59AD">
      <w:pPr>
        <w:rPr>
          <w:b w:val="1"/>
          <w:bCs w:val="1"/>
          <w:sz w:val="32"/>
          <w:szCs w:val="32"/>
        </w:rPr>
      </w:pPr>
      <w:r w:rsidRPr="556FB018" w:rsidR="65CACAD1">
        <w:rPr>
          <w:b w:val="1"/>
          <w:bCs w:val="1"/>
          <w:sz w:val="32"/>
          <w:szCs w:val="32"/>
        </w:rPr>
        <w:t xml:space="preserve">Task 4) </w:t>
      </w:r>
    </w:p>
    <w:p w:rsidR="3A37FDE7" w:rsidP="556FB018" w:rsidRDefault="3A37FDE7" w14:paraId="6FF00005" w14:textId="2A57DE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During the Docker setup for the Nakama application, I 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encountered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several challenges related to configuring the 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Dockerfile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Docker Compose files. The primary issues included difficulties in defining 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appropriate Docker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Compose services, ensuring compatibility with existing Nakama Docker images, and addressing connectivity problems with other services, such as 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CockroachDB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Additionally, there were complexities in 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optimizing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Dockerfiles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Nakama to work seamlessly with other applications involved in the project. Modifying and aligning configurations to create a cohesive and modular structure within the Git repository posed further challenges. Throughout the process, I 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encountered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resolved issues related to container health checks, image naming conventions, and addressing potential conflicts between different services. To document my learning process and address any future troubleshooting needs, I consistently committed code, learning notes, and details about 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encountered</w:t>
      </w:r>
      <w:r w:rsidRPr="556FB018" w:rsidR="3A37FD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problems to the Git repository.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04BBC"/>
    <w:rsid w:val="0A304BBC"/>
    <w:rsid w:val="1725BD89"/>
    <w:rsid w:val="3A37FDE7"/>
    <w:rsid w:val="556FB018"/>
    <w:rsid w:val="65CACAD1"/>
    <w:rsid w:val="7D2AC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4BBC"/>
  <w15:chartTrackingRefBased/>
  <w15:docId w15:val="{944B9A60-69D3-47B1-B681-1E69779CA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2023-11-12T20:35:25.0944800Z</dcterms:created>
  <dcterms:modified xsi:type="dcterms:W3CDTF">2023-11-12T20:42:42.6769453Z</dcterms:modified>
  <dc:creator>Muhammad Raees</dc:creator>
  <lastModifiedBy>Muhammad Raees</lastModifiedBy>
</coreProperties>
</file>