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6CB48" w14:textId="77777777" w:rsidR="008562B6" w:rsidRPr="00E31F1F" w:rsidRDefault="008562B6" w:rsidP="008562B6">
      <w:pPr>
        <w:keepNext/>
        <w:bidi/>
        <w:spacing w:after="0" w:line="240" w:lineRule="auto"/>
        <w:jc w:val="center"/>
        <w:outlineLvl w:val="0"/>
        <w:rPr>
          <w:rFonts w:ascii="B Nazanin" w:eastAsia="Times New Roman" w:hAnsi="B Nazanin" w:cs="B Nazanin"/>
          <w:b/>
          <w:bCs/>
          <w:kern w:val="0"/>
          <w:sz w:val="28"/>
          <w:szCs w:val="28"/>
          <w:rtl/>
          <w:lang w:bidi="fa-IR"/>
          <w14:ligatures w14:val="none"/>
        </w:rPr>
      </w:pPr>
      <w:r w:rsidRPr="00E31F1F">
        <w:rPr>
          <w:rFonts w:ascii="B Nazanin" w:eastAsia="Times New Roman" w:hAnsi="B Nazanin" w:cs="B Nazanin" w:hint="cs"/>
          <w:b/>
          <w:bCs/>
          <w:kern w:val="0"/>
          <w:sz w:val="28"/>
          <w:szCs w:val="28"/>
          <w:rtl/>
          <w:lang w:bidi="fa-IR"/>
          <w14:ligatures w14:val="none"/>
        </w:rPr>
        <w:t>ارزیابی شاخص‌های عملکرد موتوری در بیماران دوشن به کمک حسگرهای اینرسیایی</w:t>
      </w:r>
    </w:p>
    <w:p w14:paraId="4CE16637" w14:textId="77777777" w:rsidR="008562B6" w:rsidRPr="008562B6" w:rsidRDefault="008562B6" w:rsidP="008562B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</w:pPr>
    </w:p>
    <w:p w14:paraId="7E1B3CBE" w14:textId="77777777" w:rsidR="008562B6" w:rsidRPr="008562B6" w:rsidRDefault="008562B6" w:rsidP="008562B6">
      <w:pPr>
        <w:keepNext/>
        <w:bidi/>
        <w:spacing w:after="0" w:line="240" w:lineRule="auto"/>
        <w:jc w:val="center"/>
        <w:outlineLvl w:val="0"/>
        <w:rPr>
          <w:rFonts w:ascii="Times New Roman" w:eastAsia="Times New Roman" w:hAnsi="Times New Roman" w:cs="B Nazanin"/>
          <w:b/>
          <w:bCs/>
          <w:kern w:val="0"/>
          <w:sz w:val="20"/>
          <w:szCs w:val="20"/>
          <w:lang w:bidi="fa-IR"/>
          <w14:ligatures w14:val="none"/>
        </w:rPr>
      </w:pPr>
      <w:r w:rsidRPr="008562B6">
        <w:rPr>
          <w:rFonts w:ascii="Times New Roman" w:eastAsia="Times New Roman" w:hAnsi="Times New Roman" w:cs="B Nazanin"/>
          <w:b/>
          <w:bCs/>
          <w:kern w:val="0"/>
          <w:sz w:val="20"/>
          <w:szCs w:val="20"/>
          <w:rtl/>
          <w:lang w:bidi="fa-IR"/>
          <w14:ligatures w14:val="none"/>
        </w:rPr>
        <w:t>محمد رحمانی‌طلب</w:t>
      </w:r>
      <w:r w:rsidRPr="008562B6">
        <w:rPr>
          <w:rFonts w:ascii="Times New Roman" w:eastAsia="Times New Roman" w:hAnsi="Times New Roman" w:cs="B Nazanin"/>
          <w:b/>
          <w:bCs/>
          <w:kern w:val="0"/>
          <w:sz w:val="20"/>
          <w:szCs w:val="20"/>
          <w:vertAlign w:val="superscript"/>
          <w:rtl/>
          <w:lang w:bidi="fa-IR"/>
          <w14:ligatures w14:val="none"/>
        </w:rPr>
        <w:t>1</w:t>
      </w:r>
      <w:r w:rsidRPr="008562B6">
        <w:rPr>
          <w:rFonts w:ascii="Times New Roman" w:eastAsia="Times New Roman" w:hAnsi="Times New Roman" w:cs="B Nazanin"/>
          <w:b/>
          <w:bCs/>
          <w:kern w:val="0"/>
          <w:sz w:val="20"/>
          <w:szCs w:val="20"/>
          <w:rtl/>
          <w:lang w:bidi="fa-IR"/>
          <w14:ligatures w14:val="none"/>
        </w:rPr>
        <w:t>، سعید بهزادی‌پور</w:t>
      </w:r>
      <w:r w:rsidRPr="008562B6">
        <w:rPr>
          <w:rFonts w:ascii="Times New Roman" w:eastAsia="Times New Roman" w:hAnsi="Times New Roman" w:cs="B Nazanin"/>
          <w:b/>
          <w:bCs/>
          <w:kern w:val="0"/>
          <w:sz w:val="20"/>
          <w:szCs w:val="20"/>
          <w:vertAlign w:val="superscript"/>
          <w:rtl/>
          <w:lang w:bidi="fa-IR"/>
          <w14:ligatures w14:val="none"/>
        </w:rPr>
        <w:t>2</w:t>
      </w:r>
    </w:p>
    <w:p w14:paraId="75F65362" w14:textId="77777777" w:rsidR="008562B6" w:rsidRPr="008562B6" w:rsidRDefault="008562B6" w:rsidP="008562B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rtl/>
          <w:lang w:bidi="fa-IR"/>
          <w14:ligatures w14:val="none"/>
        </w:rPr>
      </w:pPr>
    </w:p>
    <w:p w14:paraId="05E9DB4E" w14:textId="77777777" w:rsidR="008562B6" w:rsidRPr="008562B6" w:rsidRDefault="008562B6" w:rsidP="008562B6">
      <w:pPr>
        <w:keepNext/>
        <w:bidi/>
        <w:spacing w:after="0" w:line="240" w:lineRule="auto"/>
        <w:jc w:val="center"/>
        <w:outlineLvl w:val="0"/>
        <w:rPr>
          <w:rFonts w:ascii="Times New Roman" w:eastAsia="Times New Roman" w:hAnsi="Times New Roman" w:cs="B Nazanin"/>
          <w:i/>
          <w:iCs/>
          <w:kern w:val="0"/>
          <w:sz w:val="20"/>
          <w:szCs w:val="20"/>
          <w:rtl/>
          <w:lang w:bidi="fa-IR"/>
          <w14:ligatures w14:val="none"/>
        </w:rPr>
      </w:pPr>
      <w:r w:rsidRPr="008562B6">
        <w:rPr>
          <w:rFonts w:ascii="Times New Roman" w:eastAsia="Times New Roman" w:hAnsi="Times New Roman" w:cs="B Nazanin"/>
          <w:i/>
          <w:iCs/>
          <w:kern w:val="0"/>
          <w:sz w:val="20"/>
          <w:szCs w:val="20"/>
          <w:vertAlign w:val="superscript"/>
          <w:rtl/>
          <w:lang w:bidi="fa-IR"/>
          <w14:ligatures w14:val="none"/>
        </w:rPr>
        <w:t>1</w:t>
      </w:r>
      <w:r w:rsidRPr="008562B6">
        <w:rPr>
          <w:rFonts w:ascii="Times New Roman" w:eastAsia="Times New Roman" w:hAnsi="Times New Roman" w:cs="B Nazanin"/>
          <w:i/>
          <w:iCs/>
          <w:kern w:val="0"/>
          <w:sz w:val="20"/>
          <w:szCs w:val="20"/>
          <w:rtl/>
          <w:lang w:bidi="fa-IR"/>
          <w14:ligatures w14:val="none"/>
        </w:rPr>
        <w:t>دانشجوی کارشناسی</w:t>
      </w:r>
      <w:r w:rsidRPr="008562B6">
        <w:rPr>
          <w:rFonts w:ascii="Times New Roman" w:eastAsia="Times New Roman" w:hAnsi="Times New Roman" w:cs="B Nazanin"/>
          <w:i/>
          <w:iCs/>
          <w:kern w:val="0"/>
          <w:sz w:val="20"/>
          <w:szCs w:val="20"/>
          <w:lang w:bidi="fa-IR"/>
          <w14:ligatures w14:val="none"/>
        </w:rPr>
        <w:t xml:space="preserve"> </w:t>
      </w:r>
      <w:r w:rsidRPr="008562B6">
        <w:rPr>
          <w:rFonts w:ascii="Times New Roman" w:eastAsia="Times New Roman" w:hAnsi="Times New Roman" w:cs="B Nazanin"/>
          <w:i/>
          <w:iCs/>
          <w:kern w:val="0"/>
          <w:sz w:val="20"/>
          <w:szCs w:val="20"/>
          <w:rtl/>
          <w:lang w:bidi="fa-IR"/>
          <w14:ligatures w14:val="none"/>
        </w:rPr>
        <w:t xml:space="preserve">دانشکده‌ی مهندسی مکانیک، نام دانشگاه صنعتی شریف، تهران، ایران، </w:t>
      </w:r>
      <w:r w:rsidRPr="008562B6">
        <w:rPr>
          <w:rFonts w:ascii="Times New Roman" w:eastAsia="Times New Roman" w:hAnsi="Times New Roman" w:cs="B Nazanin"/>
          <w:i/>
          <w:iCs/>
          <w:kern w:val="0"/>
          <w:sz w:val="20"/>
          <w:szCs w:val="20"/>
          <w:lang w:bidi="fa-IR"/>
          <w14:ligatures w14:val="none"/>
        </w:rPr>
        <w:t>mohammad.rahmanitalab@sharif.edu</w:t>
      </w:r>
    </w:p>
    <w:p w14:paraId="778EE6D2" w14:textId="77777777" w:rsidR="008562B6" w:rsidRPr="008562B6" w:rsidRDefault="008562B6" w:rsidP="008562B6">
      <w:pPr>
        <w:keepNext/>
        <w:bidi/>
        <w:spacing w:after="0" w:line="240" w:lineRule="auto"/>
        <w:jc w:val="center"/>
        <w:outlineLvl w:val="0"/>
        <w:rPr>
          <w:rFonts w:ascii="Times New Roman" w:eastAsia="Times New Roman" w:hAnsi="Times New Roman" w:cs="B Nazanin"/>
          <w:i/>
          <w:iCs/>
          <w:kern w:val="0"/>
          <w:sz w:val="20"/>
          <w:szCs w:val="20"/>
          <w:rtl/>
          <w:lang w:bidi="fa-IR"/>
          <w14:ligatures w14:val="none"/>
        </w:rPr>
      </w:pPr>
      <w:r w:rsidRPr="008562B6">
        <w:rPr>
          <w:rFonts w:ascii="Times New Roman" w:eastAsia="Times New Roman" w:hAnsi="Times New Roman" w:cs="B Nazanin"/>
          <w:i/>
          <w:iCs/>
          <w:kern w:val="0"/>
          <w:sz w:val="20"/>
          <w:szCs w:val="20"/>
          <w:vertAlign w:val="superscript"/>
          <w:rtl/>
          <w:lang w:bidi="fa-IR"/>
          <w14:ligatures w14:val="none"/>
        </w:rPr>
        <w:t xml:space="preserve"> 2</w:t>
      </w:r>
      <w:r w:rsidRPr="008562B6">
        <w:rPr>
          <w:rFonts w:ascii="Times New Roman" w:eastAsia="Times New Roman" w:hAnsi="Times New Roman" w:cs="B Nazanin"/>
          <w:i/>
          <w:iCs/>
          <w:kern w:val="0"/>
          <w:sz w:val="20"/>
          <w:szCs w:val="20"/>
          <w:rtl/>
          <w:lang w:bidi="fa-IR"/>
          <w14:ligatures w14:val="none"/>
        </w:rPr>
        <w:t>عضو هئیت علمی دانشکده‌ی مهندسی مکانیک</w:t>
      </w:r>
      <w:r w:rsidRPr="008562B6">
        <w:rPr>
          <w:rFonts w:ascii="Times New Roman" w:eastAsia="Times New Roman" w:hAnsi="Times New Roman" w:cs="B Nazanin"/>
          <w:b/>
          <w:bCs/>
          <w:i/>
          <w:iCs/>
          <w:kern w:val="0"/>
          <w:sz w:val="20"/>
          <w:szCs w:val="20"/>
          <w:rtl/>
          <w:lang w:bidi="fa-IR"/>
          <w14:ligatures w14:val="none"/>
        </w:rPr>
        <w:t xml:space="preserve"> </w:t>
      </w:r>
      <w:r w:rsidRPr="008562B6">
        <w:rPr>
          <w:rFonts w:ascii="Times New Roman" w:eastAsia="Times New Roman" w:hAnsi="Times New Roman" w:cs="B Nazanin"/>
          <w:i/>
          <w:iCs/>
          <w:kern w:val="0"/>
          <w:sz w:val="20"/>
          <w:szCs w:val="20"/>
          <w:rtl/>
          <w:lang w:bidi="fa-IR"/>
          <w14:ligatures w14:val="none"/>
        </w:rPr>
        <w:t>، دانشگاه صنعتی شریف، تهران،</w:t>
      </w:r>
      <w:r w:rsidRPr="008562B6">
        <w:rPr>
          <w:rFonts w:ascii="B Nazanin" w:eastAsia="Times New Roman" w:hAnsi="B Nazanin" w:cs="B Nazanin" w:hint="cs"/>
          <w:kern w:val="0"/>
          <w:sz w:val="20"/>
          <w:szCs w:val="20"/>
          <w:lang w:bidi="fa-IR"/>
          <w14:ligatures w14:val="none"/>
        </w:rPr>
        <w:t xml:space="preserve"> </w:t>
      </w:r>
      <w:r w:rsidRPr="008562B6">
        <w:rPr>
          <w:rFonts w:ascii="B Nazanin" w:eastAsia="Times New Roman" w:hAnsi="B Nazanin" w:cs="B Nazanin" w:hint="cs"/>
          <w:kern w:val="0"/>
          <w:sz w:val="20"/>
          <w:szCs w:val="20"/>
          <w:rtl/>
          <w:lang w:bidi="fa-IR"/>
          <w14:ligatures w14:val="none"/>
        </w:rPr>
        <w:t>ایران</w:t>
      </w:r>
      <w:r w:rsidRPr="008562B6">
        <w:rPr>
          <w:rFonts w:ascii="Times New Roman" w:eastAsia="Times New Roman" w:hAnsi="Times New Roman" w:cs="B Nazanin"/>
          <w:i/>
          <w:iCs/>
          <w:kern w:val="0"/>
          <w:sz w:val="20"/>
          <w:szCs w:val="20"/>
          <w:rtl/>
          <w:lang w:bidi="fa-IR"/>
          <w14:ligatures w14:val="none"/>
        </w:rPr>
        <w:t xml:space="preserve">، </w:t>
      </w:r>
      <w:r w:rsidRPr="008562B6">
        <w:rPr>
          <w:rFonts w:ascii="Times New Roman" w:eastAsia="Times New Roman" w:hAnsi="Times New Roman" w:cs="B Nazanin"/>
          <w:i/>
          <w:iCs/>
          <w:kern w:val="0"/>
          <w:sz w:val="20"/>
          <w:szCs w:val="20"/>
          <w:lang w:bidi="fa-IR"/>
          <w14:ligatures w14:val="none"/>
        </w:rPr>
        <w:t>behzadipour@sharif.edu</w:t>
      </w:r>
    </w:p>
    <w:p w14:paraId="4039FBED" w14:textId="77777777" w:rsidR="008562B6" w:rsidRPr="008562B6" w:rsidRDefault="008562B6" w:rsidP="008562B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</w:pPr>
    </w:p>
    <w:p w14:paraId="0B8293AF" w14:textId="77777777" w:rsidR="008562B6" w:rsidRPr="008562B6" w:rsidRDefault="008562B6" w:rsidP="008562B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16"/>
          <w:szCs w:val="16"/>
          <w:lang w:bidi="fa-IR"/>
          <w14:ligatures w14:val="none"/>
        </w:rPr>
      </w:pPr>
    </w:p>
    <w:p w14:paraId="2B685939" w14:textId="77777777" w:rsidR="008562B6" w:rsidRPr="008562B6" w:rsidRDefault="008562B6" w:rsidP="008562B6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bidi="fa-IR"/>
          <w14:ligatures w14:val="none"/>
        </w:rPr>
        <w:sectPr w:rsidR="008562B6" w:rsidRPr="008562B6" w:rsidSect="008562B6">
          <w:footerReference w:type="even" r:id="rId6"/>
          <w:footerReference w:type="default" r:id="rId7"/>
          <w:footerReference w:type="first" r:id="rId8"/>
          <w:pgSz w:w="11906" w:h="16838" w:code="9"/>
          <w:pgMar w:top="1134" w:right="1134" w:bottom="1134" w:left="1134" w:header="454" w:footer="567" w:gutter="0"/>
          <w:cols w:space="567"/>
          <w:vAlign w:val="center"/>
          <w:titlePg/>
          <w:rtlGutter/>
          <w:docGrid w:linePitch="360"/>
        </w:sectPr>
      </w:pPr>
    </w:p>
    <w:p w14:paraId="5D339F78" w14:textId="77777777" w:rsidR="008562B6" w:rsidRPr="008562B6" w:rsidRDefault="008562B6" w:rsidP="008562B6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b/>
          <w:bCs/>
          <w:kern w:val="0"/>
          <w:sz w:val="22"/>
          <w:szCs w:val="22"/>
          <w:rtl/>
          <w:lang w:bidi="fa-IR"/>
          <w14:ligatures w14:val="none"/>
        </w:rPr>
      </w:pPr>
      <w:r w:rsidRPr="008562B6">
        <w:rPr>
          <w:rFonts w:ascii="Times New Roman" w:eastAsia="Times New Roman" w:hAnsi="Times New Roman" w:cs="B Nazanin"/>
          <w:b/>
          <w:bCs/>
          <w:kern w:val="0"/>
          <w:sz w:val="22"/>
          <w:szCs w:val="22"/>
          <w:rtl/>
          <w:lang w:bidi="fa-IR"/>
          <w14:ligatures w14:val="none"/>
        </w:rPr>
        <w:t xml:space="preserve">چکیده </w:t>
      </w:r>
    </w:p>
    <w:p w14:paraId="7729A5D8" w14:textId="148C4F33" w:rsidR="008562B6" w:rsidRPr="008562B6" w:rsidRDefault="00AB38F3" w:rsidP="008562B6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b/>
          <w:bCs/>
          <w:kern w:val="0"/>
          <w:sz w:val="22"/>
          <w:szCs w:val="22"/>
          <w:rtl/>
          <w:lang w:bidi="fa-IR"/>
          <w14:ligatures w14:val="none"/>
        </w:rPr>
      </w:pP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دیستروفی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عضلانی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دوشن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یک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بیماری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عصبی‌ـ‌عضلانی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پیشرونده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است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که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موجب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کاهش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تدریجی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توانایی‌های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حرکتی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و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اختلال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در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انجام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فعالیت‌های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روزمره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می‌شود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.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یکی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از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ابزارهای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متداول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برای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ارزیابی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عملکرد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حرکتی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بیماران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سرپایی،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مقیاس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ارزیابی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سرپایی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نورث‌استار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است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که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برای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هر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فعالیت،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براساس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مشاهده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بالینی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و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قضاوت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ارزیاب،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نمره‌ای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گسسته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بین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صفر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تا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دو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اختصاص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می‌دهد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.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هدف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این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پژوهش،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طراحی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و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پیاده‌سازی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سامانه‌ای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مبتنی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بر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حسگرهای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اینرسیایی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و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الگوریتم‌های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یادگیری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ماشین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برای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ثبت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حرکات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و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طبقه‌بندی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سطوح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عملکردی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متناظر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با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برخی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فعالیت‌های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این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مقیاس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است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.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سامانه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از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پنج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حسگر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شامل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شتاب‌سنج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و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ژیروسکوپ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تشکیل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شده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است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که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روی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پیشانی،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پشت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دو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مچ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دست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و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بالای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قوزک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خارجی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دو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پا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نصب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می‌شوند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.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داده‌های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این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مرحله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توسط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یک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فرد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سالم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آشنا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با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بیماری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دوشن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و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معیارهای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امتیازدهی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تولید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شده‌اند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و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هیچ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داده‌ای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از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بیمار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برای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آموزش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مدل‌ها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استفاده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نشده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است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.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پس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از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فیلترگذاری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و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آماده‌سازی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سیگنال‌ها،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از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هر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سیگنال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۲۳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ویژگی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آماری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و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زمانی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و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در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مجموع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از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هر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نمونه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۶۹۰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ویژگی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استخراج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شد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.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سپس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با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استفاده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از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استانداردسازی،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تحلیل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مؤلفه‌های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اصلی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و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الگوریتم‌های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ماشین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بردار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پشتیبان،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نزدیک‌ترین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همسایه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و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جنگل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تصادفی،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سطوح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عملکردی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طبقه‌بندی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شدند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.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در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فعالیت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ایستادن،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ماشین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بردار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پشتیبان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با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۱۳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مؤلفه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اصلی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و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دقت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۹۶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درصد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بهترین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عملکرد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را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ارائه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کرد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.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نتایج،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امکان‌پذیری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فنی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استفاده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از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حسگرهای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اینرسیایی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برای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تفکیک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سطوح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عملکردی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شبیه‌سازی‌شده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را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نشان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می‌دهند؛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بااین‌حال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اعتبارسنجی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نهایی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سامانه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نیازمند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جمع‌آوری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داده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از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بیماران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است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.</w:t>
      </w:r>
    </w:p>
    <w:p w14:paraId="13CC34C6" w14:textId="77777777" w:rsidR="008562B6" w:rsidRPr="008562B6" w:rsidRDefault="008562B6" w:rsidP="008562B6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b/>
          <w:bCs/>
          <w:kern w:val="0"/>
          <w:sz w:val="22"/>
          <w:szCs w:val="22"/>
          <w:rtl/>
          <w:lang w:bidi="fa-IR"/>
          <w14:ligatures w14:val="none"/>
        </w:rPr>
      </w:pPr>
      <w:r w:rsidRPr="008562B6">
        <w:rPr>
          <w:rFonts w:ascii="Times New Roman" w:eastAsia="Times New Roman" w:hAnsi="Times New Roman" w:cs="B Nazanin"/>
          <w:b/>
          <w:bCs/>
          <w:kern w:val="0"/>
          <w:sz w:val="22"/>
          <w:szCs w:val="22"/>
          <w:rtl/>
          <w:lang w:bidi="fa-IR"/>
          <w14:ligatures w14:val="none"/>
        </w:rPr>
        <w:t>واژه های کلیدی</w:t>
      </w:r>
    </w:p>
    <w:p w14:paraId="1C115996" w14:textId="17692A91" w:rsidR="008562B6" w:rsidRPr="008562B6" w:rsidRDefault="00AB38F3" w:rsidP="008562B6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kern w:val="0"/>
          <w:sz w:val="22"/>
          <w:szCs w:val="22"/>
          <w:lang w:bidi="fa-IR"/>
          <w14:ligatures w14:val="none"/>
        </w:rPr>
      </w:pP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دیستروفی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عضلانی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دوشن،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حسگر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اینرسیایی،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یادگیری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ماشین،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مقیاس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ارزیابی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سرپایی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نورث‌استار،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عملکرد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حرکتی</w:t>
      </w:r>
    </w:p>
    <w:p w14:paraId="60A6982C" w14:textId="77777777" w:rsidR="008562B6" w:rsidRPr="008562B6" w:rsidRDefault="008562B6" w:rsidP="008562B6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b/>
          <w:bCs/>
          <w:kern w:val="0"/>
          <w:sz w:val="22"/>
          <w:szCs w:val="22"/>
          <w:rtl/>
          <w:lang w:bidi="fa-IR"/>
          <w14:ligatures w14:val="none"/>
        </w:rPr>
      </w:pPr>
    </w:p>
    <w:p w14:paraId="7228B12A" w14:textId="77777777" w:rsidR="008562B6" w:rsidRPr="008562B6" w:rsidRDefault="008562B6" w:rsidP="008562B6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b/>
          <w:bCs/>
          <w:kern w:val="0"/>
          <w:sz w:val="22"/>
          <w:szCs w:val="22"/>
          <w:rtl/>
          <w:lang w:bidi="fa-IR"/>
          <w14:ligatures w14:val="none"/>
        </w:rPr>
      </w:pPr>
      <w:r w:rsidRPr="008562B6">
        <w:rPr>
          <w:rFonts w:ascii="Times New Roman" w:eastAsia="Times New Roman" w:hAnsi="Times New Roman" w:cs="B Nazanin"/>
          <w:b/>
          <w:bCs/>
          <w:kern w:val="0"/>
          <w:sz w:val="22"/>
          <w:szCs w:val="22"/>
          <w:rtl/>
          <w:lang w:bidi="fa-IR"/>
          <w14:ligatures w14:val="none"/>
        </w:rPr>
        <w:t>مقدمه</w:t>
      </w:r>
    </w:p>
    <w:p w14:paraId="23EC20DA" w14:textId="77777777" w:rsidR="00AB38F3" w:rsidRPr="00AB38F3" w:rsidRDefault="00AB38F3" w:rsidP="00AB38F3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kern w:val="0"/>
          <w:sz w:val="22"/>
          <w:szCs w:val="22"/>
          <w:lang w:bidi="fa-IR"/>
          <w14:ligatures w14:val="none"/>
        </w:rPr>
      </w:pP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14:ligatures w14:val="none"/>
        </w:rPr>
        <w:t>دیستروفی عضلانی دوشن یکی از شایع‌ترین بیماری‌های ژنتیکی عصبی‌ـ‌عضلانی دوران کودکی است که عمدتاً پسران را درگیر می‌کند. این بیماری در اثر اختلال در تولید پروتئین دیستروفین ایجاد شده و با ضعف پیشرونده عضلات اسکلتی و کاهش توانایی انجام فعالیت‌هایی مانند راه‌رفتن، برخاستن، حفظ تعادل و پریدن همراه است. ازاین‌رو، ارزیابی دقیق و تکرارپذیر عملکرد حرکتی در پایش روند بیماری و بررسی اثربخشی مداخلات درمانی اهمیت زیادی دارد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lang w:bidi="fa-IR"/>
          <w14:ligatures w14:val="none"/>
        </w:rPr>
        <w:t>.</w:t>
      </w:r>
    </w:p>
    <w:p w14:paraId="34B50830" w14:textId="77777777" w:rsidR="00AB38F3" w:rsidRPr="00AB38F3" w:rsidRDefault="00AB38F3" w:rsidP="00AB38F3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kern w:val="0"/>
          <w:sz w:val="22"/>
          <w:szCs w:val="22"/>
          <w:lang w:bidi="fa-IR"/>
          <w14:ligatures w14:val="none"/>
        </w:rPr>
      </w:pP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14:ligatures w14:val="none"/>
        </w:rPr>
        <w:t xml:space="preserve">مقیاس ارزیابی سرپایی نورث‌استار شامل 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۱۷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14:ligatures w14:val="none"/>
        </w:rPr>
        <w:t xml:space="preserve"> فعالیت عملکردی است که هرکدام براساس کیفیت اجرای حرکت، نمره‌ای بین صفر تا دو دریافت می‌کنند. با وجود اعتبار بالینی این مقیاس، امتیازدهی آن تا حدی به مشاهده و قضاوت درمانگر وابسته است. استفاده از فناوری‌های حسگری و یادگیری ماشین می‌تواند امکان ارزیابی کمی‌تر، تکرارپذیرتر و در آینده پایش مستمر بیمار در خارج از محیط درمانی را فراهم کند. هدف این پژوهش، توسعه سامانه‌ای مبتنی بر حسگرهای اینرسیایی برای ثبت حرکات و طبقه‌بندی الگوهای متناظر با درجات عملکردی مقیاس نورث‌استار است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lang w:bidi="fa-IR"/>
          <w14:ligatures w14:val="none"/>
        </w:rPr>
        <w:t>.</w:t>
      </w:r>
    </w:p>
    <w:p w14:paraId="254D4B20" w14:textId="77777777" w:rsidR="008562B6" w:rsidRPr="00AB38F3" w:rsidRDefault="008562B6" w:rsidP="008562B6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</w:pPr>
    </w:p>
    <w:p w14:paraId="2147BE41" w14:textId="6F4E2B23" w:rsidR="008562B6" w:rsidRPr="008562B6" w:rsidRDefault="00AB38F3" w:rsidP="00AB38F3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b/>
          <w:bCs/>
          <w:kern w:val="0"/>
          <w:sz w:val="22"/>
          <w:szCs w:val="22"/>
          <w:rtl/>
          <w:lang w:bidi="fa-IR"/>
          <w14:ligatures w14:val="none"/>
        </w:rPr>
      </w:pPr>
      <w:r w:rsidRPr="00AB38F3">
        <w:rPr>
          <w:rFonts w:ascii="Times New Roman" w:eastAsia="Times New Roman" w:hAnsi="Times New Roman" w:cs="B Nazanin"/>
          <w:b/>
          <w:bCs/>
          <w:kern w:val="0"/>
          <w:sz w:val="22"/>
          <w:szCs w:val="22"/>
          <w:rtl/>
          <w14:ligatures w14:val="none"/>
        </w:rPr>
        <w:t>روش پژوهش</w:t>
      </w:r>
      <w:r w:rsidR="008562B6" w:rsidRPr="008562B6">
        <w:rPr>
          <w:rFonts w:ascii="Times New Roman" w:eastAsia="Times New Roman" w:hAnsi="Times New Roman" w:cs="B Nazanin"/>
          <w:b/>
          <w:bCs/>
          <w:kern w:val="0"/>
          <w:sz w:val="22"/>
          <w:szCs w:val="22"/>
          <w:rtl/>
          <w:lang w:bidi="fa-IR"/>
          <w14:ligatures w14:val="none"/>
        </w:rPr>
        <w:t xml:space="preserve"> </w:t>
      </w:r>
    </w:p>
    <w:p w14:paraId="771EE283" w14:textId="2D6FC25A" w:rsidR="008562B6" w:rsidRDefault="00AB38F3" w:rsidP="008562B6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</w:pPr>
      <w:r>
        <w:rPr>
          <w:rFonts w:ascii="Times New Roman" w:eastAsia="Times New Roman" w:hAnsi="Times New Roman" w:cs="B Nazanin" w:hint="cs"/>
          <w:noProof/>
          <w:kern w:val="0"/>
          <w:sz w:val="22"/>
          <w:szCs w:val="2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BE0FD8" wp14:editId="2795DDC0">
                <wp:simplePos x="0" y="0"/>
                <wp:positionH relativeFrom="margin">
                  <wp:align>left</wp:align>
                </wp:positionH>
                <wp:positionV relativeFrom="paragraph">
                  <wp:posOffset>1645341</wp:posOffset>
                </wp:positionV>
                <wp:extent cx="2916555" cy="1476322"/>
                <wp:effectExtent l="0" t="0" r="17145" b="10160"/>
                <wp:wrapNone/>
                <wp:docPr id="140332990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555" cy="147632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F3D24B" id="Rectangle 3" o:spid="_x0000_s1026" style="position:absolute;margin-left:0;margin-top:129.55pt;width:229.65pt;height:116.2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" filled="f" strokecolor="#030e13 [484]" strokeweight="1pt">
                <w10:wrap anchorx="margin"/>
              </v:rect>
            </w:pict>
          </mc:Fallback>
        </mc:AlternateConten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سامانه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پیشنهادی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از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پنج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واحد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اندازه‌گیری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اینرسی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مبتنی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بر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برد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lang w:bidi="fa-IR"/>
          <w14:ligatures w14:val="none"/>
        </w:rPr>
        <w:t>LILYGO T-Wristband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و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حسگر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lang w:bidi="fa-IR"/>
          <w14:ligatures w14:val="none"/>
        </w:rPr>
        <w:t>MPU9250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تشکیل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شده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است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.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حسگرها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روی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پیشانی،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پشت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مچ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دست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راست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و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چپ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و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بالای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قوزک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خارجی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دو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پا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نصب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شدند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تا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حرکت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سر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و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تنه،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استفاده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جبرانی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از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دست‌ها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و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حرکت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اندام‌های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تحتانی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به‌صورت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هم‌زمان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ثبت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شود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.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داده‌های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شتاب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خطی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و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سرعت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زاویه‌ای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سه‌محوره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با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نرخ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تقریبی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۹۰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هرتز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ثبت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و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از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طریق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بلوتوث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به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نرم‌افزار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توسعه‌یافته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در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محیط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متلب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منتقل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AB38F3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شدند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.</w:t>
      </w:r>
    </w:p>
    <w:p w14:paraId="79FDE329" w14:textId="67CBED36" w:rsidR="00AB38F3" w:rsidRPr="008562B6" w:rsidRDefault="00AB38F3" w:rsidP="00AB38F3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</w:pPr>
      <w:r>
        <w:rPr>
          <w:rFonts w:ascii="B Nazanin" w:eastAsia="Times New Roman" w:hAnsi="B Nazanin" w:cs="B Nazanin"/>
          <w:noProof/>
          <w:kern w:val="0"/>
          <w:sz w:val="20"/>
          <w:szCs w:val="20"/>
          <w:lang w:bidi="fa-IR"/>
          <w14:ligatures w14:val="none"/>
        </w:rPr>
        <w:drawing>
          <wp:anchor distT="0" distB="0" distL="114300" distR="114300" simplePos="0" relativeHeight="251659264" behindDoc="0" locked="0" layoutInCell="1" allowOverlap="1" wp14:anchorId="3F6C1749" wp14:editId="60884D6A">
            <wp:simplePos x="0" y="0"/>
            <wp:positionH relativeFrom="column">
              <wp:posOffset>203512</wp:posOffset>
            </wp:positionH>
            <wp:positionV relativeFrom="paragraph">
              <wp:posOffset>64135</wp:posOffset>
            </wp:positionV>
            <wp:extent cx="1043940" cy="1306195"/>
            <wp:effectExtent l="0" t="0" r="3810" b="8255"/>
            <wp:wrapSquare wrapText="bothSides"/>
            <wp:docPr id="12214953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940" cy="13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B Nazanin" w:eastAsia="Times New Roman" w:hAnsi="B Nazanin" w:cs="B Nazanin"/>
          <w:noProof/>
          <w:kern w:val="0"/>
          <w:sz w:val="20"/>
          <w:szCs w:val="20"/>
          <w:lang w:bidi="fa-IR"/>
          <w14:ligatures w14:val="none"/>
        </w:rPr>
        <w:drawing>
          <wp:anchor distT="0" distB="0" distL="114300" distR="114300" simplePos="0" relativeHeight="251658240" behindDoc="0" locked="0" layoutInCell="1" allowOverlap="1" wp14:anchorId="002F3F1F" wp14:editId="6B0CAE51">
            <wp:simplePos x="0" y="0"/>
            <wp:positionH relativeFrom="column">
              <wp:posOffset>1736062</wp:posOffset>
            </wp:positionH>
            <wp:positionV relativeFrom="paragraph">
              <wp:posOffset>65235</wp:posOffset>
            </wp:positionV>
            <wp:extent cx="1047115" cy="1310005"/>
            <wp:effectExtent l="0" t="0" r="635" b="4445"/>
            <wp:wrapSquare wrapText="bothSides"/>
            <wp:docPr id="7178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115" cy="131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16C4B5" w14:textId="6CA5B140" w:rsidR="008562B6" w:rsidRPr="008562B6" w:rsidRDefault="00AB38F3" w:rsidP="008562B6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b/>
          <w:bCs/>
          <w:kern w:val="0"/>
          <w:sz w:val="22"/>
          <w:szCs w:val="22"/>
          <w:rtl/>
          <w:lang w:bidi="fa-IR"/>
          <w14:ligatures w14:val="none"/>
        </w:rPr>
      </w:pPr>
      <w:r>
        <w:rPr>
          <w:rFonts w:ascii="B Nazanin" w:eastAsia="Times New Roman" w:hAnsi="B Nazanin" w:cs="B Nazanin" w:hint="cs"/>
          <w:noProof/>
          <w:kern w:val="0"/>
          <w:sz w:val="20"/>
          <w:szCs w:val="20"/>
          <w:rtl/>
          <w:lang w:bidi="fa-IR"/>
          <w14:ligatures w14:val="none"/>
        </w:rPr>
        <w:t xml:space="preserve">         </w:t>
      </w:r>
    </w:p>
    <w:p w14:paraId="0BB51AEB" w14:textId="77777777" w:rsidR="00AB38F3" w:rsidRDefault="00AB38F3" w:rsidP="00AB38F3">
      <w:pPr>
        <w:bidi/>
        <w:spacing w:after="0" w:line="240" w:lineRule="auto"/>
        <w:jc w:val="lowKashida"/>
        <w:rPr>
          <w:rFonts w:ascii="B Nazanin" w:eastAsia="Times New Roman" w:hAnsi="B Nazanin" w:cs="B Nazanin"/>
          <w:kern w:val="0"/>
          <w:sz w:val="22"/>
          <w:szCs w:val="22"/>
          <w:rtl/>
          <w14:ligatures w14:val="none"/>
        </w:rPr>
      </w:pPr>
    </w:p>
    <w:p w14:paraId="65AEABBE" w14:textId="77777777" w:rsidR="00AB38F3" w:rsidRDefault="00AB38F3" w:rsidP="00AB38F3">
      <w:pPr>
        <w:bidi/>
        <w:spacing w:after="0" w:line="240" w:lineRule="auto"/>
        <w:jc w:val="lowKashida"/>
        <w:rPr>
          <w:rFonts w:ascii="B Nazanin" w:eastAsia="Times New Roman" w:hAnsi="B Nazanin" w:cs="B Nazanin"/>
          <w:kern w:val="0"/>
          <w:sz w:val="22"/>
          <w:szCs w:val="22"/>
          <w:rtl/>
          <w14:ligatures w14:val="none"/>
        </w:rPr>
      </w:pPr>
    </w:p>
    <w:p w14:paraId="7B38B786" w14:textId="77777777" w:rsidR="00AB38F3" w:rsidRDefault="00AB38F3" w:rsidP="00AB38F3">
      <w:pPr>
        <w:bidi/>
        <w:spacing w:after="0" w:line="240" w:lineRule="auto"/>
        <w:jc w:val="lowKashida"/>
        <w:rPr>
          <w:rFonts w:ascii="B Nazanin" w:eastAsia="Times New Roman" w:hAnsi="B Nazanin" w:cs="B Nazanin"/>
          <w:kern w:val="0"/>
          <w:sz w:val="22"/>
          <w:szCs w:val="22"/>
          <w:rtl/>
          <w14:ligatures w14:val="none"/>
        </w:rPr>
      </w:pPr>
    </w:p>
    <w:p w14:paraId="03CB4583" w14:textId="77777777" w:rsidR="00AB38F3" w:rsidRDefault="00AB38F3" w:rsidP="00AB38F3">
      <w:pPr>
        <w:bidi/>
        <w:spacing w:after="0" w:line="240" w:lineRule="auto"/>
        <w:jc w:val="lowKashida"/>
        <w:rPr>
          <w:rFonts w:ascii="B Nazanin" w:eastAsia="Times New Roman" w:hAnsi="B Nazanin" w:cs="B Nazanin"/>
          <w:kern w:val="0"/>
          <w:sz w:val="22"/>
          <w:szCs w:val="22"/>
          <w:rtl/>
          <w14:ligatures w14:val="none"/>
        </w:rPr>
      </w:pPr>
    </w:p>
    <w:p w14:paraId="49BA0E90" w14:textId="77777777" w:rsidR="00AB38F3" w:rsidRDefault="00AB38F3" w:rsidP="00AB38F3">
      <w:pPr>
        <w:bidi/>
        <w:spacing w:after="0" w:line="240" w:lineRule="auto"/>
        <w:jc w:val="lowKashida"/>
        <w:rPr>
          <w:rFonts w:ascii="B Nazanin" w:eastAsia="Times New Roman" w:hAnsi="B Nazanin" w:cs="B Nazanin"/>
          <w:kern w:val="0"/>
          <w:sz w:val="22"/>
          <w:szCs w:val="22"/>
          <w:rtl/>
          <w14:ligatures w14:val="none"/>
        </w:rPr>
      </w:pPr>
    </w:p>
    <w:p w14:paraId="45BAEDAD" w14:textId="45016885" w:rsidR="00AB38F3" w:rsidRPr="00AB38F3" w:rsidRDefault="00AB38F3" w:rsidP="00AB38F3">
      <w:pPr>
        <w:bidi/>
        <w:spacing w:after="0" w:line="240" w:lineRule="auto"/>
        <w:jc w:val="center"/>
        <w:rPr>
          <w:rFonts w:ascii="B Nazanin" w:eastAsia="Times New Roman" w:hAnsi="B Nazanin" w:cs="B Nazanin"/>
          <w:kern w:val="0"/>
          <w:sz w:val="20"/>
          <w:szCs w:val="20"/>
          <w:rtl/>
          <w14:ligatures w14:val="none"/>
        </w:rPr>
      </w:pPr>
      <w:r w:rsidRPr="00AB38F3">
        <w:rPr>
          <w:rFonts w:ascii="B Nazanin" w:eastAsia="Times New Roman" w:hAnsi="B Nazanin" w:cs="B Nazanin" w:hint="cs"/>
          <w:kern w:val="0"/>
          <w:sz w:val="20"/>
          <w:szCs w:val="20"/>
          <w:rtl/>
          <w:lang w:bidi="fa-IR"/>
          <w14:ligatures w14:val="none"/>
        </w:rPr>
        <w:t xml:space="preserve">شكل 1: </w:t>
      </w:r>
      <w:r>
        <w:rPr>
          <w:rFonts w:ascii="B Nazanin" w:eastAsia="Times New Roman" w:hAnsi="B Nazanin" w:cs="B Nazanin" w:hint="cs"/>
          <w:kern w:val="0"/>
          <w:sz w:val="20"/>
          <w:szCs w:val="20"/>
          <w:rtl/>
          <w:lang w:bidi="fa-IR"/>
          <w14:ligatures w14:val="none"/>
        </w:rPr>
        <w:t>شیوه نصب حسگرها برروی بدن</w:t>
      </w:r>
    </w:p>
    <w:p w14:paraId="7227E78A" w14:textId="77777777" w:rsidR="00AB38F3" w:rsidRDefault="00AB38F3" w:rsidP="00AB38F3">
      <w:pPr>
        <w:bidi/>
        <w:spacing w:after="0" w:line="240" w:lineRule="auto"/>
        <w:jc w:val="lowKashida"/>
        <w:rPr>
          <w:rFonts w:ascii="B Nazanin" w:eastAsia="Times New Roman" w:hAnsi="B Nazanin" w:cs="B Nazanin"/>
          <w:kern w:val="0"/>
          <w:sz w:val="22"/>
          <w:szCs w:val="22"/>
          <w:rtl/>
          <w14:ligatures w14:val="none"/>
        </w:rPr>
      </w:pPr>
    </w:p>
    <w:p w14:paraId="154E20D0" w14:textId="01CD8D86" w:rsidR="00AB38F3" w:rsidRDefault="00AB38F3" w:rsidP="00AB38F3">
      <w:pPr>
        <w:bidi/>
        <w:spacing w:after="0" w:line="240" w:lineRule="auto"/>
        <w:jc w:val="lowKashida"/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</w:pPr>
      <w:r w:rsidRPr="00AB38F3">
        <w:rPr>
          <w:rFonts w:ascii="B Nazanin" w:eastAsia="Times New Roman" w:hAnsi="B Nazanin" w:cs="B Nazanin" w:hint="cs"/>
          <w:kern w:val="0"/>
          <w:sz w:val="22"/>
          <w:szCs w:val="22"/>
          <w:rtl/>
          <w14:ligatures w14:val="none"/>
        </w:rPr>
        <w:t>پنج فعالیت ایستادن، برخاستن از صندلی، پریدن، بالاآوردن سر و بالارفتن از جعبه از میان فعالیت‌های مقیاس نورث‌استار انتخاب شدند. برای هر فعالیت، سطوح عملکردی صفر، یک و دو براساس معیارهای مقیاس شبیه‌سازی شد. سطح دو متناظر با اجرای طبیعی و مستقل، سطح یک شامل اجرای مستقل همراه با الگوهای جبرانی و سطح صفر نشان‌دهنده ناتوانی در تکمیل مستقل فعالیت بود. این داده‌ها توسط یک فرد سالم آشنا با بیماری و معیارهای ارزیابی تولید شدند و صرفاً برای توسعه اولیه سامانه به کار رفتند</w:t>
      </w:r>
      <w:r w:rsidRPr="00AB38F3">
        <w:rPr>
          <w:rFonts w:ascii="B Nazanin" w:eastAsia="Times New Roman" w:hAnsi="B Nazanin" w:cs="B Nazanin" w:hint="cs"/>
          <w:kern w:val="0"/>
          <w:sz w:val="22"/>
          <w:szCs w:val="22"/>
          <w:lang w:bidi="fa-IR"/>
          <w14:ligatures w14:val="none"/>
        </w:rPr>
        <w:t>.</w:t>
      </w:r>
    </w:p>
    <w:p w14:paraId="7A198BFC" w14:textId="77777777" w:rsidR="00AB38F3" w:rsidRPr="00AB38F3" w:rsidRDefault="00AB38F3" w:rsidP="00AB38F3">
      <w:pPr>
        <w:bidi/>
        <w:spacing w:after="0" w:line="240" w:lineRule="auto"/>
        <w:jc w:val="lowKashida"/>
        <w:rPr>
          <w:rFonts w:ascii="B Nazanin" w:eastAsia="Times New Roman" w:hAnsi="B Nazanin" w:cs="B Nazanin"/>
          <w:kern w:val="0"/>
          <w:sz w:val="22"/>
          <w:szCs w:val="22"/>
          <w:lang w:bidi="fa-IR"/>
          <w14:ligatures w14:val="none"/>
        </w:rPr>
      </w:pPr>
      <w:r w:rsidRPr="00AB38F3">
        <w:rPr>
          <w:rFonts w:ascii="B Nazanin" w:eastAsia="Times New Roman" w:hAnsi="B Nazanin" w:cs="B Nazanin"/>
          <w:kern w:val="0"/>
          <w:sz w:val="22"/>
          <w:szCs w:val="22"/>
          <w:rtl/>
          <w14:ligatures w14:val="none"/>
        </w:rPr>
        <w:lastRenderedPageBreak/>
        <w:t xml:space="preserve">در مرحله پیش‌پردازش، خطای پیش‌مقدار ژیروسکوپ حذف و فیلتر پایین‌گذر باترورث مرتبه چهارم با فرکانس قطع </w:t>
      </w:r>
      <w:r w:rsidRPr="00AB38F3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۴</w:t>
      </w:r>
      <w:r w:rsidRPr="00AB38F3">
        <w:rPr>
          <w:rFonts w:ascii="B Nazanin" w:eastAsia="Times New Roman" w:hAnsi="B Nazanin" w:cs="B Nazanin"/>
          <w:kern w:val="0"/>
          <w:sz w:val="22"/>
          <w:szCs w:val="22"/>
          <w:rtl/>
          <w14:ligatures w14:val="none"/>
        </w:rPr>
        <w:t xml:space="preserve"> هرتز به‌صورت دوطرفه روی سیگنال‌ها اعمال شد. سپس بازه اصلی اجرای فعالیت از داده‌ها جدا شد. از هر محور شتاب و سرعت زاویه‌ای </w:t>
      </w:r>
      <w:r w:rsidRPr="00AB38F3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۲۳</w:t>
      </w:r>
      <w:r w:rsidRPr="00AB38F3">
        <w:rPr>
          <w:rFonts w:ascii="B Nazanin" w:eastAsia="Times New Roman" w:hAnsi="B Nazanin" w:cs="B Nazanin"/>
          <w:kern w:val="0"/>
          <w:sz w:val="22"/>
          <w:szCs w:val="22"/>
          <w:rtl/>
          <w14:ligatures w14:val="none"/>
        </w:rPr>
        <w:t xml:space="preserve"> ویژگی زمانی و آماری شامل میانگین، انحراف معیار، واریانس، کمینه، بیشینه، دامنه تغییرات، میانه، چارک‌ها، دامنه بین‌چارکی، ریشه میانگین مربعات، انرژی، چولگی، کشیدگی، آنتروپی، عبور از صفر و خودهمبستگی استخراج شد. با وجود پنج حسگر و شش سیگنال برای هر حسگر، بردار نهایی هر نمونه شامل </w:t>
      </w:r>
      <w:r w:rsidRPr="00AB38F3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۶۹۰</w:t>
      </w:r>
      <w:r w:rsidRPr="00AB38F3">
        <w:rPr>
          <w:rFonts w:ascii="B Nazanin" w:eastAsia="Times New Roman" w:hAnsi="B Nazanin" w:cs="B Nazanin"/>
          <w:kern w:val="0"/>
          <w:sz w:val="22"/>
          <w:szCs w:val="22"/>
          <w:rtl/>
          <w14:ligatures w14:val="none"/>
        </w:rPr>
        <w:t xml:space="preserve"> ویژگی بود</w:t>
      </w:r>
      <w:r w:rsidRPr="00AB38F3">
        <w:rPr>
          <w:rFonts w:ascii="B Nazanin" w:eastAsia="Times New Roman" w:hAnsi="B Nazanin" w:cs="B Nazanin"/>
          <w:kern w:val="0"/>
          <w:sz w:val="22"/>
          <w:szCs w:val="22"/>
          <w:lang w:bidi="fa-IR"/>
          <w14:ligatures w14:val="none"/>
        </w:rPr>
        <w:t>.</w:t>
      </w:r>
    </w:p>
    <w:p w14:paraId="411C2B99" w14:textId="77777777" w:rsidR="00AB38F3" w:rsidRPr="00AB38F3" w:rsidRDefault="00AB38F3" w:rsidP="00AB38F3">
      <w:pPr>
        <w:bidi/>
        <w:spacing w:after="0" w:line="240" w:lineRule="auto"/>
        <w:jc w:val="lowKashida"/>
        <w:rPr>
          <w:rFonts w:ascii="B Nazanin" w:eastAsia="Times New Roman" w:hAnsi="B Nazanin" w:cs="B Nazanin"/>
          <w:kern w:val="0"/>
          <w:sz w:val="22"/>
          <w:szCs w:val="22"/>
          <w:lang w:bidi="fa-IR"/>
          <w14:ligatures w14:val="none"/>
        </w:rPr>
      </w:pPr>
      <w:r w:rsidRPr="00AB38F3">
        <w:rPr>
          <w:rFonts w:ascii="B Nazanin" w:eastAsia="Times New Roman" w:hAnsi="B Nazanin" w:cs="B Nazanin"/>
          <w:kern w:val="0"/>
          <w:sz w:val="22"/>
          <w:szCs w:val="22"/>
          <w:rtl/>
          <w14:ligatures w14:val="none"/>
        </w:rPr>
        <w:t xml:space="preserve">برای کاهش پیچیدگی و احتمال بیش‌برازش، ابتدا ویژگی‌ها استاندارد و سپس تحلیل مؤلفه‌های اصلی اجرا شد. استانداردسازی، کاهش ابعاد و آموزش مدل در یک خط لوله پردازشی قرار گرفتند تا تمام تبدیل‌ها تنها روی داده‌های آموزش برازش شوند و از نشت اطلاعات جلوگیری شود. سه الگوریتم ماشین بردار پشتیبان با هسته شعاعی، نزدیک‌ترین همسایه با پنج همسایه و جنگل تصادفی با </w:t>
      </w:r>
      <w:r w:rsidRPr="00AB38F3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۵۰۰</w:t>
      </w:r>
      <w:r w:rsidRPr="00AB38F3">
        <w:rPr>
          <w:rFonts w:ascii="B Nazanin" w:eastAsia="Times New Roman" w:hAnsi="B Nazanin" w:cs="B Nazanin"/>
          <w:kern w:val="0"/>
          <w:sz w:val="22"/>
          <w:szCs w:val="22"/>
          <w:rtl/>
          <w14:ligatures w14:val="none"/>
        </w:rPr>
        <w:t xml:space="preserve"> درخت بررسی شدند. ارزیابی با اعتبارسنجی متقاطع طبقه‌بندی‌شده پنج‌بخشی و پنج تکرار و براساس معیارهای دقت، صحت، بازآوری، ویژگی و امتیاز</w:t>
      </w:r>
      <w:r w:rsidRPr="00AB38F3">
        <w:rPr>
          <w:rFonts w:ascii="B Nazanin" w:eastAsia="Times New Roman" w:hAnsi="B Nazanin" w:cs="B Nazanin"/>
          <w:kern w:val="0"/>
          <w:sz w:val="22"/>
          <w:szCs w:val="22"/>
          <w:lang w:bidi="fa-IR"/>
          <w14:ligatures w14:val="none"/>
        </w:rPr>
        <w:t xml:space="preserve"> F1 </w:t>
      </w:r>
      <w:r w:rsidRPr="00AB38F3">
        <w:rPr>
          <w:rFonts w:ascii="B Nazanin" w:eastAsia="Times New Roman" w:hAnsi="B Nazanin" w:cs="B Nazanin"/>
          <w:kern w:val="0"/>
          <w:sz w:val="22"/>
          <w:szCs w:val="22"/>
          <w:rtl/>
          <w14:ligatures w14:val="none"/>
        </w:rPr>
        <w:t>انجام شد</w:t>
      </w:r>
      <w:r w:rsidRPr="00AB38F3">
        <w:rPr>
          <w:rFonts w:ascii="B Nazanin" w:eastAsia="Times New Roman" w:hAnsi="B Nazanin" w:cs="B Nazanin"/>
          <w:kern w:val="0"/>
          <w:sz w:val="22"/>
          <w:szCs w:val="22"/>
          <w:lang w:bidi="fa-IR"/>
          <w14:ligatures w14:val="none"/>
        </w:rPr>
        <w:t>.</w:t>
      </w:r>
    </w:p>
    <w:p w14:paraId="44D1C077" w14:textId="77777777" w:rsidR="008562B6" w:rsidRPr="008562B6" w:rsidRDefault="008562B6" w:rsidP="008562B6">
      <w:pPr>
        <w:bidi/>
        <w:spacing w:after="0" w:line="240" w:lineRule="auto"/>
        <w:jc w:val="lowKashida"/>
        <w:rPr>
          <w:rFonts w:ascii="Times New Roman" w:eastAsia="Times New Roman" w:hAnsi="Times New Roman" w:cs="Times New Roman"/>
          <w:kern w:val="0"/>
          <w:sz w:val="22"/>
          <w:szCs w:val="22"/>
          <w:rtl/>
          <w:lang w:bidi="fa-IR"/>
          <w14:ligatures w14:val="none"/>
        </w:rPr>
      </w:pPr>
    </w:p>
    <w:p w14:paraId="3DD15C0A" w14:textId="77777777" w:rsidR="008562B6" w:rsidRPr="008562B6" w:rsidRDefault="008562B6" w:rsidP="008562B6">
      <w:pPr>
        <w:bidi/>
        <w:spacing w:after="0" w:line="240" w:lineRule="auto"/>
        <w:jc w:val="lowKashida"/>
        <w:rPr>
          <w:rFonts w:ascii="B Nazanin" w:eastAsia="Times New Roman" w:hAnsi="B Nazanin" w:cs="B Nazanin"/>
          <w:b/>
          <w:bCs/>
          <w:kern w:val="0"/>
          <w:sz w:val="22"/>
          <w:szCs w:val="22"/>
          <w:rtl/>
          <w:lang w:bidi="fa-IR"/>
          <w14:ligatures w14:val="none"/>
        </w:rPr>
      </w:pPr>
      <w:r w:rsidRPr="008562B6">
        <w:rPr>
          <w:rFonts w:ascii="B Nazanin" w:eastAsia="Times New Roman" w:hAnsi="B Nazanin" w:cs="B Nazanin"/>
          <w:b/>
          <w:bCs/>
          <w:kern w:val="0"/>
          <w:sz w:val="22"/>
          <w:szCs w:val="22"/>
          <w:rtl/>
          <w:lang w:bidi="fa-IR"/>
          <w14:ligatures w14:val="none"/>
        </w:rPr>
        <w:t>نتایج</w:t>
      </w:r>
    </w:p>
    <w:p w14:paraId="238ECE19" w14:textId="6B6BB958" w:rsidR="008562B6" w:rsidRPr="008562B6" w:rsidRDefault="00AB38F3" w:rsidP="00AB38F3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rtl/>
          <w:lang w:bidi="fa-IR"/>
          <w14:ligatures w14:val="none"/>
        </w:rPr>
      </w:pP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14:ligatures w14:val="none"/>
        </w:rPr>
        <w:t xml:space="preserve">در فعالیت ایستادن، تفاوت سطوح عملکردی بیشتر در نوسان بدن، نحوه حفظ تعادل و میزان حرکت جبرانی دست‌ها و سر مشاهده شد. تحلیل مؤلفه‌های اصلی نشان داد برای حفظ 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۹۵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14:ligatures w14:val="none"/>
        </w:rPr>
        <w:t xml:space="preserve"> درصد واریانس داده‌ها به 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۴۶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14:ligatures w14:val="none"/>
        </w:rPr>
        <w:t xml:space="preserve"> مؤلفه نیاز است؛ بااین‌حال بررسی تعداد مختلف مؤلفه‌ها نشان داد استفاده از همه آن‌ها ضروری نیست. در نهایت، ماشین بردار پشتیبان با 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۱۳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14:ligatures w14:val="none"/>
        </w:rPr>
        <w:t xml:space="preserve"> مؤلفه اصلی به‌عنوان مدل منتخب این فعالیت تعیین شد. این مؤلفه‌ها حدود 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۷۰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14:ligatures w14:val="none"/>
        </w:rPr>
        <w:t xml:space="preserve"> درصد واریانس داده‌های اصلی را حفظ کردند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lang w:bidi="fa-IR"/>
          <w14:ligatures w14:val="none"/>
        </w:rPr>
        <w:t>.</w:t>
      </w:r>
    </w:p>
    <w:p w14:paraId="38855FC9" w14:textId="416E290D" w:rsidR="008562B6" w:rsidRPr="008562B6" w:rsidRDefault="008562B6" w:rsidP="008562B6">
      <w:pPr>
        <w:bidi/>
        <w:spacing w:after="0" w:line="240" w:lineRule="auto"/>
        <w:jc w:val="center"/>
        <w:rPr>
          <w:rFonts w:ascii="Times New Roman" w:eastAsia="Times New Roman" w:hAnsi="Times New Roman" w:cs="B Nazanin"/>
          <w:kern w:val="0"/>
          <w:sz w:val="20"/>
          <w:szCs w:val="20"/>
          <w:rtl/>
          <w:lang w:bidi="fa-IR"/>
          <w14:ligatures w14:val="none"/>
        </w:rPr>
      </w:pPr>
      <w:r w:rsidRPr="008562B6">
        <w:rPr>
          <w:rFonts w:ascii="Times New Roman" w:eastAsia="Times New Roman" w:hAnsi="Times New Roman" w:cs="B Nazanin"/>
          <w:kern w:val="0"/>
          <w:sz w:val="20"/>
          <w:szCs w:val="20"/>
          <w:rtl/>
          <w:lang w:bidi="fa-IR"/>
          <w14:ligatures w14:val="none"/>
        </w:rPr>
        <w:t>جدول</w:t>
      </w:r>
      <w:r w:rsidR="00AB38F3">
        <w:rPr>
          <w:rFonts w:ascii="Times New Roman" w:eastAsia="Times New Roman" w:hAnsi="Times New Roman" w:cs="B Nazanin" w:hint="cs"/>
          <w:kern w:val="0"/>
          <w:sz w:val="20"/>
          <w:szCs w:val="20"/>
          <w:rtl/>
          <w:lang w:bidi="fa-IR"/>
          <w14:ligatures w14:val="none"/>
        </w:rPr>
        <w:t>۱</w:t>
      </w:r>
      <w:r w:rsidRPr="008562B6">
        <w:rPr>
          <w:rFonts w:ascii="Times New Roman" w:eastAsia="Times New Roman" w:hAnsi="Times New Roman" w:cs="B Nazanin"/>
          <w:kern w:val="0"/>
          <w:sz w:val="20"/>
          <w:szCs w:val="20"/>
          <w:rtl/>
          <w:lang w:bidi="fa-IR"/>
          <w14:ligatures w14:val="none"/>
        </w:rPr>
        <w:t>: مقایسه عملکرد مدل‌ها در فعالیت ایستادن</w:t>
      </w:r>
    </w:p>
    <w:tbl>
      <w:tblPr>
        <w:bidiVisual/>
        <w:tblW w:w="48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82"/>
        <w:gridCol w:w="960"/>
        <w:gridCol w:w="542"/>
        <w:gridCol w:w="624"/>
        <w:gridCol w:w="710"/>
        <w:gridCol w:w="640"/>
        <w:gridCol w:w="812"/>
      </w:tblGrid>
      <w:tr w:rsidR="008562B6" w:rsidRPr="008562B6" w14:paraId="42B19697" w14:textId="77777777" w:rsidTr="00AB38F3">
        <w:trPr>
          <w:trHeight w:val="100"/>
          <w:jc w:val="center"/>
        </w:trPr>
        <w:tc>
          <w:tcPr>
            <w:tcW w:w="582" w:type="dxa"/>
            <w:tcBorders>
              <w:left w:val="nil"/>
            </w:tcBorders>
            <w:vAlign w:val="center"/>
          </w:tcPr>
          <w:p w14:paraId="6FB87F87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>رديف</w:t>
            </w:r>
          </w:p>
        </w:tc>
        <w:tc>
          <w:tcPr>
            <w:tcW w:w="960" w:type="dxa"/>
            <w:vAlign w:val="center"/>
          </w:tcPr>
          <w:p w14:paraId="14015242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>مدل</w:t>
            </w:r>
          </w:p>
        </w:tc>
        <w:tc>
          <w:tcPr>
            <w:tcW w:w="542" w:type="dxa"/>
            <w:vAlign w:val="center"/>
          </w:tcPr>
          <w:p w14:paraId="11BD7D54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>دقت</w:t>
            </w:r>
          </w:p>
        </w:tc>
        <w:tc>
          <w:tcPr>
            <w:tcW w:w="624" w:type="dxa"/>
            <w:vAlign w:val="center"/>
          </w:tcPr>
          <w:p w14:paraId="2D7DC0B4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>صحت</w:t>
            </w:r>
          </w:p>
        </w:tc>
        <w:tc>
          <w:tcPr>
            <w:tcW w:w="710" w:type="dxa"/>
            <w:vAlign w:val="center"/>
          </w:tcPr>
          <w:p w14:paraId="4C569447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>بازآوری</w:t>
            </w:r>
          </w:p>
        </w:tc>
        <w:tc>
          <w:tcPr>
            <w:tcW w:w="640" w:type="dxa"/>
            <w:tcBorders>
              <w:right w:val="nil"/>
            </w:tcBorders>
            <w:vAlign w:val="center"/>
          </w:tcPr>
          <w:p w14:paraId="30834E4C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>ویژگی</w:t>
            </w:r>
          </w:p>
        </w:tc>
        <w:tc>
          <w:tcPr>
            <w:tcW w:w="812" w:type="dxa"/>
            <w:tcBorders>
              <w:right w:val="nil"/>
            </w:tcBorders>
            <w:vAlign w:val="center"/>
          </w:tcPr>
          <w:p w14:paraId="385F7FAB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Cambria" w:eastAsia="Times New Roman" w:hAnsi="Cambria" w:cs="B Nazanin"/>
                <w:kern w:val="0"/>
                <w:sz w:val="20"/>
                <w:szCs w:val="20"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>امتیاز</w:t>
            </w:r>
            <w:r w:rsidRPr="008562B6">
              <w:rPr>
                <w:rFonts w:ascii="Cambria" w:eastAsia="Times New Roman" w:hAnsi="Cambria" w:cs="B Nazanin"/>
                <w:kern w:val="0"/>
                <w:sz w:val="20"/>
                <w:szCs w:val="20"/>
                <w:lang w:bidi="fa-IR"/>
                <w14:ligatures w14:val="none"/>
              </w:rPr>
              <w:t>F1</w:t>
            </w:r>
          </w:p>
        </w:tc>
      </w:tr>
      <w:tr w:rsidR="008562B6" w:rsidRPr="008562B6" w14:paraId="6F222835" w14:textId="77777777" w:rsidTr="00AB38F3">
        <w:trPr>
          <w:trHeight w:val="110"/>
          <w:jc w:val="center"/>
        </w:trPr>
        <w:tc>
          <w:tcPr>
            <w:tcW w:w="582" w:type="dxa"/>
            <w:tcBorders>
              <w:left w:val="nil"/>
            </w:tcBorders>
            <w:vAlign w:val="center"/>
          </w:tcPr>
          <w:p w14:paraId="31EB0608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>1</w:t>
            </w:r>
          </w:p>
        </w:tc>
        <w:tc>
          <w:tcPr>
            <w:tcW w:w="960" w:type="dxa"/>
            <w:vAlign w:val="center"/>
          </w:tcPr>
          <w:p w14:paraId="20533F51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>ماشین بردار پشتیبان</w:t>
            </w:r>
          </w:p>
        </w:tc>
        <w:tc>
          <w:tcPr>
            <w:tcW w:w="542" w:type="dxa"/>
            <w:vAlign w:val="center"/>
          </w:tcPr>
          <w:p w14:paraId="34B0DB2C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>۹۶</w:t>
            </w:r>
            <w:r w:rsidRPr="008562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:lang w:bidi="fa-IR"/>
                <w14:ligatures w14:val="none"/>
              </w:rPr>
              <w:t>٪</w:t>
            </w:r>
          </w:p>
        </w:tc>
        <w:tc>
          <w:tcPr>
            <w:tcW w:w="624" w:type="dxa"/>
            <w:vAlign w:val="center"/>
          </w:tcPr>
          <w:p w14:paraId="7FD4EB2A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>۹۶</w:t>
            </w:r>
            <w:r w:rsidRPr="008562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:lang w:bidi="fa-IR"/>
                <w14:ligatures w14:val="none"/>
              </w:rPr>
              <w:t>٪</w:t>
            </w:r>
          </w:p>
        </w:tc>
        <w:tc>
          <w:tcPr>
            <w:tcW w:w="710" w:type="dxa"/>
            <w:vAlign w:val="center"/>
          </w:tcPr>
          <w:p w14:paraId="264EB5B4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>۹۶</w:t>
            </w:r>
            <w:r w:rsidRPr="008562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:lang w:bidi="fa-IR"/>
                <w14:ligatures w14:val="none"/>
              </w:rPr>
              <w:t>٪</w:t>
            </w:r>
          </w:p>
        </w:tc>
        <w:tc>
          <w:tcPr>
            <w:tcW w:w="640" w:type="dxa"/>
            <w:tcBorders>
              <w:right w:val="nil"/>
            </w:tcBorders>
            <w:vAlign w:val="center"/>
          </w:tcPr>
          <w:p w14:paraId="349D6F37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>۹۸</w:t>
            </w:r>
            <w:r w:rsidRPr="008562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:lang w:bidi="fa-IR"/>
                <w14:ligatures w14:val="none"/>
              </w:rPr>
              <w:t>٪</w:t>
            </w:r>
          </w:p>
        </w:tc>
        <w:tc>
          <w:tcPr>
            <w:tcW w:w="812" w:type="dxa"/>
            <w:tcBorders>
              <w:right w:val="nil"/>
            </w:tcBorders>
            <w:vAlign w:val="center"/>
          </w:tcPr>
          <w:p w14:paraId="16C06CFF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>۹۶</w:t>
            </w:r>
            <w:r w:rsidRPr="008562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:lang w:bidi="fa-IR"/>
                <w14:ligatures w14:val="none"/>
              </w:rPr>
              <w:t>٪</w:t>
            </w:r>
          </w:p>
        </w:tc>
      </w:tr>
      <w:tr w:rsidR="008562B6" w:rsidRPr="008562B6" w14:paraId="0FEB5701" w14:textId="77777777" w:rsidTr="00AB38F3">
        <w:trPr>
          <w:trHeight w:val="351"/>
          <w:jc w:val="center"/>
        </w:trPr>
        <w:tc>
          <w:tcPr>
            <w:tcW w:w="582" w:type="dxa"/>
            <w:tcBorders>
              <w:left w:val="nil"/>
            </w:tcBorders>
            <w:vAlign w:val="center"/>
          </w:tcPr>
          <w:p w14:paraId="0C6D7497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lang w:bidi="fa-IR"/>
                <w14:ligatures w14:val="none"/>
              </w:rPr>
              <w:t>2</w:t>
            </w:r>
          </w:p>
        </w:tc>
        <w:tc>
          <w:tcPr>
            <w:tcW w:w="960" w:type="dxa"/>
            <w:vAlign w:val="center"/>
          </w:tcPr>
          <w:p w14:paraId="5E1E7795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>نزدیک‌ترین همسایه</w:t>
            </w:r>
          </w:p>
        </w:tc>
        <w:tc>
          <w:tcPr>
            <w:tcW w:w="542" w:type="dxa"/>
            <w:vAlign w:val="center"/>
          </w:tcPr>
          <w:p w14:paraId="51DE67D8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lang w:bidi="fa-IR"/>
                <w14:ligatures w14:val="none"/>
              </w:rPr>
              <w:t>93</w:t>
            </w:r>
            <w:r w:rsidRPr="008562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:lang w:bidi="fa-IR"/>
                <w14:ligatures w14:val="none"/>
              </w:rPr>
              <w:t>٪</w:t>
            </w:r>
          </w:p>
        </w:tc>
        <w:tc>
          <w:tcPr>
            <w:tcW w:w="624" w:type="dxa"/>
            <w:vAlign w:val="center"/>
          </w:tcPr>
          <w:p w14:paraId="5C42A5B4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lang w:bidi="fa-IR"/>
                <w14:ligatures w14:val="none"/>
              </w:rPr>
              <w:t>94</w:t>
            </w:r>
            <w:r w:rsidRPr="008562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:lang w:bidi="fa-IR"/>
                <w14:ligatures w14:val="none"/>
              </w:rPr>
              <w:t>٪</w:t>
            </w:r>
          </w:p>
        </w:tc>
        <w:tc>
          <w:tcPr>
            <w:tcW w:w="710" w:type="dxa"/>
            <w:vAlign w:val="center"/>
          </w:tcPr>
          <w:p w14:paraId="03DBDB3D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lang w:bidi="fa-IR"/>
                <w14:ligatures w14:val="none"/>
              </w:rPr>
              <w:t>93</w:t>
            </w:r>
            <w:r w:rsidRPr="008562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:lang w:bidi="fa-IR"/>
                <w14:ligatures w14:val="none"/>
              </w:rPr>
              <w:t>٪</w:t>
            </w:r>
          </w:p>
        </w:tc>
        <w:tc>
          <w:tcPr>
            <w:tcW w:w="640" w:type="dxa"/>
            <w:tcBorders>
              <w:right w:val="nil"/>
            </w:tcBorders>
            <w:vAlign w:val="center"/>
          </w:tcPr>
          <w:p w14:paraId="24765568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lang w:bidi="fa-IR"/>
                <w14:ligatures w14:val="none"/>
              </w:rPr>
              <w:t>97</w:t>
            </w:r>
            <w:r w:rsidRPr="008562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:lang w:bidi="fa-IR"/>
                <w14:ligatures w14:val="none"/>
              </w:rPr>
              <w:t>٪</w:t>
            </w:r>
          </w:p>
        </w:tc>
        <w:tc>
          <w:tcPr>
            <w:tcW w:w="812" w:type="dxa"/>
            <w:tcBorders>
              <w:right w:val="nil"/>
            </w:tcBorders>
            <w:vAlign w:val="center"/>
          </w:tcPr>
          <w:p w14:paraId="6AB72AA1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lang w:bidi="fa-IR"/>
                <w14:ligatures w14:val="none"/>
              </w:rPr>
              <w:t>93</w:t>
            </w:r>
            <w:r w:rsidRPr="008562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:lang w:bidi="fa-IR"/>
                <w14:ligatures w14:val="none"/>
              </w:rPr>
              <w:t>٪</w:t>
            </w:r>
          </w:p>
        </w:tc>
      </w:tr>
      <w:tr w:rsidR="008562B6" w:rsidRPr="008562B6" w14:paraId="2C89AC57" w14:textId="77777777" w:rsidTr="00AB38F3">
        <w:trPr>
          <w:trHeight w:val="351"/>
          <w:jc w:val="center"/>
        </w:trPr>
        <w:tc>
          <w:tcPr>
            <w:tcW w:w="582" w:type="dxa"/>
            <w:tcBorders>
              <w:left w:val="nil"/>
            </w:tcBorders>
            <w:vAlign w:val="center"/>
          </w:tcPr>
          <w:p w14:paraId="52758626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lang w:bidi="fa-IR"/>
                <w14:ligatures w14:val="none"/>
              </w:rPr>
              <w:t>3</w:t>
            </w:r>
          </w:p>
        </w:tc>
        <w:tc>
          <w:tcPr>
            <w:tcW w:w="960" w:type="dxa"/>
            <w:vAlign w:val="center"/>
          </w:tcPr>
          <w:p w14:paraId="01A82FE8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>جنگل تصادفی</w:t>
            </w:r>
          </w:p>
        </w:tc>
        <w:tc>
          <w:tcPr>
            <w:tcW w:w="542" w:type="dxa"/>
            <w:vAlign w:val="center"/>
          </w:tcPr>
          <w:p w14:paraId="2C42916D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lang w:bidi="fa-IR"/>
                <w14:ligatures w14:val="none"/>
              </w:rPr>
              <w:t>92</w:t>
            </w:r>
            <w:r w:rsidRPr="008562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:lang w:bidi="fa-IR"/>
                <w14:ligatures w14:val="none"/>
              </w:rPr>
              <w:t>٪</w:t>
            </w:r>
          </w:p>
        </w:tc>
        <w:tc>
          <w:tcPr>
            <w:tcW w:w="624" w:type="dxa"/>
            <w:vAlign w:val="center"/>
          </w:tcPr>
          <w:p w14:paraId="10D1DAA5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lang w:bidi="fa-IR"/>
                <w14:ligatures w14:val="none"/>
              </w:rPr>
              <w:t>93</w:t>
            </w:r>
            <w:r w:rsidRPr="008562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:lang w:bidi="fa-IR"/>
                <w14:ligatures w14:val="none"/>
              </w:rPr>
              <w:t>٪</w:t>
            </w:r>
          </w:p>
        </w:tc>
        <w:tc>
          <w:tcPr>
            <w:tcW w:w="710" w:type="dxa"/>
            <w:vAlign w:val="center"/>
          </w:tcPr>
          <w:p w14:paraId="5DBD94F7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lang w:bidi="fa-IR"/>
                <w14:ligatures w14:val="none"/>
              </w:rPr>
              <w:t>92</w:t>
            </w:r>
            <w:r w:rsidRPr="008562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:lang w:bidi="fa-IR"/>
                <w14:ligatures w14:val="none"/>
              </w:rPr>
              <w:t>٪</w:t>
            </w:r>
          </w:p>
        </w:tc>
        <w:tc>
          <w:tcPr>
            <w:tcW w:w="640" w:type="dxa"/>
            <w:tcBorders>
              <w:right w:val="nil"/>
            </w:tcBorders>
            <w:vAlign w:val="center"/>
          </w:tcPr>
          <w:p w14:paraId="4D089F95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lang w:bidi="fa-IR"/>
                <w14:ligatures w14:val="none"/>
              </w:rPr>
              <w:t>96</w:t>
            </w:r>
            <w:r w:rsidRPr="008562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:lang w:bidi="fa-IR"/>
                <w14:ligatures w14:val="none"/>
              </w:rPr>
              <w:t>٪</w:t>
            </w:r>
          </w:p>
        </w:tc>
        <w:tc>
          <w:tcPr>
            <w:tcW w:w="812" w:type="dxa"/>
            <w:tcBorders>
              <w:right w:val="nil"/>
            </w:tcBorders>
            <w:vAlign w:val="center"/>
          </w:tcPr>
          <w:p w14:paraId="5EDF032D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lang w:bidi="fa-IR"/>
                <w14:ligatures w14:val="none"/>
              </w:rPr>
              <w:t>92</w:t>
            </w:r>
            <w:r w:rsidRPr="008562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:lang w:bidi="fa-IR"/>
                <w14:ligatures w14:val="none"/>
              </w:rPr>
              <w:t>٪</w:t>
            </w:r>
          </w:p>
        </w:tc>
      </w:tr>
    </w:tbl>
    <w:p w14:paraId="08C1F4EB" w14:textId="77777777" w:rsidR="00AB38F3" w:rsidRDefault="00AB38F3" w:rsidP="00AB38F3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kern w:val="0"/>
          <w:sz w:val="22"/>
          <w:szCs w:val="22"/>
          <w:rtl/>
          <w14:ligatures w14:val="none"/>
        </w:rPr>
      </w:pPr>
    </w:p>
    <w:p w14:paraId="3AA1D1B7" w14:textId="6FA5ABE8" w:rsidR="008562B6" w:rsidRDefault="00AB38F3" w:rsidP="00AB38F3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</w:pP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14:ligatures w14:val="none"/>
        </w:rPr>
        <w:t xml:space="preserve">نتایج نشان داد ماشین بردار پشتیبان در فعالیت ایستادن عملکرد بهتری نسبت به دو مدل دیگر دارد. بااین‌حال، ماهیت هر فعالیت بر نوع ویژگی‌ها و مدل مناسب اثر می‌گذارد. برای مثال، در ایستادن نوسان‌های کم‌دامنه اهمیت بیشتری دارند، در حالی که در برخاستن 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14:ligatures w14:val="none"/>
        </w:rPr>
        <w:t>از صندلی هماهنگی دست‌ها، تنه و پاها و در پریدن دامنه شتاب، انرژی سیگنال و نحوه فرود شاخص‌تر هستند. بنابراین لازم است فعالیت‌های مختلف به‌صورت مستقل تحلیل و مدل مناسب برای هریک انتخاب شود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lang w:bidi="fa-IR"/>
          <w14:ligatures w14:val="none"/>
        </w:rPr>
        <w:t>.</w:t>
      </w:r>
    </w:p>
    <w:p w14:paraId="33B5A3EA" w14:textId="6F51E058" w:rsidR="00AB38F3" w:rsidRDefault="00AB38F3" w:rsidP="00AB38F3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</w:pPr>
      <w:r w:rsidRPr="00AB38F3">
        <w:rPr>
          <w:rFonts w:ascii="Times New Roman" w:eastAsia="Times New Roman" w:hAnsi="Times New Roman" w:cs="B Nazanin"/>
          <w:kern w:val="0"/>
          <w:sz w:val="22"/>
          <w:szCs w:val="22"/>
          <w:rtl/>
          <w14:ligatures w14:val="none"/>
        </w:rPr>
        <w:t>محدودیت اصلی پژوهش، استفاده از داده‌های شبیه‌سازی‌شده توسط یک فرد سالم و تعداد محدود نمونه‌ها است. این داده‌ها نمی‌توانند تمام تفاوت‌های بیماران از نظر شدت ضعف عضلانی، خستگی و الگوهای جبرانی را بازنمایی کنند؛ ازاین‌رو نتایج حاضر باید به‌عنوان امکان‌سنجی فنی سامانه تفسیر شوند</w:t>
      </w:r>
      <w:r w:rsidRPr="00AB38F3">
        <w:rPr>
          <w:rFonts w:ascii="Times New Roman" w:eastAsia="Times New Roman" w:hAnsi="Times New Roman" w:cs="B Nazanin"/>
          <w:kern w:val="0"/>
          <w:sz w:val="22"/>
          <w:szCs w:val="22"/>
          <w:lang w:bidi="fa-IR"/>
          <w14:ligatures w14:val="none"/>
        </w:rPr>
        <w:t>.</w:t>
      </w:r>
    </w:p>
    <w:p w14:paraId="6A576C76" w14:textId="77777777" w:rsidR="00AB38F3" w:rsidRPr="008562B6" w:rsidRDefault="00AB38F3" w:rsidP="00AB38F3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kern w:val="0"/>
          <w:sz w:val="22"/>
          <w:szCs w:val="22"/>
          <w:lang w:bidi="fa-IR"/>
          <w14:ligatures w14:val="none"/>
        </w:rPr>
      </w:pPr>
    </w:p>
    <w:p w14:paraId="6CF73FD5" w14:textId="77777777" w:rsidR="008562B6" w:rsidRPr="008562B6" w:rsidRDefault="008562B6" w:rsidP="008562B6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b/>
          <w:bCs/>
          <w:kern w:val="0"/>
          <w:sz w:val="22"/>
          <w:szCs w:val="22"/>
          <w:rtl/>
          <w:lang w:bidi="fa-IR"/>
          <w14:ligatures w14:val="none"/>
        </w:rPr>
      </w:pPr>
      <w:r w:rsidRPr="008562B6">
        <w:rPr>
          <w:rFonts w:ascii="Times New Roman" w:eastAsia="Times New Roman" w:hAnsi="Times New Roman" w:cs="B Nazanin"/>
          <w:b/>
          <w:bCs/>
          <w:kern w:val="0"/>
          <w:sz w:val="22"/>
          <w:szCs w:val="22"/>
          <w:rtl/>
          <w:lang w:bidi="fa-IR"/>
          <w14:ligatures w14:val="none"/>
        </w:rPr>
        <w:t>نتیجه‌گیری</w:t>
      </w:r>
    </w:p>
    <w:p w14:paraId="627A7DEF" w14:textId="57363EB9" w:rsidR="008562B6" w:rsidRPr="008562B6" w:rsidRDefault="00AB38F3" w:rsidP="00AB38F3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kern w:val="0"/>
          <w:sz w:val="22"/>
          <w:szCs w:val="22"/>
          <w:lang w:bidi="fa-IR"/>
          <w14:ligatures w14:val="none"/>
        </w:rPr>
      </w:pPr>
      <w:r w:rsidRPr="00AB38F3">
        <w:rPr>
          <w:rFonts w:ascii="B Nazanin" w:eastAsia="Times New Roman" w:hAnsi="B Nazanin" w:cs="B Nazanin"/>
          <w:kern w:val="0"/>
          <w:sz w:val="22"/>
          <w:szCs w:val="22"/>
          <w:rtl/>
          <w14:ligatures w14:val="none"/>
        </w:rPr>
        <w:t xml:space="preserve">در این پژوهش یک سامانه پوشیدنی پنج‌حسگری برای ثبت و تحلیل فعالیت‌های عملکردی مرتبط با مقیاس نورث‌استار طراحی شد. سامانه امکان ثبت هم‌زمان حرکات بخش‌های مختلف بدن، پیش‌پردازش سیگنال، استخراج </w:t>
      </w:r>
      <w:r w:rsidRPr="00AB38F3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۶۹۰</w:t>
      </w:r>
      <w:r w:rsidRPr="00AB38F3">
        <w:rPr>
          <w:rFonts w:ascii="B Nazanin" w:eastAsia="Times New Roman" w:hAnsi="B Nazanin" w:cs="B Nazanin"/>
          <w:kern w:val="0"/>
          <w:sz w:val="22"/>
          <w:szCs w:val="22"/>
          <w:rtl/>
          <w14:ligatures w14:val="none"/>
        </w:rPr>
        <w:t xml:space="preserve"> ویژگی، کاهش ابعاد و آموزش مدل‌های یادگیری ماشین را فراهم می‌کند. در فعالیت ایستادن، ماشین بردار پشتیبان با </w:t>
      </w:r>
      <w:r w:rsidRPr="00AB38F3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۱۳</w:t>
      </w:r>
      <w:r w:rsidRPr="00AB38F3">
        <w:rPr>
          <w:rFonts w:ascii="B Nazanin" w:eastAsia="Times New Roman" w:hAnsi="B Nazanin" w:cs="B Nazanin"/>
          <w:kern w:val="0"/>
          <w:sz w:val="22"/>
          <w:szCs w:val="22"/>
          <w:rtl/>
          <w14:ligatures w14:val="none"/>
        </w:rPr>
        <w:t xml:space="preserve"> مؤلفه اصلی و دقت </w:t>
      </w:r>
      <w:r w:rsidRPr="00AB38F3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۹۶</w:t>
      </w:r>
      <w:r w:rsidRPr="00AB38F3">
        <w:rPr>
          <w:rFonts w:ascii="B Nazanin" w:eastAsia="Times New Roman" w:hAnsi="B Nazanin" w:cs="B Nazanin"/>
          <w:kern w:val="0"/>
          <w:sz w:val="22"/>
          <w:szCs w:val="22"/>
          <w:rtl/>
          <w14:ligatures w14:val="none"/>
        </w:rPr>
        <w:t xml:space="preserve"> درصد بهترین نتیجه را ارائه داد. این نتایج نشان می‌دهند داده‌های حسگرهای اینرسیایی قابلیت تفکیک سطوح عملکردی شبیه‌سازی‌شده را دارند. بااین‌حال، برای ارزیابی کاربرد بالینی سامانه باید داده‌های بیماران جمع‌آوری و خروجی مدل با امتیاز متخصصان مقایسه شود</w:t>
      </w:r>
      <w:r w:rsidRPr="00AB38F3">
        <w:rPr>
          <w:rFonts w:ascii="B Nazanin" w:eastAsia="Times New Roman" w:hAnsi="B Nazanin" w:cs="B Nazanin"/>
          <w:kern w:val="0"/>
          <w:sz w:val="22"/>
          <w:szCs w:val="22"/>
          <w:lang w:bidi="fa-IR"/>
          <w14:ligatures w14:val="none"/>
        </w:rPr>
        <w:t>.</w:t>
      </w:r>
    </w:p>
    <w:p w14:paraId="103E1B29" w14:textId="77777777" w:rsidR="008562B6" w:rsidRPr="008562B6" w:rsidRDefault="008562B6" w:rsidP="008562B6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kern w:val="0"/>
          <w:sz w:val="22"/>
          <w:szCs w:val="22"/>
          <w:lang w:bidi="fa-IR"/>
          <w14:ligatures w14:val="none"/>
        </w:rPr>
      </w:pPr>
    </w:p>
    <w:p w14:paraId="39A4A57F" w14:textId="77777777" w:rsidR="008562B6" w:rsidRPr="008562B6" w:rsidRDefault="008562B6" w:rsidP="008562B6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b/>
          <w:bCs/>
          <w:kern w:val="0"/>
          <w:sz w:val="22"/>
          <w:szCs w:val="22"/>
          <w:rtl/>
          <w:lang w:bidi="fa-IR"/>
          <w14:ligatures w14:val="none"/>
        </w:rPr>
      </w:pPr>
      <w:r w:rsidRPr="008562B6">
        <w:rPr>
          <w:rFonts w:ascii="Times New Roman" w:eastAsia="Times New Roman" w:hAnsi="Times New Roman" w:cs="B Nazanin"/>
          <w:b/>
          <w:bCs/>
          <w:kern w:val="0"/>
          <w:sz w:val="22"/>
          <w:szCs w:val="22"/>
          <w:rtl/>
          <w:lang w:bidi="fa-IR"/>
          <w14:ligatures w14:val="none"/>
        </w:rPr>
        <w:t xml:space="preserve">مراجع و منابع </w:t>
      </w:r>
    </w:p>
    <w:p w14:paraId="7C6DDC6A" w14:textId="77777777" w:rsidR="008562B6" w:rsidRPr="008562B6" w:rsidRDefault="008562B6" w:rsidP="008562B6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kern w:val="0"/>
          <w:sz w:val="22"/>
          <w:szCs w:val="22"/>
          <w:lang w:bidi="fa-IR"/>
          <w14:ligatures w14:val="none"/>
        </w:rPr>
      </w:pPr>
    </w:p>
    <w:p w14:paraId="1DADC233" w14:textId="77777777" w:rsidR="008562B6" w:rsidRPr="008562B6" w:rsidRDefault="008562B6" w:rsidP="008562B6">
      <w:pPr>
        <w:spacing w:after="0" w:line="259" w:lineRule="auto"/>
        <w:rPr>
          <w:rFonts w:ascii="Calibri" w:eastAsia="Calibri" w:hAnsi="Calibri" w:cs="Arial"/>
          <w:kern w:val="0"/>
          <w:sz w:val="22"/>
          <w:szCs w:val="22"/>
          <w:lang w:bidi="fa-IR"/>
          <w14:ligatures w14:val="none"/>
        </w:rPr>
      </w:pPr>
      <w:r w:rsidRPr="008562B6">
        <w:rPr>
          <w:rFonts w:ascii="Calibri" w:eastAsia="Calibri" w:hAnsi="Calibri" w:cs="Arial"/>
          <w:kern w:val="0"/>
          <w:sz w:val="22"/>
          <w:szCs w:val="22"/>
          <w:lang w:bidi="fa-IR"/>
          <w14:ligatures w14:val="none"/>
        </w:rPr>
        <w:t>[1]</w:t>
      </w:r>
      <w:r w:rsidRPr="008562B6">
        <w:rPr>
          <w:rFonts w:ascii="Calibri" w:eastAsia="Calibri" w:hAnsi="Calibri" w:cs="Arial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8562B6">
        <w:rPr>
          <w:rFonts w:ascii="Calibri" w:eastAsia="Calibri" w:hAnsi="Calibri" w:cs="Arial"/>
          <w:kern w:val="0"/>
          <w:sz w:val="22"/>
          <w:szCs w:val="22"/>
          <w:lang w:bidi="fa-IR"/>
          <w14:ligatures w14:val="none"/>
        </w:rPr>
        <w:t>Mazzone, E. S., et al., “North Star Ambulatory Assessment,” Neuromuscular Disorders, 2009</w:t>
      </w:r>
      <w:r w:rsidRPr="008562B6">
        <w:rPr>
          <w:rFonts w:ascii="Calibri" w:eastAsia="Calibri" w:hAnsi="Calibri" w:cs="Arial"/>
          <w:kern w:val="0"/>
          <w:sz w:val="22"/>
          <w:szCs w:val="22"/>
          <w:rtl/>
          <w:lang w:bidi="fa-IR"/>
          <w14:ligatures w14:val="none"/>
        </w:rPr>
        <w:t>.</w:t>
      </w:r>
    </w:p>
    <w:p w14:paraId="2DFFE363" w14:textId="77777777" w:rsidR="008562B6" w:rsidRPr="008562B6" w:rsidRDefault="008562B6" w:rsidP="008562B6">
      <w:pPr>
        <w:spacing w:after="0" w:line="259" w:lineRule="auto"/>
        <w:rPr>
          <w:rFonts w:ascii="Calibri" w:eastAsia="Calibri" w:hAnsi="Calibri" w:cs="Arial"/>
          <w:kern w:val="0"/>
          <w:sz w:val="22"/>
          <w:szCs w:val="22"/>
          <w:lang w:bidi="fa-IR"/>
          <w14:ligatures w14:val="none"/>
        </w:rPr>
      </w:pPr>
    </w:p>
    <w:p w14:paraId="4CC32408" w14:textId="77777777" w:rsidR="008562B6" w:rsidRPr="008562B6" w:rsidRDefault="008562B6" w:rsidP="008562B6">
      <w:pPr>
        <w:spacing w:after="0" w:line="259" w:lineRule="auto"/>
        <w:rPr>
          <w:rFonts w:ascii="Calibri" w:eastAsia="Calibri" w:hAnsi="Calibri" w:cs="Arial"/>
          <w:kern w:val="0"/>
          <w:sz w:val="22"/>
          <w:szCs w:val="22"/>
          <w:lang w:bidi="fa-IR"/>
          <w14:ligatures w14:val="none"/>
        </w:rPr>
      </w:pPr>
      <w:r w:rsidRPr="008562B6">
        <w:rPr>
          <w:rFonts w:ascii="Calibri" w:eastAsia="Calibri" w:hAnsi="Calibri" w:cs="Arial"/>
          <w:kern w:val="0"/>
          <w:sz w:val="22"/>
          <w:szCs w:val="22"/>
          <w:lang w:bidi="fa-IR"/>
          <w14:ligatures w14:val="none"/>
        </w:rPr>
        <w:t>[2] Jolliffe, I. T., and Cadima, J., “Principal component analysis: a review,” Philosophical Transactions of the Royal Society A, 2016.</w:t>
      </w:r>
    </w:p>
    <w:p w14:paraId="754A234A" w14:textId="77777777" w:rsidR="008562B6" w:rsidRPr="008562B6" w:rsidRDefault="008562B6" w:rsidP="008562B6">
      <w:pPr>
        <w:autoSpaceDE w:val="0"/>
        <w:autoSpaceDN w:val="0"/>
        <w:bidi/>
        <w:adjustRightInd w:val="0"/>
        <w:spacing w:after="0" w:line="240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bidi="fa-IR"/>
          <w14:ligatures w14:val="none"/>
        </w:rPr>
      </w:pPr>
    </w:p>
    <w:p w14:paraId="3838CCAA" w14:textId="77777777" w:rsidR="008562B6" w:rsidRPr="008562B6" w:rsidRDefault="008562B6" w:rsidP="008562B6">
      <w:pPr>
        <w:spacing w:after="0" w:line="259" w:lineRule="auto"/>
        <w:rPr>
          <w:rFonts w:ascii="Calibri" w:eastAsia="Calibri" w:hAnsi="Calibri" w:cs="Arial"/>
          <w:kern w:val="0"/>
          <w:sz w:val="22"/>
          <w:szCs w:val="22"/>
          <w:lang w:bidi="fa-IR"/>
          <w14:ligatures w14:val="none"/>
        </w:rPr>
      </w:pPr>
      <w:r w:rsidRPr="008562B6">
        <w:rPr>
          <w:rFonts w:ascii="Calibri" w:eastAsia="Calibri" w:hAnsi="Calibri" w:cs="Arial"/>
          <w:kern w:val="0"/>
          <w:sz w:val="22"/>
          <w:szCs w:val="22"/>
          <w:lang w:bidi="fa-IR"/>
          <w14:ligatures w14:val="none"/>
        </w:rPr>
        <w:t>[3] Mohammadi Nasrabadi, Amin, “Design and Development of a Mobility Recognition System in PD Patients for Tele-Rehabilitation,” Sharif University of Technology (M.Sc. Thesis), 2019.</w:t>
      </w:r>
    </w:p>
    <w:p w14:paraId="7610561E" w14:textId="77777777" w:rsidR="008562B6" w:rsidRPr="008562B6" w:rsidRDefault="008562B6" w:rsidP="008562B6">
      <w:pPr>
        <w:autoSpaceDE w:val="0"/>
        <w:autoSpaceDN w:val="0"/>
        <w:bidi/>
        <w:adjustRightInd w:val="0"/>
        <w:spacing w:after="0" w:line="240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bidi="fa-IR"/>
          <w14:ligatures w14:val="none"/>
        </w:rPr>
      </w:pPr>
    </w:p>
    <w:p w14:paraId="6BC4BE39" w14:textId="77777777" w:rsidR="008562B6" w:rsidRPr="008562B6" w:rsidRDefault="008562B6" w:rsidP="008562B6">
      <w:pPr>
        <w:spacing w:after="0" w:line="259" w:lineRule="auto"/>
        <w:rPr>
          <w:rFonts w:ascii="Calibri" w:eastAsia="Calibri" w:hAnsi="Calibri" w:cs="Arial"/>
          <w:kern w:val="0"/>
          <w:sz w:val="22"/>
          <w:szCs w:val="22"/>
          <w:rtl/>
          <w:lang w:bidi="fa-IR"/>
          <w14:ligatures w14:val="none"/>
        </w:rPr>
        <w:sectPr w:rsidR="008562B6" w:rsidRPr="008562B6" w:rsidSect="008562B6">
          <w:footerReference w:type="even" r:id="rId11"/>
          <w:footerReference w:type="default" r:id="rId12"/>
          <w:headerReference w:type="first" r:id="rId13"/>
          <w:type w:val="continuous"/>
          <w:pgSz w:w="11906" w:h="16838" w:code="9"/>
          <w:pgMar w:top="1134" w:right="1134" w:bottom="1134" w:left="1134" w:header="284" w:footer="567" w:gutter="0"/>
          <w:cols w:num="2" w:space="454"/>
          <w:titlePg/>
          <w:bidi/>
          <w:rtlGutter/>
          <w:docGrid w:linePitch="360"/>
        </w:sectPr>
      </w:pPr>
      <w:r w:rsidRPr="008562B6">
        <w:rPr>
          <w:rFonts w:ascii="Calibri" w:eastAsia="Calibri" w:hAnsi="Calibri" w:cs="Arial"/>
          <w:kern w:val="0"/>
          <w:sz w:val="22"/>
          <w:szCs w:val="22"/>
          <w:lang w:bidi="fa-IR"/>
          <w14:ligatures w14:val="none"/>
        </w:rPr>
        <w:t>[4] Partovi, Ehsan, “Development of a Human Activity Recognition System with an Adaptive Neuro-Fuzzy Post-Processing for the Lee Silverman Voice Treatment-BIG and Functional Activities,” Sharif University of Technology (M.Sc. Thesis), 2023.</w:t>
      </w:r>
    </w:p>
    <w:p w14:paraId="75C27E2D" w14:textId="77777777" w:rsidR="008562B6" w:rsidRPr="008562B6" w:rsidRDefault="008562B6" w:rsidP="008562B6">
      <w:pPr>
        <w:spacing w:after="0" w:line="240" w:lineRule="auto"/>
        <w:jc w:val="lowKashida"/>
        <w:rPr>
          <w:rFonts w:ascii="Times New Roman" w:eastAsia="Times New Roman" w:hAnsi="Times New Roman" w:cs="Times New Roman"/>
          <w:kern w:val="0"/>
          <w:sz w:val="2"/>
          <w:szCs w:val="2"/>
          <w:rtl/>
          <w:lang w:bidi="fa-IR"/>
          <w14:ligatures w14:val="none"/>
        </w:rPr>
      </w:pPr>
    </w:p>
    <w:p w14:paraId="4BFD999C" w14:textId="77777777" w:rsidR="00912B88" w:rsidRDefault="00912B88"/>
    <w:sectPr w:rsidR="00912B88" w:rsidSect="008562B6">
      <w:type w:val="continuous"/>
      <w:pgSz w:w="11906" w:h="16838" w:code="9"/>
      <w:pgMar w:top="1134" w:right="1134" w:bottom="1134" w:left="1134" w:header="454" w:footer="567" w:gutter="0"/>
      <w:cols w:num="2" w:space="567"/>
      <w:titlePg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52558" w14:textId="77777777" w:rsidR="008D52D3" w:rsidRDefault="008D52D3" w:rsidP="008562B6">
      <w:pPr>
        <w:spacing w:after="0" w:line="240" w:lineRule="auto"/>
      </w:pPr>
      <w:r>
        <w:separator/>
      </w:r>
    </w:p>
  </w:endnote>
  <w:endnote w:type="continuationSeparator" w:id="0">
    <w:p w14:paraId="2FC48637" w14:textId="77777777" w:rsidR="008D52D3" w:rsidRDefault="008D52D3" w:rsidP="008562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altName w:val="Arial"/>
    <w:panose1 w:val="00000400000000000000"/>
    <w:charset w:val="B2"/>
    <w:family w:val="auto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978D8" w14:textId="77777777" w:rsidR="008562B6" w:rsidRDefault="008562B6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3D0DD69A" w14:textId="77777777" w:rsidR="008562B6" w:rsidRDefault="008562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203"/>
      <w:gridCol w:w="3207"/>
      <w:gridCol w:w="3228"/>
    </w:tblGrid>
    <w:tr w:rsidR="008562B6" w14:paraId="6E5FC648" w14:textId="77777777">
      <w:tc>
        <w:tcPr>
          <w:tcW w:w="3284" w:type="dxa"/>
        </w:tcPr>
        <w:p w14:paraId="1D832CB8" w14:textId="77777777" w:rsidR="008562B6" w:rsidRDefault="008562B6">
          <w:pPr>
            <w:jc w:val="center"/>
            <w:rPr>
              <w:noProof/>
              <w:sz w:val="20"/>
              <w:szCs w:val="20"/>
            </w:rPr>
          </w:pPr>
        </w:p>
      </w:tc>
      <w:tc>
        <w:tcPr>
          <w:tcW w:w="3285" w:type="dxa"/>
        </w:tcPr>
        <w:p w14:paraId="4C57562D" w14:textId="77777777" w:rsidR="008562B6" w:rsidRDefault="008562B6">
          <w:pPr>
            <w:jc w:val="center"/>
            <w:rPr>
              <w:noProof/>
              <w:sz w:val="20"/>
              <w:szCs w:val="20"/>
            </w:rPr>
          </w:pPr>
          <w:r>
            <w:rPr>
              <w:rStyle w:val="PageNumber"/>
              <w:sz w:val="20"/>
              <w:szCs w:val="20"/>
            </w:rPr>
            <w:fldChar w:fldCharType="begin"/>
          </w:r>
          <w:r>
            <w:rPr>
              <w:rStyle w:val="PageNumber"/>
              <w:sz w:val="20"/>
              <w:szCs w:val="20"/>
            </w:rPr>
            <w:instrText xml:space="preserve"> PAGE </w:instrText>
          </w:r>
          <w:r>
            <w:rPr>
              <w:rStyle w:val="PageNumber"/>
              <w:sz w:val="20"/>
              <w:szCs w:val="20"/>
            </w:rPr>
            <w:fldChar w:fldCharType="separate"/>
          </w:r>
          <w:r>
            <w:rPr>
              <w:rStyle w:val="PageNumber"/>
              <w:sz w:val="20"/>
              <w:szCs w:val="20"/>
            </w:rPr>
            <w:t>2</w:t>
          </w:r>
          <w:r>
            <w:rPr>
              <w:rStyle w:val="PageNumber"/>
              <w:sz w:val="20"/>
              <w:szCs w:val="20"/>
            </w:rPr>
            <w:fldChar w:fldCharType="end"/>
          </w:r>
        </w:p>
      </w:tc>
      <w:tc>
        <w:tcPr>
          <w:tcW w:w="3285" w:type="dxa"/>
        </w:tcPr>
        <w:p w14:paraId="4D91D330" w14:textId="77777777" w:rsidR="008562B6" w:rsidRDefault="008562B6">
          <w:pPr>
            <w:jc w:val="right"/>
            <w:rPr>
              <w:noProof/>
              <w:sz w:val="20"/>
              <w:szCs w:val="20"/>
            </w:rPr>
          </w:pPr>
          <w:r>
            <w:rPr>
              <w:noProof/>
              <w:sz w:val="20"/>
              <w:szCs w:val="20"/>
            </w:rPr>
            <w:t>ISME2011, 10-12 May, 2011</w:t>
          </w:r>
        </w:p>
      </w:tc>
    </w:tr>
  </w:tbl>
  <w:p w14:paraId="6B469CEF" w14:textId="77777777" w:rsidR="008562B6" w:rsidRDefault="008562B6">
    <w:pPr>
      <w:jc w:val="center"/>
      <w:rPr>
        <w:noProof/>
        <w:sz w:val="20"/>
        <w:szCs w:val="20"/>
        <w:rtl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2B511" w14:textId="77777777" w:rsidR="008562B6" w:rsidRDefault="008562B6">
    <w:pPr>
      <w:pStyle w:val="Footer"/>
      <w:ind w:right="360"/>
      <w:jc w:val="center"/>
      <w:rPr>
        <w:sz w:val="20"/>
        <w:szCs w:val="20"/>
      </w:rPr>
    </w:pPr>
    <w:r>
      <w:rPr>
        <w:rStyle w:val="PageNumber"/>
        <w:rFonts w:hint="cs"/>
        <w:sz w:val="20"/>
        <w:szCs w:val="20"/>
        <w:rtl/>
      </w:rPr>
      <w:t>1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CA6D8" w14:textId="77777777" w:rsidR="008562B6" w:rsidRDefault="008562B6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4F79B1FE" w14:textId="77777777" w:rsidR="008562B6" w:rsidRDefault="008562B6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37A28" w14:textId="77777777" w:rsidR="008562B6" w:rsidRDefault="008562B6">
    <w:pPr>
      <w:pStyle w:val="Footer"/>
      <w:framePr w:wrap="around" w:vAnchor="text" w:hAnchor="text" w:xAlign="center" w:y="1"/>
      <w:rPr>
        <w:rStyle w:val="PageNumber"/>
        <w:rFonts w:cs="B Nazanin"/>
        <w:sz w:val="20"/>
        <w:szCs w:val="20"/>
      </w:rPr>
    </w:pPr>
    <w:r>
      <w:rPr>
        <w:rStyle w:val="PageNumber"/>
        <w:rFonts w:cs="B Nazanin"/>
        <w:sz w:val="20"/>
        <w:szCs w:val="20"/>
        <w:rtl/>
      </w:rPr>
      <w:fldChar w:fldCharType="begin"/>
    </w:r>
    <w:r>
      <w:rPr>
        <w:rStyle w:val="PageNumber"/>
        <w:rFonts w:cs="B Nazanin"/>
        <w:sz w:val="20"/>
        <w:szCs w:val="20"/>
      </w:rPr>
      <w:instrText xml:space="preserve">PAGE  </w:instrText>
    </w:r>
    <w:r>
      <w:rPr>
        <w:rStyle w:val="PageNumber"/>
        <w:rFonts w:cs="B Nazanin"/>
        <w:sz w:val="20"/>
        <w:szCs w:val="20"/>
        <w:rtl/>
      </w:rPr>
      <w:fldChar w:fldCharType="separate"/>
    </w:r>
    <w:r>
      <w:rPr>
        <w:rStyle w:val="PageNumber"/>
        <w:rFonts w:cs="B Nazanin"/>
        <w:noProof/>
        <w:sz w:val="20"/>
        <w:szCs w:val="20"/>
        <w:rtl/>
      </w:rPr>
      <w:t>3</w:t>
    </w:r>
    <w:r>
      <w:rPr>
        <w:rStyle w:val="PageNumber"/>
        <w:rFonts w:cs="B Nazanin"/>
        <w:sz w:val="20"/>
        <w:szCs w:val="20"/>
        <w:rtl/>
      </w:rPr>
      <w:fldChar w:fldCharType="end"/>
    </w:r>
  </w:p>
  <w:p w14:paraId="3E62395B" w14:textId="77777777" w:rsidR="008562B6" w:rsidRDefault="008562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7B9EB" w14:textId="77777777" w:rsidR="008D52D3" w:rsidRDefault="008D52D3" w:rsidP="008562B6">
      <w:pPr>
        <w:spacing w:after="0" w:line="240" w:lineRule="auto"/>
      </w:pPr>
      <w:r>
        <w:separator/>
      </w:r>
    </w:p>
  </w:footnote>
  <w:footnote w:type="continuationSeparator" w:id="0">
    <w:p w14:paraId="43A56F16" w14:textId="77777777" w:rsidR="008D52D3" w:rsidRDefault="008D52D3" w:rsidP="008562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3AE98" w14:textId="77777777" w:rsidR="008562B6" w:rsidRPr="000E1623" w:rsidRDefault="008562B6" w:rsidP="00F27819">
    <w:pPr>
      <w:rPr>
        <w:rFonts w:ascii="Arial" w:hAnsi="Arial" w:cs="B Nazanin"/>
        <w:b/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2B6"/>
    <w:rsid w:val="004B3A39"/>
    <w:rsid w:val="004C3B84"/>
    <w:rsid w:val="004C5CB4"/>
    <w:rsid w:val="007C0B4E"/>
    <w:rsid w:val="007C75E6"/>
    <w:rsid w:val="008342A1"/>
    <w:rsid w:val="008562B6"/>
    <w:rsid w:val="00881DB1"/>
    <w:rsid w:val="008D52D3"/>
    <w:rsid w:val="00912B88"/>
    <w:rsid w:val="00925FAB"/>
    <w:rsid w:val="00A21A52"/>
    <w:rsid w:val="00AB38F3"/>
    <w:rsid w:val="00B60BAE"/>
    <w:rsid w:val="00B8034F"/>
    <w:rsid w:val="00C9739E"/>
    <w:rsid w:val="00E31F1F"/>
    <w:rsid w:val="00E65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C2C83"/>
  <w15:chartTrackingRefBased/>
  <w15:docId w15:val="{461999D1-707A-B447-941A-CE282B81A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2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2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2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2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2B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unhideWhenUsed/>
    <w:rsid w:val="008562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562B6"/>
  </w:style>
  <w:style w:type="paragraph" w:styleId="Header">
    <w:name w:val="header"/>
    <w:basedOn w:val="Normal"/>
    <w:link w:val="HeaderChar"/>
    <w:uiPriority w:val="99"/>
    <w:unhideWhenUsed/>
    <w:rsid w:val="008562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62B6"/>
  </w:style>
  <w:style w:type="character" w:styleId="PageNumber">
    <w:name w:val="page number"/>
    <w:basedOn w:val="DefaultParagraphFont"/>
    <w:semiHidden/>
    <w:rsid w:val="008562B6"/>
  </w:style>
  <w:style w:type="paragraph" w:styleId="FootnoteText">
    <w:name w:val="footnote text"/>
    <w:basedOn w:val="Normal"/>
    <w:link w:val="FootnoteTextChar"/>
    <w:semiHidden/>
    <w:rsid w:val="008562B6"/>
    <w:pPr>
      <w:bidi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bidi="fa-IR"/>
      <w14:ligatures w14:val="none"/>
    </w:rPr>
  </w:style>
  <w:style w:type="character" w:customStyle="1" w:styleId="FootnoteTextChar">
    <w:name w:val="Footnote Text Char"/>
    <w:basedOn w:val="DefaultParagraphFont"/>
    <w:link w:val="FootnoteText"/>
    <w:semiHidden/>
    <w:rsid w:val="008562B6"/>
    <w:rPr>
      <w:rFonts w:ascii="Times New Roman" w:eastAsia="Times New Roman" w:hAnsi="Times New Roman" w:cs="Times New Roman"/>
      <w:kern w:val="0"/>
      <w:sz w:val="20"/>
      <w:szCs w:val="20"/>
      <w:lang w:bidi="fa-IR"/>
      <w14:ligatures w14:val="none"/>
    </w:rPr>
  </w:style>
  <w:style w:type="character" w:styleId="FootnoteReference">
    <w:name w:val="footnote reference"/>
    <w:semiHidden/>
    <w:rsid w:val="008562B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5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12" Type="http://schemas.openxmlformats.org/officeDocument/2006/relationships/footer" Target="footer5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footer" Target="footer4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footnotes" Target="footnot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1090</Words>
  <Characters>6217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rahmanitalab</dc:creator>
  <cp:keywords/>
  <dc:description/>
  <cp:lastModifiedBy>mohammad rahmanitalab</cp:lastModifiedBy>
  <cp:revision>2</cp:revision>
  <dcterms:created xsi:type="dcterms:W3CDTF">2026-07-17T19:58:00Z</dcterms:created>
  <dcterms:modified xsi:type="dcterms:W3CDTF">2026-07-17T19:58:00Z</dcterms:modified>
</cp:coreProperties>
</file>