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6CB48" w14:textId="77777777" w:rsidR="008562B6" w:rsidRPr="008B594C" w:rsidRDefault="008562B6" w:rsidP="008B594C">
      <w:pPr>
        <w:keepNext/>
        <w:bidi/>
        <w:spacing w:after="0" w:line="240" w:lineRule="auto"/>
        <w:jc w:val="center"/>
        <w:outlineLvl w:val="0"/>
        <w:rPr>
          <w:rFonts w:ascii="B Nazanin" w:eastAsia="Times New Roman" w:hAnsi="B Nazanin" w:cs="B Nazanin"/>
          <w:b/>
          <w:bCs/>
          <w:kern w:val="0"/>
          <w:sz w:val="28"/>
          <w:szCs w:val="28"/>
          <w:rtl/>
          <w14:ligatures w14:val="none"/>
        </w:rPr>
      </w:pPr>
      <w:r w:rsidRPr="008B594C">
        <w:rPr>
          <w:rFonts w:ascii="B Nazanin" w:eastAsia="Times New Roman" w:hAnsi="B Nazanin" w:cs="B Nazanin" w:hint="cs"/>
          <w:b/>
          <w:bCs/>
          <w:kern w:val="0"/>
          <w:sz w:val="28"/>
          <w:szCs w:val="28"/>
          <w:rtl/>
          <w14:ligatures w14:val="none"/>
        </w:rPr>
        <w:t>ارزیابی شاخص‌های عملکرد موتوری در بیماران دوشن به کمک حسگرهای اینرسیایی</w:t>
      </w:r>
    </w:p>
    <w:p w14:paraId="4CE16637" w14:textId="77777777" w:rsidR="008562B6" w:rsidRPr="008B594C" w:rsidRDefault="008562B6" w:rsidP="008B594C">
      <w:pPr>
        <w:bidi/>
        <w:spacing w:after="0" w:line="240" w:lineRule="auto"/>
        <w:jc w:val="center"/>
        <w:rPr>
          <w:rFonts w:ascii="B Nazanin" w:eastAsia="Times New Roman" w:hAnsi="B Nazanin" w:cs="B Nazanin"/>
          <w:kern w:val="0"/>
          <w:rtl/>
          <w14:ligatures w14:val="none"/>
        </w:rPr>
      </w:pPr>
    </w:p>
    <w:p w14:paraId="7E1B3CBE" w14:textId="77777777" w:rsidR="008562B6" w:rsidRPr="008B594C" w:rsidRDefault="008562B6" w:rsidP="008B594C">
      <w:pPr>
        <w:keepNext/>
        <w:bidi/>
        <w:spacing w:after="0" w:line="240" w:lineRule="auto"/>
        <w:jc w:val="center"/>
        <w:outlineLvl w:val="0"/>
        <w:rPr>
          <w:rFonts w:ascii="B Nazanin" w:eastAsia="Times New Roman" w:hAnsi="B Nazanin" w:cs="B Nazanin"/>
          <w:b/>
          <w:bCs/>
          <w:kern w:val="0"/>
          <w:sz w:val="20"/>
          <w:szCs w:val="20"/>
          <w14:ligatures w14:val="none"/>
        </w:rPr>
      </w:pPr>
      <w:r w:rsidRPr="008B594C">
        <w:rPr>
          <w:rFonts w:ascii="B Nazanin" w:eastAsia="Times New Roman" w:hAnsi="B Nazanin" w:cs="B Nazanin" w:hint="cs"/>
          <w:b/>
          <w:bCs/>
          <w:kern w:val="0"/>
          <w:sz w:val="20"/>
          <w:szCs w:val="20"/>
          <w:rtl/>
          <w14:ligatures w14:val="none"/>
        </w:rPr>
        <w:t>محمد رحمانی‌طلب</w:t>
      </w:r>
      <w:r w:rsidRPr="008B594C">
        <w:rPr>
          <w:rFonts w:ascii="B Nazanin" w:eastAsia="Times New Roman" w:hAnsi="B Nazanin" w:cs="B Nazanin" w:hint="cs"/>
          <w:b/>
          <w:bCs/>
          <w:kern w:val="0"/>
          <w:sz w:val="20"/>
          <w:szCs w:val="20"/>
          <w:vertAlign w:val="superscript"/>
          <w:rtl/>
          <w14:ligatures w14:val="none"/>
        </w:rPr>
        <w:t>1</w:t>
      </w:r>
      <w:r w:rsidRPr="008B594C">
        <w:rPr>
          <w:rFonts w:ascii="B Nazanin" w:eastAsia="Times New Roman" w:hAnsi="B Nazanin" w:cs="B Nazanin" w:hint="cs"/>
          <w:b/>
          <w:bCs/>
          <w:kern w:val="0"/>
          <w:sz w:val="20"/>
          <w:szCs w:val="20"/>
          <w:rtl/>
          <w14:ligatures w14:val="none"/>
        </w:rPr>
        <w:t>، سعید بهزادی‌پور</w:t>
      </w:r>
      <w:r w:rsidRPr="008B594C">
        <w:rPr>
          <w:rFonts w:ascii="B Nazanin" w:eastAsia="Times New Roman" w:hAnsi="B Nazanin" w:cs="B Nazanin" w:hint="cs"/>
          <w:b/>
          <w:bCs/>
          <w:kern w:val="0"/>
          <w:sz w:val="20"/>
          <w:szCs w:val="20"/>
          <w:vertAlign w:val="superscript"/>
          <w:rtl/>
          <w14:ligatures w14:val="none"/>
        </w:rPr>
        <w:t>2</w:t>
      </w:r>
    </w:p>
    <w:p w14:paraId="75F65362" w14:textId="77777777" w:rsidR="008562B6" w:rsidRPr="008B594C" w:rsidRDefault="008562B6" w:rsidP="008B594C">
      <w:pPr>
        <w:spacing w:after="0" w:line="240" w:lineRule="auto"/>
        <w:jc w:val="center"/>
        <w:rPr>
          <w:rFonts w:ascii="B Nazanin" w:eastAsia="Times New Roman" w:hAnsi="B Nazanin" w:cs="B Nazanin"/>
          <w:kern w:val="0"/>
          <w:sz w:val="20"/>
          <w:szCs w:val="20"/>
          <w:rtl/>
          <w14:ligatures w14:val="none"/>
        </w:rPr>
      </w:pPr>
    </w:p>
    <w:p w14:paraId="05E9DB4E" w14:textId="433FA4CC" w:rsidR="008562B6" w:rsidRPr="008B594C" w:rsidRDefault="008562B6" w:rsidP="008B594C">
      <w:pPr>
        <w:keepNext/>
        <w:bidi/>
        <w:spacing w:after="0" w:line="240" w:lineRule="auto"/>
        <w:jc w:val="center"/>
        <w:outlineLvl w:val="0"/>
        <w:rPr>
          <w:rFonts w:ascii="B Nazanin" w:eastAsia="Times New Roman" w:hAnsi="B Nazanin" w:cs="B Nazanin"/>
          <w:i/>
          <w:iCs/>
          <w:kern w:val="0"/>
          <w:sz w:val="20"/>
          <w:szCs w:val="20"/>
          <w:rtl/>
          <w14:ligatures w14:val="none"/>
        </w:rPr>
      </w:pPr>
      <w:r w:rsidRPr="008B594C">
        <w:rPr>
          <w:rFonts w:ascii="B Nazanin" w:eastAsia="Times New Roman" w:hAnsi="B Nazanin" w:cs="B Nazanin" w:hint="cs"/>
          <w:i/>
          <w:iCs/>
          <w:kern w:val="0"/>
          <w:sz w:val="20"/>
          <w:szCs w:val="20"/>
          <w:vertAlign w:val="superscript"/>
          <w:rtl/>
          <w14:ligatures w14:val="none"/>
        </w:rPr>
        <w:t>1</w:t>
      </w:r>
      <w:r w:rsidRPr="008B594C">
        <w:rPr>
          <w:rFonts w:ascii="B Nazanin" w:eastAsia="Times New Roman" w:hAnsi="B Nazanin" w:cs="B Nazanin" w:hint="cs"/>
          <w:i/>
          <w:iCs/>
          <w:kern w:val="0"/>
          <w:sz w:val="20"/>
          <w:szCs w:val="20"/>
          <w:rtl/>
          <w14:ligatures w14:val="none"/>
        </w:rPr>
        <w:t>دانشجوی کارشناسی</w:t>
      </w:r>
      <w:r w:rsidRPr="008B594C">
        <w:rPr>
          <w:rFonts w:ascii="B Nazanin" w:eastAsia="Times New Roman" w:hAnsi="B Nazanin" w:cs="B Nazanin" w:hint="cs"/>
          <w:i/>
          <w:iCs/>
          <w:kern w:val="0"/>
          <w:sz w:val="20"/>
          <w:szCs w:val="20"/>
          <w14:ligatures w14:val="none"/>
        </w:rPr>
        <w:t xml:space="preserve"> </w:t>
      </w:r>
      <w:r w:rsidRPr="008B594C">
        <w:rPr>
          <w:rFonts w:ascii="B Nazanin" w:eastAsia="Times New Roman" w:hAnsi="B Nazanin" w:cs="B Nazanin" w:hint="cs"/>
          <w:i/>
          <w:iCs/>
          <w:kern w:val="0"/>
          <w:sz w:val="20"/>
          <w:szCs w:val="20"/>
          <w:rtl/>
          <w14:ligatures w14:val="none"/>
        </w:rPr>
        <w:t xml:space="preserve">دانشکده‌ی مهندسی مکانیک، دانشگاه صنعتی شریف، تهران، ایران، </w:t>
      </w:r>
      <w:r w:rsidRPr="008B594C">
        <w:rPr>
          <w:rFonts w:ascii="B Nazanin" w:eastAsia="Times New Roman" w:hAnsi="B Nazanin" w:cs="B Nazanin" w:hint="cs"/>
          <w:i/>
          <w:iCs/>
          <w:kern w:val="0"/>
          <w:sz w:val="20"/>
          <w:szCs w:val="20"/>
          <w14:ligatures w14:val="none"/>
        </w:rPr>
        <w:t>mohammad.rahmanitalab@sharif.edu</w:t>
      </w:r>
    </w:p>
    <w:p w14:paraId="778EE6D2" w14:textId="7BA20377" w:rsidR="008562B6" w:rsidRPr="008B594C" w:rsidRDefault="008562B6" w:rsidP="008B594C">
      <w:pPr>
        <w:keepNext/>
        <w:bidi/>
        <w:spacing w:after="0" w:line="240" w:lineRule="auto"/>
        <w:jc w:val="center"/>
        <w:outlineLvl w:val="0"/>
        <w:rPr>
          <w:rFonts w:ascii="B Nazanin" w:eastAsia="Times New Roman" w:hAnsi="B Nazanin" w:cs="B Nazanin"/>
          <w:i/>
          <w:iCs/>
          <w:kern w:val="0"/>
          <w:sz w:val="20"/>
          <w:szCs w:val="20"/>
          <w:rtl/>
          <w14:ligatures w14:val="none"/>
        </w:rPr>
      </w:pPr>
      <w:r w:rsidRPr="008B594C">
        <w:rPr>
          <w:rFonts w:ascii="B Nazanin" w:eastAsia="Times New Roman" w:hAnsi="B Nazanin" w:cs="B Nazanin" w:hint="cs"/>
          <w:i/>
          <w:iCs/>
          <w:kern w:val="0"/>
          <w:sz w:val="20"/>
          <w:szCs w:val="20"/>
          <w:vertAlign w:val="superscript"/>
          <w:rtl/>
          <w14:ligatures w14:val="none"/>
        </w:rPr>
        <w:t>2</w:t>
      </w:r>
      <w:r w:rsidRPr="008B594C">
        <w:rPr>
          <w:rFonts w:ascii="B Nazanin" w:eastAsia="Times New Roman" w:hAnsi="B Nazanin" w:cs="B Nazanin" w:hint="cs"/>
          <w:i/>
          <w:iCs/>
          <w:kern w:val="0"/>
          <w:sz w:val="20"/>
          <w:szCs w:val="20"/>
          <w:rtl/>
          <w14:ligatures w14:val="none"/>
        </w:rPr>
        <w:t>عضو ه</w:t>
      </w:r>
      <w:r w:rsidR="00246F66">
        <w:rPr>
          <w:rFonts w:ascii="Cambria" w:eastAsia="Times New Roman" w:hAnsi="Cambria" w:cs="B Nazanin" w:hint="cs"/>
          <w:i/>
          <w:iCs/>
          <w:kern w:val="0"/>
          <w:sz w:val="20"/>
          <w:szCs w:val="20"/>
          <w:rtl/>
          <w14:ligatures w14:val="none"/>
        </w:rPr>
        <w:t>ی</w:t>
      </w:r>
      <w:r w:rsidRPr="008B594C">
        <w:rPr>
          <w:rFonts w:ascii="B Nazanin" w:eastAsia="Times New Roman" w:hAnsi="B Nazanin" w:cs="B Nazanin" w:hint="cs"/>
          <w:i/>
          <w:iCs/>
          <w:kern w:val="0"/>
          <w:sz w:val="20"/>
          <w:szCs w:val="20"/>
          <w:rtl/>
          <w14:ligatures w14:val="none"/>
        </w:rPr>
        <w:t>ئت علمی دانشکده‌ی مهندسی مکانیک، دانشگاه صنعتی شریف، تهران،</w:t>
      </w:r>
      <w:r w:rsidRPr="008B594C">
        <w:rPr>
          <w:rFonts w:ascii="B Nazanin" w:eastAsia="Times New Roman" w:hAnsi="B Nazanin" w:cs="B Nazanin" w:hint="cs"/>
          <w:kern w:val="0"/>
          <w:sz w:val="20"/>
          <w:szCs w:val="20"/>
          <w14:ligatures w14:val="none"/>
        </w:rPr>
        <w:t xml:space="preserve"> </w:t>
      </w:r>
      <w:r w:rsidRPr="008B594C">
        <w:rPr>
          <w:rFonts w:ascii="B Nazanin" w:eastAsia="Times New Roman" w:hAnsi="B Nazanin" w:cs="B Nazanin" w:hint="cs"/>
          <w:kern w:val="0"/>
          <w:sz w:val="20"/>
          <w:szCs w:val="20"/>
          <w:rtl/>
          <w14:ligatures w14:val="none"/>
        </w:rPr>
        <w:t>ایران</w:t>
      </w:r>
      <w:r w:rsidRPr="008B594C">
        <w:rPr>
          <w:rFonts w:ascii="B Nazanin" w:eastAsia="Times New Roman" w:hAnsi="B Nazanin" w:cs="B Nazanin" w:hint="cs"/>
          <w:i/>
          <w:iCs/>
          <w:kern w:val="0"/>
          <w:sz w:val="20"/>
          <w:szCs w:val="20"/>
          <w:rtl/>
          <w14:ligatures w14:val="none"/>
        </w:rPr>
        <w:t xml:space="preserve">، </w:t>
      </w:r>
      <w:r w:rsidRPr="008B594C">
        <w:rPr>
          <w:rFonts w:ascii="B Nazanin" w:eastAsia="Times New Roman" w:hAnsi="B Nazanin" w:cs="B Nazanin" w:hint="cs"/>
          <w:i/>
          <w:iCs/>
          <w:kern w:val="0"/>
          <w:sz w:val="20"/>
          <w:szCs w:val="20"/>
          <w14:ligatures w14:val="none"/>
        </w:rPr>
        <w:t>behzadipour@sharif.edu</w:t>
      </w:r>
    </w:p>
    <w:p w14:paraId="4039FBED" w14:textId="77777777" w:rsidR="008562B6" w:rsidRPr="008B594C" w:rsidRDefault="008562B6" w:rsidP="008B594C">
      <w:pPr>
        <w:bidi/>
        <w:spacing w:after="0" w:line="240" w:lineRule="auto"/>
        <w:jc w:val="both"/>
        <w:rPr>
          <w:rFonts w:ascii="B Nazanin" w:eastAsia="Times New Roman" w:hAnsi="B Nazanin" w:cs="B Nazanin"/>
          <w:kern w:val="0"/>
          <w:rtl/>
          <w14:ligatures w14:val="none"/>
        </w:rPr>
      </w:pPr>
    </w:p>
    <w:p w14:paraId="2B685939" w14:textId="77777777" w:rsidR="008562B6" w:rsidRPr="008B594C" w:rsidRDefault="008562B6" w:rsidP="008B594C">
      <w:pPr>
        <w:spacing w:after="0" w:line="240" w:lineRule="auto"/>
        <w:jc w:val="both"/>
        <w:rPr>
          <w:rFonts w:ascii="B Nazanin" w:eastAsia="Times New Roman" w:hAnsi="B Nazanin" w:cs="B Nazanin"/>
          <w:kern w:val="0"/>
          <w:sz w:val="16"/>
          <w:szCs w:val="16"/>
          <w14:ligatures w14:val="none"/>
        </w:rPr>
        <w:sectPr w:rsidR="008562B6" w:rsidRPr="008B594C" w:rsidSect="008562B6">
          <w:footerReference w:type="even" r:id="rId6"/>
          <w:footerReference w:type="default" r:id="rId7"/>
          <w:footerReference w:type="first" r:id="rId8"/>
          <w:pgSz w:w="11906" w:h="16838" w:code="9"/>
          <w:pgMar w:top="1134" w:right="1134" w:bottom="1134" w:left="1134" w:header="454" w:footer="567" w:gutter="0"/>
          <w:cols w:space="567"/>
          <w:vAlign w:val="center"/>
          <w:titlePg/>
          <w:rtlGutter/>
          <w:docGrid w:linePitch="360"/>
        </w:sectPr>
      </w:pPr>
    </w:p>
    <w:p w14:paraId="5D339F78" w14:textId="77777777" w:rsidR="008562B6" w:rsidRPr="008B594C" w:rsidRDefault="008562B6"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b/>
          <w:bCs/>
          <w:kern w:val="0"/>
          <w:sz w:val="22"/>
          <w:szCs w:val="22"/>
          <w:rtl/>
          <w14:ligatures w14:val="none"/>
        </w:rPr>
        <w:t xml:space="preserve">چکیده </w:t>
      </w:r>
    </w:p>
    <w:p w14:paraId="7729A5D8" w14:textId="70FD2BA1" w:rsidR="008562B6" w:rsidRPr="008B594C" w:rsidRDefault="00AB38F3"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kern w:val="0"/>
          <w:sz w:val="22"/>
          <w:szCs w:val="22"/>
          <w:rtl/>
          <w14:ligatures w14:val="none"/>
        </w:rPr>
        <w:t>دیستروفی عضلانی دوشن یک بیماری عصبی‌ـ‌عضلانی پیشرونده است که موجب کاهش تدریجی توانایی‌های حرکتی و اختلال در انجام فعالیت‌های روزمره می‌شود. یکی از ابزارهای متداول برای ارزیابی عملکرد حرکتی بیماران سرپایی، مقیاس ارزیابی سرپایی نورث‌استار است که برای هر فعالیت، بر</w:t>
      </w:r>
      <w:r w:rsidR="00246F66">
        <w:rPr>
          <w:rFonts w:ascii="B Nazanin" w:eastAsia="Times New Roman" w:hAnsi="B Nazanin" w:cs="B Nazanin" w:hint="cs"/>
          <w:kern w:val="0"/>
          <w:sz w:val="22"/>
          <w:szCs w:val="22"/>
          <w:rtl/>
          <w14:ligatures w14:val="none"/>
        </w:rPr>
        <w:t xml:space="preserve"> </w:t>
      </w:r>
      <w:r w:rsidRPr="008B594C">
        <w:rPr>
          <w:rFonts w:ascii="B Nazanin" w:eastAsia="Times New Roman" w:hAnsi="B Nazanin" w:cs="B Nazanin" w:hint="cs"/>
          <w:kern w:val="0"/>
          <w:sz w:val="22"/>
          <w:szCs w:val="22"/>
          <w:rtl/>
          <w14:ligatures w14:val="none"/>
        </w:rPr>
        <w:t>اساس مشاهده بالینی و قضاوت ارزیاب، نمره‌ای گسسته بین صفر تا دو اختصاص می‌دهد. هدف این پژوهش، طراحی و پیاده‌سازی سامانه‌ای مبتنی بر حسگرهای اینرسیایی و الگوریتم‌های یادگیری ماشین برای ثبت حرکات و طبقه‌بندی سطوح عملکردی متناظر با برخی فعالیت‌های این مقیاس است. سامانه از پنج حسگر شامل شتاب‌سنج و ژیروسکوپ تشکیل شده است که روی پیشانی، پشت دو مچ دست و بالای قوزک خارجی دو پا نصب می‌شوند. داده‌های این مرحله توسط یک فرد سالم آشنا با بیماری دوشن و معیارهای امتیازدهی تولید شده‌اند و هیچ داده‌ای از بیمار برای آموزش مدل‌ها استفاده نشده است. پس از فیلت</w:t>
      </w:r>
      <w:r w:rsidR="008B594C">
        <w:rPr>
          <w:rFonts w:ascii="Cambria" w:eastAsia="Times New Roman" w:hAnsi="Cambria" w:cs="B Nazanin" w:hint="cs"/>
          <w:kern w:val="0"/>
          <w:sz w:val="22"/>
          <w:szCs w:val="22"/>
          <w:rtl/>
          <w14:ligatures w14:val="none"/>
        </w:rPr>
        <w:t>ر</w:t>
      </w:r>
      <w:r w:rsidRPr="008B594C">
        <w:rPr>
          <w:rFonts w:ascii="B Nazanin" w:eastAsia="Times New Roman" w:hAnsi="B Nazanin" w:cs="B Nazanin" w:hint="cs"/>
          <w:kern w:val="0"/>
          <w:sz w:val="22"/>
          <w:szCs w:val="22"/>
          <w:rtl/>
          <w14:ligatures w14:val="none"/>
        </w:rPr>
        <w:t>گذاری و آماده‌سازی سیگنال‌ها، از هر سیگنال ۲۳ ویژگی آماری و زمانی و در مجموع از هر نمونه ۶۹۰ ویژگی استخراج شد. سپس با استفاده از استانداردسازی، تحلیل مؤلفه‌های اصلی و الگوریتم‌های ماشین بردار پشتیبان، نزدیک‌ترین همسایه و جنگل تصادفی، سطوح عملکردی طبقه‌بندی شدند. در فعالیت ایستادن، ماشین بردار پشتیبان با ۱۳ مؤلفه اصلی و دقت ۹۶ درصد بهترین عملکرد را ارائه کرد. نتایج، امکان‌پذیری فنی استفاده از حسگرهای اینرسیایی برای تفکیک سطوح عملکردی شبیه‌سازی‌شده را نشان می‌دهند؛ بااین‌حال اعتبارسنجی نهایی سامانه نیازمند جمع‌آوری داده از بیماران است.</w:t>
      </w:r>
    </w:p>
    <w:p w14:paraId="13CC34C6" w14:textId="233EFD52" w:rsidR="008562B6" w:rsidRPr="008B594C" w:rsidRDefault="008562B6"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b/>
          <w:bCs/>
          <w:kern w:val="0"/>
          <w:sz w:val="22"/>
          <w:szCs w:val="22"/>
          <w:rtl/>
          <w14:ligatures w14:val="none"/>
        </w:rPr>
        <w:t>واژه</w:t>
      </w:r>
      <w:r w:rsidR="00246F66">
        <w:rPr>
          <w:rFonts w:ascii="B Nazanin" w:eastAsia="Times New Roman" w:hAnsi="B Nazanin" w:cs="B Nazanin" w:hint="cs"/>
          <w:b/>
          <w:bCs/>
          <w:kern w:val="0"/>
          <w:sz w:val="22"/>
          <w:szCs w:val="22"/>
          <w:rtl/>
          <w14:ligatures w14:val="none"/>
        </w:rPr>
        <w:t>‌</w:t>
      </w:r>
      <w:r w:rsidRPr="008B594C">
        <w:rPr>
          <w:rFonts w:ascii="B Nazanin" w:eastAsia="Times New Roman" w:hAnsi="B Nazanin" w:cs="B Nazanin" w:hint="cs"/>
          <w:b/>
          <w:bCs/>
          <w:kern w:val="0"/>
          <w:sz w:val="22"/>
          <w:szCs w:val="22"/>
          <w:rtl/>
          <w14:ligatures w14:val="none"/>
        </w:rPr>
        <w:t>های کلیدی</w:t>
      </w:r>
    </w:p>
    <w:p w14:paraId="1C115996" w14:textId="17692A91" w:rsidR="008562B6" w:rsidRPr="008B594C" w:rsidRDefault="00AB38F3"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دیستروفی عضلانی دوشن، حسگر اینرسیایی، یادگیری ماشین، مقیاس ارزیابی سرپایی نورث‌استار، عملکرد حرکتی</w:t>
      </w:r>
    </w:p>
    <w:p w14:paraId="60A6982C" w14:textId="77777777" w:rsidR="008562B6" w:rsidRPr="008B594C" w:rsidRDefault="008562B6" w:rsidP="008B594C">
      <w:pPr>
        <w:bidi/>
        <w:spacing w:after="0" w:line="240" w:lineRule="auto"/>
        <w:jc w:val="both"/>
        <w:rPr>
          <w:rFonts w:ascii="B Nazanin" w:eastAsia="Times New Roman" w:hAnsi="B Nazanin" w:cs="B Nazanin"/>
          <w:b/>
          <w:bCs/>
          <w:kern w:val="0"/>
          <w:sz w:val="22"/>
          <w:szCs w:val="22"/>
          <w:rtl/>
          <w14:ligatures w14:val="none"/>
        </w:rPr>
      </w:pPr>
    </w:p>
    <w:p w14:paraId="7228B12A" w14:textId="77777777" w:rsidR="008562B6" w:rsidRPr="008B594C" w:rsidRDefault="008562B6"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b/>
          <w:bCs/>
          <w:kern w:val="0"/>
          <w:sz w:val="22"/>
          <w:szCs w:val="22"/>
          <w:rtl/>
          <w14:ligatures w14:val="none"/>
        </w:rPr>
        <w:t>مقدمه</w:t>
      </w:r>
    </w:p>
    <w:p w14:paraId="23EC20DA" w14:textId="77777777" w:rsidR="00AB38F3" w:rsidRPr="008B594C" w:rsidRDefault="00AB38F3"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دیستروفی عضلانی دوشن یکی از شایع‌ترین بیماری‌های ژنتیکی عصبی‌ـ‌عضلانی دوران کودکی است که عمدتاً پسران را درگیر می‌کند. این بیماری در اثر اختلال در تولید پروتئین دیستروفین ایجاد شده و با ضعف پیشرونده عضلات اسکلتی و کاهش توانایی انجام فعالیت‌هایی مانند راه‌رفتن، برخاستن، حفظ تعادل و پریدن همراه است. ازاین‌رو، ارزیابی دقیق و تکرارپذیر عملکرد حرکتی در پایش روند بیماری و بررسی اثربخشی مداخلات درمانی اهمیت زیادی دارد</w:t>
      </w:r>
      <w:r w:rsidRPr="008B594C">
        <w:rPr>
          <w:rFonts w:ascii="B Nazanin" w:eastAsia="Times New Roman" w:hAnsi="B Nazanin" w:cs="B Nazanin" w:hint="cs"/>
          <w:kern w:val="0"/>
          <w:sz w:val="22"/>
          <w:szCs w:val="22"/>
          <w14:ligatures w14:val="none"/>
        </w:rPr>
        <w:t>.</w:t>
      </w:r>
    </w:p>
    <w:p w14:paraId="0243984E" w14:textId="77777777" w:rsidR="00515AC7" w:rsidRDefault="00515AC7" w:rsidP="008B594C">
      <w:pPr>
        <w:bidi/>
        <w:spacing w:after="0" w:line="240" w:lineRule="auto"/>
        <w:jc w:val="both"/>
        <w:rPr>
          <w:rFonts w:ascii="B Nazanin" w:eastAsia="Times New Roman" w:hAnsi="B Nazanin" w:cs="B Nazanin"/>
          <w:kern w:val="0"/>
          <w:sz w:val="22"/>
          <w:szCs w:val="22"/>
          <w:rtl/>
          <w14:ligatures w14:val="none"/>
        </w:rPr>
      </w:pPr>
    </w:p>
    <w:p w14:paraId="34B50830" w14:textId="77AB50B1" w:rsidR="00AB38F3" w:rsidRPr="008B594C" w:rsidRDefault="00AB38F3" w:rsidP="00515AC7">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مقیاس ارزیابی سرپایی نورث‌استار شامل ۱۷ فعالیت عملکردی است که هرکدام بر</w:t>
      </w:r>
      <w:r w:rsidR="00246F66">
        <w:rPr>
          <w:rFonts w:ascii="B Nazanin" w:eastAsia="Times New Roman" w:hAnsi="B Nazanin" w:cs="B Nazanin" w:hint="cs"/>
          <w:kern w:val="0"/>
          <w:sz w:val="22"/>
          <w:szCs w:val="22"/>
          <w:rtl/>
          <w14:ligatures w14:val="none"/>
        </w:rPr>
        <w:t xml:space="preserve"> </w:t>
      </w:r>
      <w:r w:rsidRPr="008B594C">
        <w:rPr>
          <w:rFonts w:ascii="B Nazanin" w:eastAsia="Times New Roman" w:hAnsi="B Nazanin" w:cs="B Nazanin" w:hint="cs"/>
          <w:kern w:val="0"/>
          <w:sz w:val="22"/>
          <w:szCs w:val="22"/>
          <w:rtl/>
          <w14:ligatures w14:val="none"/>
        </w:rPr>
        <w:t>اساس کیفیت اجرای حرکت، نمره‌ای بین صفر تا دو در</w:t>
      </w:r>
      <w:r w:rsidR="008B594C">
        <w:rPr>
          <w:rFonts w:ascii="B Nazanin" w:eastAsia="Times New Roman" w:hAnsi="B Nazanin" w:cs="B Nazanin" w:hint="cs"/>
          <w:kern w:val="0"/>
          <w:sz w:val="22"/>
          <w:szCs w:val="22"/>
          <w:rtl/>
          <w14:ligatures w14:val="none"/>
        </w:rPr>
        <w:t>ی</w:t>
      </w:r>
      <w:r w:rsidRPr="008B594C">
        <w:rPr>
          <w:rFonts w:ascii="B Nazanin" w:eastAsia="Times New Roman" w:hAnsi="B Nazanin" w:cs="B Nazanin" w:hint="cs"/>
          <w:kern w:val="0"/>
          <w:sz w:val="22"/>
          <w:szCs w:val="22"/>
          <w:rtl/>
          <w14:ligatures w14:val="none"/>
        </w:rPr>
        <w:t xml:space="preserve">افت می‌کنند. با وجود اعتبار بالینی این مقیاس، امتیازدهی آن تا حدی به مشاهده و قضاوت درمانگر وابسته است. استفاده از فناوری‌های حسگری و یادگیری ماشین می‌تواند امکان ارزیابی </w:t>
      </w:r>
      <w:r w:rsidR="004C6AC5" w:rsidRPr="008B594C">
        <w:rPr>
          <w:rFonts w:ascii="B Nazanin" w:eastAsia="Times New Roman" w:hAnsi="B Nazanin" w:cs="B Nazanin" w:hint="cs"/>
          <w:kern w:val="0"/>
          <w:sz w:val="22"/>
          <w:szCs w:val="22"/>
          <w:rtl/>
          <w14:ligatures w14:val="none"/>
        </w:rPr>
        <w:t>دقیق</w:t>
      </w:r>
      <w:r w:rsidRPr="008B594C">
        <w:rPr>
          <w:rFonts w:ascii="B Nazanin" w:eastAsia="Times New Roman" w:hAnsi="B Nazanin" w:cs="B Nazanin" w:hint="cs"/>
          <w:kern w:val="0"/>
          <w:sz w:val="22"/>
          <w:szCs w:val="22"/>
          <w:rtl/>
          <w14:ligatures w14:val="none"/>
        </w:rPr>
        <w:t>‌تر، تکرارپذیرتر و در آینده پایش مستمر بیمار در خارج از محیط درمانی را فراهم کند. هدف این پژوهش، توسعه سامانه‌ای مبتنی بر حسگرهای اینرسیایی برای ثبت حرکات و طبقه‌بندی الگوهای متناظر با درجات عملکردی مقیاس نورث‌استار</w:t>
      </w:r>
      <w:r w:rsidR="0076718B" w:rsidRPr="008B594C">
        <w:rPr>
          <w:rFonts w:ascii="B Nazanin" w:eastAsia="Times New Roman" w:hAnsi="B Nazanin" w:cs="B Nazanin" w:hint="cs"/>
          <w:kern w:val="0"/>
          <w:sz w:val="22"/>
          <w:szCs w:val="22"/>
          <w:rtl/>
          <w14:ligatures w14:val="none"/>
        </w:rPr>
        <w:t xml:space="preserve"> و مقایسه نتایج آن با ارزیابی متخصص</w:t>
      </w:r>
      <w:r w:rsidRPr="008B594C">
        <w:rPr>
          <w:rFonts w:ascii="B Nazanin" w:eastAsia="Times New Roman" w:hAnsi="B Nazanin" w:cs="B Nazanin" w:hint="cs"/>
          <w:kern w:val="0"/>
          <w:sz w:val="22"/>
          <w:szCs w:val="22"/>
          <w:rtl/>
          <w14:ligatures w14:val="none"/>
        </w:rPr>
        <w:t xml:space="preserve"> است</w:t>
      </w:r>
      <w:r w:rsidRPr="008B594C">
        <w:rPr>
          <w:rFonts w:ascii="B Nazanin" w:eastAsia="Times New Roman" w:hAnsi="B Nazanin" w:cs="B Nazanin" w:hint="cs"/>
          <w:kern w:val="0"/>
          <w:sz w:val="22"/>
          <w:szCs w:val="22"/>
          <w14:ligatures w14:val="none"/>
        </w:rPr>
        <w:t>.</w:t>
      </w:r>
    </w:p>
    <w:p w14:paraId="254D4B20" w14:textId="77777777" w:rsidR="008562B6" w:rsidRPr="008B594C" w:rsidRDefault="008562B6" w:rsidP="008B594C">
      <w:pPr>
        <w:bidi/>
        <w:spacing w:after="0" w:line="240" w:lineRule="auto"/>
        <w:jc w:val="both"/>
        <w:rPr>
          <w:rFonts w:ascii="B Nazanin" w:eastAsia="Times New Roman" w:hAnsi="B Nazanin" w:cs="B Nazanin"/>
          <w:kern w:val="0"/>
          <w:sz w:val="22"/>
          <w:szCs w:val="22"/>
          <w:rtl/>
          <w14:ligatures w14:val="none"/>
        </w:rPr>
      </w:pPr>
    </w:p>
    <w:p w14:paraId="2147BE41" w14:textId="6F4E2B23" w:rsidR="008562B6" w:rsidRPr="008B594C" w:rsidRDefault="00AB38F3"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b/>
          <w:bCs/>
          <w:kern w:val="0"/>
          <w:sz w:val="22"/>
          <w:szCs w:val="22"/>
          <w:rtl/>
          <w14:ligatures w14:val="none"/>
        </w:rPr>
        <w:t>روش پژوهش</w:t>
      </w:r>
      <w:r w:rsidR="008562B6" w:rsidRPr="008B594C">
        <w:rPr>
          <w:rFonts w:ascii="B Nazanin" w:eastAsia="Times New Roman" w:hAnsi="B Nazanin" w:cs="B Nazanin" w:hint="cs"/>
          <w:b/>
          <w:bCs/>
          <w:kern w:val="0"/>
          <w:sz w:val="22"/>
          <w:szCs w:val="22"/>
          <w:rtl/>
          <w14:ligatures w14:val="none"/>
        </w:rPr>
        <w:t xml:space="preserve"> </w:t>
      </w:r>
    </w:p>
    <w:p w14:paraId="771EE283" w14:textId="7DEA824F" w:rsidR="008562B6" w:rsidRDefault="00AB38F3" w:rsidP="00321E55">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noProof/>
          <w:kern w:val="0"/>
          <w:sz w:val="22"/>
          <w:szCs w:val="22"/>
          <w:rtl/>
          <w:lang w:val="fa-IR"/>
        </w:rPr>
        <mc:AlternateContent>
          <mc:Choice Requires="wps">
            <w:drawing>
              <wp:anchor distT="0" distB="0" distL="114300" distR="114300" simplePos="0" relativeHeight="251658242" behindDoc="0" locked="0" layoutInCell="1" allowOverlap="1" wp14:anchorId="30BE0FD8" wp14:editId="2795DDC0">
                <wp:simplePos x="0" y="0"/>
                <wp:positionH relativeFrom="margin">
                  <wp:align>left</wp:align>
                </wp:positionH>
                <wp:positionV relativeFrom="paragraph">
                  <wp:posOffset>1645341</wp:posOffset>
                </wp:positionV>
                <wp:extent cx="2916555" cy="1476322"/>
                <wp:effectExtent l="0" t="0" r="17145" b="10160"/>
                <wp:wrapNone/>
                <wp:docPr id="1403329906" name="Rectangle 3"/>
                <wp:cNvGraphicFramePr/>
                <a:graphic xmlns:a="http://schemas.openxmlformats.org/drawingml/2006/main">
                  <a:graphicData uri="http://schemas.microsoft.com/office/word/2010/wordprocessingShape">
                    <wps:wsp>
                      <wps:cNvSpPr/>
                      <wps:spPr>
                        <a:xfrm>
                          <a:off x="0" y="0"/>
                          <a:ext cx="2916555" cy="147632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3D24B" id="Rectangle 3" o:spid="_x0000_s1026" style="position:absolute;margin-left:0;margin-top:129.55pt;width:229.65pt;height:116.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" filled="f" strokecolor="#030e13 [484]" strokeweight="1pt">
                <w10:wrap anchorx="margin"/>
              </v:rect>
            </w:pict>
          </mc:Fallback>
        </mc:AlternateContent>
      </w:r>
      <w:r w:rsidRPr="008B594C">
        <w:rPr>
          <w:rFonts w:ascii="B Nazanin" w:eastAsia="Times New Roman" w:hAnsi="B Nazanin" w:cs="B Nazanin" w:hint="cs"/>
          <w:kern w:val="0"/>
          <w:sz w:val="22"/>
          <w:szCs w:val="22"/>
          <w:rtl/>
          <w14:ligatures w14:val="none"/>
        </w:rPr>
        <w:t xml:space="preserve">سامانه پیشنهادی از پنج واحد اندازه‌گیری اینرسی مبتنی بر </w:t>
      </w:r>
      <w:r w:rsidR="00515AC7">
        <w:rPr>
          <w:rFonts w:ascii="B Nazanin" w:hAnsi="B Nazanin" w:cs="B Nazanin" w:hint="cs"/>
          <w:rtl/>
        </w:rPr>
        <w:t xml:space="preserve">  </w:t>
      </w:r>
      <w:r w:rsidRPr="008B594C">
        <w:rPr>
          <w:rFonts w:ascii="B Nazanin" w:eastAsia="Times New Roman" w:hAnsi="B Nazanin" w:cs="B Nazanin" w:hint="cs"/>
          <w:kern w:val="0"/>
          <w:sz w:val="22"/>
          <w:szCs w:val="22"/>
          <w14:ligatures w14:val="none"/>
        </w:rPr>
        <w:t>LILYGO T-Wristband</w:t>
      </w:r>
      <w:r w:rsidRPr="008B594C">
        <w:rPr>
          <w:rFonts w:ascii="B Nazanin" w:eastAsia="Times New Roman" w:hAnsi="B Nazanin" w:cs="B Nazanin" w:hint="cs"/>
          <w:kern w:val="0"/>
          <w:sz w:val="22"/>
          <w:szCs w:val="22"/>
          <w:rtl/>
          <w14:ligatures w14:val="none"/>
        </w:rPr>
        <w:t xml:space="preserve"> و حسگر </w:t>
      </w:r>
      <w:r w:rsidRPr="008B594C">
        <w:rPr>
          <w:rFonts w:ascii="B Nazanin" w:eastAsia="Times New Roman" w:hAnsi="B Nazanin" w:cs="B Nazanin" w:hint="cs"/>
          <w:kern w:val="0"/>
          <w:sz w:val="22"/>
          <w:szCs w:val="22"/>
          <w14:ligatures w14:val="none"/>
        </w:rPr>
        <w:t>MPU9250</w:t>
      </w:r>
      <w:r w:rsidRPr="008B594C">
        <w:rPr>
          <w:rFonts w:ascii="B Nazanin" w:eastAsia="Times New Roman" w:hAnsi="B Nazanin" w:cs="B Nazanin" w:hint="cs"/>
          <w:kern w:val="0"/>
          <w:sz w:val="22"/>
          <w:szCs w:val="22"/>
          <w:rtl/>
          <w14:ligatures w14:val="none"/>
        </w:rPr>
        <w:t xml:space="preserve"> تشکیل شده است. حسگرها روی پیشانی، پشت مچ دست راست و چپ و بالای قوزک خارجی دو پا نصب شدند تا حرکت سر و تنه، استفاده جبرانی از دست‌ها و حرکت اندام‌های تحتانی به‌صورت هم‌زمان ثبت شود. داده‌های شتاب خطی و سرعت زاویه‌ای سه‌محوره با نرخ تقریبی ۹۰ هرتز ثبت و از طریق بلوتوث به نرم‌افزار توسعه‌یافته در محیط متلب منتقل شدند.</w:t>
      </w:r>
    </w:p>
    <w:p w14:paraId="63137FB4" w14:textId="77777777" w:rsidR="00321E55" w:rsidRPr="008B594C" w:rsidRDefault="00321E55" w:rsidP="00321E55">
      <w:pPr>
        <w:bidi/>
        <w:spacing w:after="0" w:line="240" w:lineRule="auto"/>
        <w:jc w:val="both"/>
        <w:rPr>
          <w:rFonts w:ascii="B Nazanin" w:eastAsia="Times New Roman" w:hAnsi="B Nazanin" w:cs="B Nazanin"/>
          <w:kern w:val="0"/>
          <w:sz w:val="22"/>
          <w:szCs w:val="22"/>
          <w:rtl/>
          <w14:ligatures w14:val="none"/>
        </w:rPr>
      </w:pPr>
    </w:p>
    <w:p w14:paraId="79FDE329" w14:textId="25647F43" w:rsidR="00AB38F3" w:rsidRPr="008B594C" w:rsidRDefault="00321E55" w:rsidP="00321E55">
      <w:pPr>
        <w:bidi/>
        <w:spacing w:after="0" w:line="240" w:lineRule="auto"/>
        <w:jc w:val="center"/>
        <w:rPr>
          <w:rFonts w:ascii="B Nazanin" w:eastAsia="Times New Roman" w:hAnsi="B Nazanin" w:cs="B Nazanin"/>
          <w:kern w:val="0"/>
          <w:sz w:val="22"/>
          <w:szCs w:val="22"/>
          <w:rtl/>
          <w14:ligatures w14:val="none"/>
        </w:rPr>
      </w:pPr>
      <w:r w:rsidRPr="008B594C">
        <w:rPr>
          <w:rFonts w:ascii="B Nazanin" w:eastAsia="Times New Roman" w:hAnsi="B Nazanin" w:cs="B Nazanin" w:hint="cs"/>
          <w:noProof/>
          <w:kern w:val="0"/>
          <w:sz w:val="20"/>
          <w:szCs w:val="20"/>
          <w14:ligatures w14:val="none"/>
        </w:rPr>
        <w:drawing>
          <wp:anchor distT="0" distB="0" distL="114300" distR="114300" simplePos="0" relativeHeight="251658241" behindDoc="0" locked="0" layoutInCell="1" allowOverlap="1" wp14:anchorId="3F6C1749" wp14:editId="247A5D52">
            <wp:simplePos x="0" y="0"/>
            <wp:positionH relativeFrom="column">
              <wp:posOffset>203512</wp:posOffset>
            </wp:positionH>
            <wp:positionV relativeFrom="paragraph">
              <wp:posOffset>64135</wp:posOffset>
            </wp:positionV>
            <wp:extent cx="1043940" cy="1306195"/>
            <wp:effectExtent l="0" t="0" r="3810" b="8255"/>
            <wp:wrapSquare wrapText="bothSides"/>
            <wp:docPr id="12214953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43940" cy="1306195"/>
                    </a:xfrm>
                    <a:prstGeom prst="rect">
                      <a:avLst/>
                    </a:prstGeom>
                    <a:noFill/>
                    <a:ln>
                      <a:noFill/>
                    </a:ln>
                  </pic:spPr>
                </pic:pic>
              </a:graphicData>
            </a:graphic>
          </wp:anchor>
        </w:drawing>
      </w:r>
      <w:r w:rsidR="00AB38F3" w:rsidRPr="008B594C">
        <w:rPr>
          <w:rFonts w:ascii="B Nazanin" w:eastAsia="Times New Roman" w:hAnsi="B Nazanin" w:cs="B Nazanin" w:hint="cs"/>
          <w:noProof/>
          <w:kern w:val="0"/>
          <w:sz w:val="20"/>
          <w:szCs w:val="20"/>
          <w14:ligatures w14:val="none"/>
        </w:rPr>
        <w:drawing>
          <wp:anchor distT="0" distB="0" distL="114300" distR="114300" simplePos="0" relativeHeight="251658240" behindDoc="0" locked="0" layoutInCell="1" allowOverlap="1" wp14:anchorId="002F3F1F" wp14:editId="05E28DEF">
            <wp:simplePos x="0" y="0"/>
            <wp:positionH relativeFrom="column">
              <wp:posOffset>1736062</wp:posOffset>
            </wp:positionH>
            <wp:positionV relativeFrom="paragraph">
              <wp:posOffset>65235</wp:posOffset>
            </wp:positionV>
            <wp:extent cx="1047115" cy="1310005"/>
            <wp:effectExtent l="0" t="0" r="635" b="4445"/>
            <wp:wrapSquare wrapText="bothSides"/>
            <wp:docPr id="7178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47115" cy="1310005"/>
                    </a:xfrm>
                    <a:prstGeom prst="rect">
                      <a:avLst/>
                    </a:prstGeom>
                    <a:noFill/>
                    <a:ln>
                      <a:noFill/>
                    </a:ln>
                  </pic:spPr>
                </pic:pic>
              </a:graphicData>
            </a:graphic>
          </wp:anchor>
        </w:drawing>
      </w:r>
    </w:p>
    <w:p w14:paraId="1416C4B5" w14:textId="0D23BE5B" w:rsidR="008562B6" w:rsidRPr="008B594C" w:rsidRDefault="008562B6" w:rsidP="00321E55">
      <w:pPr>
        <w:bidi/>
        <w:spacing w:after="0" w:line="240" w:lineRule="auto"/>
        <w:jc w:val="center"/>
        <w:rPr>
          <w:rFonts w:ascii="B Nazanin" w:eastAsia="Times New Roman" w:hAnsi="B Nazanin" w:cs="B Nazanin"/>
          <w:b/>
          <w:bCs/>
          <w:kern w:val="0"/>
          <w:sz w:val="22"/>
          <w:szCs w:val="22"/>
          <w:rtl/>
          <w14:ligatures w14:val="none"/>
        </w:rPr>
      </w:pPr>
    </w:p>
    <w:p w14:paraId="0BB51AEB" w14:textId="12911C73" w:rsidR="00AB38F3" w:rsidRPr="008B594C" w:rsidRDefault="00AB38F3" w:rsidP="00321E55">
      <w:pPr>
        <w:bidi/>
        <w:spacing w:after="0" w:line="240" w:lineRule="auto"/>
        <w:jc w:val="center"/>
        <w:rPr>
          <w:rFonts w:ascii="B Nazanin" w:eastAsia="Times New Roman" w:hAnsi="B Nazanin" w:cs="B Nazanin"/>
          <w:kern w:val="0"/>
          <w:sz w:val="22"/>
          <w:szCs w:val="22"/>
          <w:rtl/>
          <w14:ligatures w14:val="none"/>
        </w:rPr>
      </w:pPr>
    </w:p>
    <w:p w14:paraId="65AEABBE" w14:textId="77777777" w:rsidR="00AB38F3" w:rsidRPr="008B594C" w:rsidRDefault="00AB38F3" w:rsidP="00321E55">
      <w:pPr>
        <w:bidi/>
        <w:spacing w:after="0" w:line="240" w:lineRule="auto"/>
        <w:jc w:val="center"/>
        <w:rPr>
          <w:rFonts w:ascii="B Nazanin" w:eastAsia="Times New Roman" w:hAnsi="B Nazanin" w:cs="B Nazanin"/>
          <w:kern w:val="0"/>
          <w:sz w:val="22"/>
          <w:szCs w:val="22"/>
          <w:rtl/>
          <w14:ligatures w14:val="none"/>
        </w:rPr>
      </w:pPr>
    </w:p>
    <w:p w14:paraId="7B38B786" w14:textId="77777777" w:rsidR="00AB38F3" w:rsidRPr="008B594C" w:rsidRDefault="00AB38F3" w:rsidP="00321E55">
      <w:pPr>
        <w:bidi/>
        <w:spacing w:after="0" w:line="240" w:lineRule="auto"/>
        <w:jc w:val="center"/>
        <w:rPr>
          <w:rFonts w:ascii="B Nazanin" w:eastAsia="Times New Roman" w:hAnsi="B Nazanin" w:cs="B Nazanin"/>
          <w:kern w:val="0"/>
          <w:sz w:val="22"/>
          <w:szCs w:val="22"/>
          <w:rtl/>
          <w14:ligatures w14:val="none"/>
        </w:rPr>
      </w:pPr>
    </w:p>
    <w:p w14:paraId="03CB4583" w14:textId="77777777" w:rsidR="00AB38F3" w:rsidRPr="008B594C" w:rsidRDefault="00AB38F3" w:rsidP="00321E55">
      <w:pPr>
        <w:bidi/>
        <w:spacing w:after="0" w:line="240" w:lineRule="auto"/>
        <w:jc w:val="center"/>
        <w:rPr>
          <w:rFonts w:ascii="B Nazanin" w:eastAsia="Times New Roman" w:hAnsi="B Nazanin" w:cs="B Nazanin"/>
          <w:kern w:val="0"/>
          <w:sz w:val="22"/>
          <w:szCs w:val="22"/>
          <w:rtl/>
          <w14:ligatures w14:val="none"/>
        </w:rPr>
      </w:pPr>
    </w:p>
    <w:p w14:paraId="49BA0E90" w14:textId="77777777" w:rsidR="00AB38F3" w:rsidRPr="008B594C" w:rsidRDefault="00AB38F3" w:rsidP="00321E55">
      <w:pPr>
        <w:bidi/>
        <w:spacing w:after="0" w:line="240" w:lineRule="auto"/>
        <w:jc w:val="center"/>
        <w:rPr>
          <w:rFonts w:ascii="B Nazanin" w:eastAsia="Times New Roman" w:hAnsi="B Nazanin" w:cs="B Nazanin"/>
          <w:kern w:val="0"/>
          <w:sz w:val="22"/>
          <w:szCs w:val="22"/>
          <w:rtl/>
          <w14:ligatures w14:val="none"/>
        </w:rPr>
      </w:pPr>
    </w:p>
    <w:p w14:paraId="7227E78A" w14:textId="69ACC1E6" w:rsidR="00AB38F3" w:rsidRPr="005848B6" w:rsidRDefault="00AB38F3" w:rsidP="005848B6">
      <w:pPr>
        <w:bidi/>
        <w:spacing w:after="0" w:line="240" w:lineRule="auto"/>
        <w:jc w:val="center"/>
        <w:rPr>
          <w:rFonts w:ascii="B Nazanin" w:eastAsia="Times New Roman" w:hAnsi="B Nazanin" w:cs="B Nazanin"/>
          <w:kern w:val="0"/>
          <w:sz w:val="20"/>
          <w:szCs w:val="20"/>
          <w14:ligatures w14:val="none"/>
        </w:rPr>
      </w:pPr>
      <w:r w:rsidRPr="008B594C">
        <w:rPr>
          <w:rFonts w:ascii="B Nazanin" w:eastAsia="Times New Roman" w:hAnsi="B Nazanin" w:cs="B Nazanin" w:hint="cs"/>
          <w:kern w:val="0"/>
          <w:sz w:val="20"/>
          <w:szCs w:val="20"/>
          <w:rtl/>
          <w14:ligatures w14:val="none"/>
        </w:rPr>
        <w:t>شك</w:t>
      </w:r>
      <w:r w:rsidR="00246F66">
        <w:rPr>
          <w:rFonts w:ascii="B Nazanin" w:eastAsia="Times New Roman" w:hAnsi="B Nazanin" w:cs="B Nazanin" w:hint="cs"/>
          <w:kern w:val="0"/>
          <w:sz w:val="20"/>
          <w:szCs w:val="20"/>
          <w:rtl/>
          <w14:ligatures w14:val="none"/>
        </w:rPr>
        <w:t xml:space="preserve">ل </w:t>
      </w:r>
      <w:r w:rsidRPr="008B594C">
        <w:rPr>
          <w:rFonts w:ascii="B Nazanin" w:eastAsia="Times New Roman" w:hAnsi="B Nazanin" w:cs="B Nazanin" w:hint="cs"/>
          <w:kern w:val="0"/>
          <w:sz w:val="20"/>
          <w:szCs w:val="20"/>
          <w:rtl/>
          <w14:ligatures w14:val="none"/>
        </w:rPr>
        <w:t>1: شیوه نصب حسگرها بر</w:t>
      </w:r>
      <w:r w:rsidR="00246F66">
        <w:rPr>
          <w:rFonts w:ascii="B Nazanin" w:eastAsia="Times New Roman" w:hAnsi="B Nazanin" w:cs="B Nazanin" w:hint="cs"/>
          <w:kern w:val="0"/>
          <w:sz w:val="20"/>
          <w:szCs w:val="20"/>
          <w:rtl/>
          <w14:ligatures w14:val="none"/>
        </w:rPr>
        <w:t xml:space="preserve"> </w:t>
      </w:r>
      <w:r w:rsidRPr="008B594C">
        <w:rPr>
          <w:rFonts w:ascii="B Nazanin" w:eastAsia="Times New Roman" w:hAnsi="B Nazanin" w:cs="B Nazanin" w:hint="cs"/>
          <w:kern w:val="0"/>
          <w:sz w:val="20"/>
          <w:szCs w:val="20"/>
          <w:rtl/>
          <w14:ligatures w14:val="none"/>
        </w:rPr>
        <w:t>روی بدن</w:t>
      </w:r>
    </w:p>
    <w:p w14:paraId="1B7398A4" w14:textId="77777777" w:rsidR="00507A58" w:rsidRDefault="00507A58" w:rsidP="008B594C">
      <w:pPr>
        <w:bidi/>
        <w:spacing w:after="0" w:line="240" w:lineRule="auto"/>
        <w:jc w:val="both"/>
        <w:rPr>
          <w:rFonts w:ascii="B Nazanin" w:eastAsia="Times New Roman" w:hAnsi="B Nazanin" w:cs="B Nazanin"/>
          <w:kern w:val="0"/>
          <w:sz w:val="22"/>
          <w:szCs w:val="22"/>
          <w14:ligatures w14:val="none"/>
        </w:rPr>
      </w:pPr>
    </w:p>
    <w:p w14:paraId="154E20D0" w14:textId="372B83FF" w:rsidR="00AB38F3" w:rsidRPr="008B594C" w:rsidRDefault="00AB38F3" w:rsidP="00507A58">
      <w:pPr>
        <w:bidi/>
        <w:spacing w:after="0" w:line="240" w:lineRule="auto"/>
        <w:jc w:val="both"/>
        <w:rPr>
          <w:rFonts w:ascii="B Nazanin" w:eastAsia="Times New Roman" w:hAnsi="B Nazanin" w:cs="B Nazanin"/>
          <w:kern w:val="0"/>
          <w:sz w:val="22"/>
          <w:szCs w:val="22"/>
          <w:rtl/>
          <w14:ligatures w14:val="none"/>
        </w:rPr>
      </w:pPr>
      <w:r w:rsidRPr="008B594C">
        <w:rPr>
          <w:rFonts w:ascii="B Nazanin" w:eastAsia="Times New Roman" w:hAnsi="B Nazanin" w:cs="B Nazanin" w:hint="cs"/>
          <w:kern w:val="0"/>
          <w:sz w:val="22"/>
          <w:szCs w:val="22"/>
          <w:rtl/>
          <w14:ligatures w14:val="none"/>
        </w:rPr>
        <w:t>پنج فعالیت ایستادن، برخاستن از صندلی، پریدن، بالا</w:t>
      </w:r>
      <w:r w:rsidR="00246F66">
        <w:rPr>
          <w:rFonts w:ascii="B Nazanin" w:eastAsia="Times New Roman" w:hAnsi="B Nazanin" w:cs="B Nazanin" w:hint="cs"/>
          <w:kern w:val="0"/>
          <w:sz w:val="22"/>
          <w:szCs w:val="22"/>
          <w:rtl/>
          <w14:ligatures w14:val="none"/>
        </w:rPr>
        <w:t xml:space="preserve"> </w:t>
      </w:r>
      <w:r w:rsidRPr="008B594C">
        <w:rPr>
          <w:rFonts w:ascii="B Nazanin" w:eastAsia="Times New Roman" w:hAnsi="B Nazanin" w:cs="B Nazanin" w:hint="cs"/>
          <w:kern w:val="0"/>
          <w:sz w:val="22"/>
          <w:szCs w:val="22"/>
          <w:rtl/>
          <w14:ligatures w14:val="none"/>
        </w:rPr>
        <w:t>آوردن سر و بالا</w:t>
      </w:r>
      <w:r w:rsidR="00246F66">
        <w:rPr>
          <w:rFonts w:ascii="B Nazanin" w:eastAsia="Times New Roman" w:hAnsi="B Nazanin" w:cs="B Nazanin" w:hint="cs"/>
          <w:kern w:val="0"/>
          <w:sz w:val="22"/>
          <w:szCs w:val="22"/>
          <w:rtl/>
          <w14:ligatures w14:val="none"/>
        </w:rPr>
        <w:t xml:space="preserve"> </w:t>
      </w:r>
      <w:r w:rsidRPr="008B594C">
        <w:rPr>
          <w:rFonts w:ascii="B Nazanin" w:eastAsia="Times New Roman" w:hAnsi="B Nazanin" w:cs="B Nazanin" w:hint="cs"/>
          <w:kern w:val="0"/>
          <w:sz w:val="22"/>
          <w:szCs w:val="22"/>
          <w:rtl/>
          <w14:ligatures w14:val="none"/>
        </w:rPr>
        <w:t>رفتن از جعبه از میان فعالیت‌های مقیاس نورث‌استار انتخاب شدند. برای هر فعالیت، سطوح عملکردی صفر، یک و دو بر</w:t>
      </w:r>
      <w:r w:rsidR="00246F66">
        <w:rPr>
          <w:rFonts w:ascii="B Nazanin" w:eastAsia="Times New Roman" w:hAnsi="B Nazanin" w:cs="B Nazanin" w:hint="cs"/>
          <w:kern w:val="0"/>
          <w:sz w:val="22"/>
          <w:szCs w:val="22"/>
          <w:rtl/>
          <w14:ligatures w14:val="none"/>
        </w:rPr>
        <w:t xml:space="preserve"> </w:t>
      </w:r>
      <w:r w:rsidRPr="008B594C">
        <w:rPr>
          <w:rFonts w:ascii="B Nazanin" w:eastAsia="Times New Roman" w:hAnsi="B Nazanin" w:cs="B Nazanin" w:hint="cs"/>
          <w:kern w:val="0"/>
          <w:sz w:val="22"/>
          <w:szCs w:val="22"/>
          <w:rtl/>
          <w14:ligatures w14:val="none"/>
        </w:rPr>
        <w:t>اساس معیارهای مقیاس شبیه‌سازی شد. سطح دو متناظر با اجرای طبیعی و مستقل، سطح یک شامل اجرای مستقل همراه با الگوهای جبرانی و سطح صفر نشان‌دهنده ناتوانی در تکمیل مستقل فعالیت بود. این داده‌ها توسط یک فرد سالم آشنا با بیماری و معیارهای ارزیابی تولید شدند و صرفاً برای توسعه اولیه سامانه به کار رفتند</w:t>
      </w:r>
      <w:r w:rsidRPr="008B594C">
        <w:rPr>
          <w:rFonts w:ascii="B Nazanin" w:eastAsia="Times New Roman" w:hAnsi="B Nazanin" w:cs="B Nazanin" w:hint="cs"/>
          <w:kern w:val="0"/>
          <w:sz w:val="22"/>
          <w:szCs w:val="22"/>
          <w14:ligatures w14:val="none"/>
        </w:rPr>
        <w:t>.</w:t>
      </w:r>
    </w:p>
    <w:p w14:paraId="7A198BFC" w14:textId="77777777" w:rsidR="00AB38F3" w:rsidRPr="008B594C" w:rsidRDefault="00AB38F3"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lastRenderedPageBreak/>
        <w:t>در مرحله پیش‌پردازش، خطای پیش‌مقدار ژیروسکوپ حذف و فیلتر پایین‌گذر باترورث مرتبه چهارم با فرکانس قطع ۴ هرتز به‌صورت دوطرفه روی سیگنال‌ها اعمال شد. سپس بازه اصلی اجرای فعالیت از داده‌ها جدا شد. از هر محور شتاب و سرعت زاویه‌ای ۲۳ ویژگی زمانی و آماری شامل میانگین، انحراف معیار، واریانس، کمینه، بیشینه، دامنه تغییرات، میانه، چارک‌ها، دامنه بین‌چارکی، ریشه میانگین مربعات، انرژی، چولگی، کشیدگی، آنتروپی، عبور از صفر و خودهمبستگی استخراج شد. با وجود پنج حسگر و شش سیگنال برای هر حسگر، بردار نهایی هر نمونه شامل ۶۹۰ ویژگی بود</w:t>
      </w:r>
      <w:r w:rsidRPr="008B594C">
        <w:rPr>
          <w:rFonts w:ascii="B Nazanin" w:eastAsia="Times New Roman" w:hAnsi="B Nazanin" w:cs="B Nazanin" w:hint="cs"/>
          <w:kern w:val="0"/>
          <w:sz w:val="22"/>
          <w:szCs w:val="22"/>
          <w14:ligatures w14:val="none"/>
        </w:rPr>
        <w:t>.</w:t>
      </w:r>
    </w:p>
    <w:p w14:paraId="411C2B99" w14:textId="2AD42161" w:rsidR="00AB38F3" w:rsidRPr="008B594C" w:rsidRDefault="00AB38F3"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برای کاهش پیچیدگی و احتمال بیش‌برازش، ابتدا ویژگی‌ها استاندارد و سپس تحلیل مؤلفه‌های اصلی اجرا شد. استانداردسازی، کاهش ابعاد و آموزش مدل در یک خط لوله پردازشی قرار گرفتند تا تمام تبدیل‌ها تنها روی داده‌های آموزش برازش شوند و از نشت اطلاعات جلوگیری شود. سه الگوریتم ماشین بردار پشتیبان با هسته شعاعی، نزدیک‌ترین همسایه با پنج همسایه و جنگل تصادفی با ۵۰۰ درخت بررسی شدند. ارزیابی با اعتبارسنجی متقاطع طبقه‌بندی‌شده پنج‌بخشی و پنج تکرار و معیارهای دقت، صحت، بازآوری، ویژگی و امتیاز</w:t>
      </w:r>
      <w:r w:rsidRPr="008B594C">
        <w:rPr>
          <w:rFonts w:ascii="B Nazanin" w:eastAsia="Times New Roman" w:hAnsi="B Nazanin" w:cs="B Nazanin" w:hint="cs"/>
          <w:kern w:val="0"/>
          <w:sz w:val="22"/>
          <w:szCs w:val="22"/>
          <w14:ligatures w14:val="none"/>
        </w:rPr>
        <w:t xml:space="preserve"> F1 </w:t>
      </w:r>
      <w:r w:rsidRPr="008B594C">
        <w:rPr>
          <w:rFonts w:ascii="B Nazanin" w:eastAsia="Times New Roman" w:hAnsi="B Nazanin" w:cs="B Nazanin" w:hint="cs"/>
          <w:kern w:val="0"/>
          <w:sz w:val="22"/>
          <w:szCs w:val="22"/>
          <w:rtl/>
          <w14:ligatures w14:val="none"/>
        </w:rPr>
        <w:t>انجام شد</w:t>
      </w:r>
      <w:r w:rsidRPr="008B594C">
        <w:rPr>
          <w:rFonts w:ascii="B Nazanin" w:eastAsia="Times New Roman" w:hAnsi="B Nazanin" w:cs="B Nazanin" w:hint="cs"/>
          <w:kern w:val="0"/>
          <w:sz w:val="22"/>
          <w:szCs w:val="22"/>
          <w14:ligatures w14:val="none"/>
        </w:rPr>
        <w:t>.</w:t>
      </w:r>
    </w:p>
    <w:p w14:paraId="44D1C077" w14:textId="77777777" w:rsidR="008562B6" w:rsidRPr="008B594C" w:rsidRDefault="008562B6" w:rsidP="008B594C">
      <w:pPr>
        <w:bidi/>
        <w:spacing w:after="0" w:line="240" w:lineRule="auto"/>
        <w:jc w:val="both"/>
        <w:rPr>
          <w:rFonts w:ascii="B Nazanin" w:eastAsia="Times New Roman" w:hAnsi="B Nazanin" w:cs="B Nazanin"/>
          <w:kern w:val="0"/>
          <w:sz w:val="22"/>
          <w:szCs w:val="22"/>
          <w:rtl/>
          <w14:ligatures w14:val="none"/>
        </w:rPr>
      </w:pPr>
    </w:p>
    <w:p w14:paraId="3DD15C0A" w14:textId="77777777" w:rsidR="008562B6" w:rsidRPr="008B594C" w:rsidRDefault="008562B6"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b/>
          <w:bCs/>
          <w:kern w:val="0"/>
          <w:sz w:val="22"/>
          <w:szCs w:val="22"/>
          <w:rtl/>
          <w14:ligatures w14:val="none"/>
        </w:rPr>
        <w:t>نتایج</w:t>
      </w:r>
    </w:p>
    <w:p w14:paraId="0C6EBD44" w14:textId="511D2694" w:rsidR="00844CA5" w:rsidRPr="008B594C" w:rsidRDefault="00AB38F3"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در فعالیت ایستادن، تفاوت سطوح عملکردی بیشتر در نوسان بدن، نحوه حفظ تعادل و میزان حرکت جبرانی دست‌ها و سر مشاهده شد. تحلیل مؤلفه‌های اصلی نشان داد برای حفظ ۹۵ درصد واریانس داده‌ها به ۴۶ مؤلفه نیاز است؛ بااین‌حال بررسی تعداد مختلف مؤلفه‌ها نشان داد استفاده از همه آن‌ها ضروری نیست. در نهایت، ماشین بردار پشتیبان با ۱۳ مؤلفه اصلی به‌عنوان مدل منتخب این فعالیت تعیین شد. این مؤلفه‌ها حدود ۷۰ درصد واریانس داده‌های اصلی را حفظ کردند</w:t>
      </w:r>
      <w:r w:rsidRPr="008B594C">
        <w:rPr>
          <w:rFonts w:ascii="B Nazanin" w:eastAsia="Times New Roman" w:hAnsi="B Nazanin" w:cs="B Nazanin" w:hint="cs"/>
          <w:kern w:val="0"/>
          <w:sz w:val="22"/>
          <w:szCs w:val="22"/>
          <w14:ligatures w14:val="none"/>
        </w:rPr>
        <w:t>.</w:t>
      </w:r>
    </w:p>
    <w:p w14:paraId="38855FC9" w14:textId="2ABD8DF1" w:rsidR="008562B6" w:rsidRPr="008B594C" w:rsidRDefault="008562B6" w:rsidP="005848B6">
      <w:pPr>
        <w:bidi/>
        <w:spacing w:after="0" w:line="240" w:lineRule="auto"/>
        <w:jc w:val="center"/>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جدول</w:t>
      </w:r>
      <w:r w:rsidR="00246F66">
        <w:rPr>
          <w:rFonts w:ascii="B Nazanin" w:eastAsia="Times New Roman" w:hAnsi="B Nazanin" w:cs="B Nazanin" w:hint="cs"/>
          <w:kern w:val="0"/>
          <w:sz w:val="20"/>
          <w:szCs w:val="20"/>
          <w:rtl/>
          <w14:ligatures w14:val="none"/>
        </w:rPr>
        <w:t xml:space="preserve"> </w:t>
      </w:r>
      <w:r w:rsidR="00AB38F3" w:rsidRPr="008B594C">
        <w:rPr>
          <w:rFonts w:ascii="B Nazanin" w:eastAsia="Times New Roman" w:hAnsi="B Nazanin" w:cs="B Nazanin" w:hint="cs"/>
          <w:kern w:val="0"/>
          <w:sz w:val="20"/>
          <w:szCs w:val="20"/>
          <w:rtl/>
          <w14:ligatures w14:val="none"/>
        </w:rPr>
        <w:t>۱</w:t>
      </w:r>
      <w:r w:rsidRPr="008B594C">
        <w:rPr>
          <w:rFonts w:ascii="B Nazanin" w:eastAsia="Times New Roman" w:hAnsi="B Nazanin" w:cs="B Nazanin" w:hint="cs"/>
          <w:kern w:val="0"/>
          <w:sz w:val="20"/>
          <w:szCs w:val="20"/>
          <w:rtl/>
          <w14:ligatures w14:val="none"/>
        </w:rPr>
        <w:t>: مقایسه عملکرد مدل‌ها در فعالیت ایستادن</w:t>
      </w:r>
    </w:p>
    <w:tbl>
      <w:tblPr>
        <w:bidiVisual/>
        <w:tblW w:w="48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2"/>
        <w:gridCol w:w="523"/>
        <w:gridCol w:w="585"/>
        <w:gridCol w:w="666"/>
        <w:gridCol w:w="600"/>
        <w:gridCol w:w="950"/>
      </w:tblGrid>
      <w:tr w:rsidR="004168C4" w:rsidRPr="008B594C" w14:paraId="42B19697" w14:textId="77777777" w:rsidTr="00507A58">
        <w:trPr>
          <w:trHeight w:val="79"/>
          <w:jc w:val="center"/>
        </w:trPr>
        <w:tc>
          <w:tcPr>
            <w:tcW w:w="1552" w:type="dxa"/>
            <w:tcBorders>
              <w:left w:val="nil"/>
            </w:tcBorders>
            <w:vAlign w:val="center"/>
          </w:tcPr>
          <w:p w14:paraId="14015242" w14:textId="77777777" w:rsidR="004168C4" w:rsidRPr="008B594C" w:rsidRDefault="004168C4"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مدل</w:t>
            </w:r>
          </w:p>
        </w:tc>
        <w:tc>
          <w:tcPr>
            <w:tcW w:w="523" w:type="dxa"/>
            <w:vAlign w:val="center"/>
          </w:tcPr>
          <w:p w14:paraId="11BD7D54" w14:textId="77777777" w:rsidR="004168C4" w:rsidRPr="008B594C" w:rsidRDefault="004168C4"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دقت</w:t>
            </w:r>
          </w:p>
        </w:tc>
        <w:tc>
          <w:tcPr>
            <w:tcW w:w="585" w:type="dxa"/>
            <w:vAlign w:val="center"/>
          </w:tcPr>
          <w:p w14:paraId="2D7DC0B4" w14:textId="77777777" w:rsidR="004168C4" w:rsidRPr="008B594C" w:rsidRDefault="004168C4"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صحت</w:t>
            </w:r>
          </w:p>
        </w:tc>
        <w:tc>
          <w:tcPr>
            <w:tcW w:w="666" w:type="dxa"/>
            <w:vAlign w:val="center"/>
          </w:tcPr>
          <w:p w14:paraId="4C569447" w14:textId="77777777" w:rsidR="004168C4" w:rsidRPr="008B594C" w:rsidRDefault="004168C4"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بازآوری</w:t>
            </w:r>
          </w:p>
        </w:tc>
        <w:tc>
          <w:tcPr>
            <w:tcW w:w="600" w:type="dxa"/>
            <w:tcBorders>
              <w:right w:val="nil"/>
            </w:tcBorders>
            <w:vAlign w:val="center"/>
          </w:tcPr>
          <w:p w14:paraId="30834E4C" w14:textId="77777777" w:rsidR="004168C4" w:rsidRPr="008B594C" w:rsidRDefault="004168C4"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ویژگی</w:t>
            </w:r>
          </w:p>
        </w:tc>
        <w:tc>
          <w:tcPr>
            <w:tcW w:w="950" w:type="dxa"/>
            <w:tcBorders>
              <w:right w:val="nil"/>
            </w:tcBorders>
            <w:vAlign w:val="center"/>
          </w:tcPr>
          <w:p w14:paraId="385F7FAB" w14:textId="3237FF4E" w:rsidR="004168C4" w:rsidRPr="00515AC7" w:rsidRDefault="004168C4" w:rsidP="00515AC7">
            <w:pPr>
              <w:bidi/>
              <w:spacing w:after="0" w:line="240" w:lineRule="auto"/>
              <w:jc w:val="center"/>
              <w:rPr>
                <w:rFonts w:ascii="Calibri" w:eastAsia="Times New Roman" w:hAnsi="Calibri" w:cs="Calibri"/>
                <w:kern w:val="0"/>
                <w:sz w:val="20"/>
                <w:szCs w:val="20"/>
                <w14:ligatures w14:val="none"/>
              </w:rPr>
            </w:pPr>
            <w:r w:rsidRPr="008B594C">
              <w:rPr>
                <w:rFonts w:ascii="B Nazanin" w:eastAsia="Times New Roman" w:hAnsi="B Nazanin" w:cs="B Nazanin" w:hint="cs"/>
                <w:kern w:val="0"/>
                <w:sz w:val="20"/>
                <w:szCs w:val="20"/>
                <w:rtl/>
                <w14:ligatures w14:val="none"/>
              </w:rPr>
              <w:t>امتیاز</w:t>
            </w:r>
            <w:r w:rsidR="00246F66">
              <w:rPr>
                <w:rFonts w:ascii="B Nazanin" w:eastAsia="Times New Roman" w:hAnsi="B Nazanin" w:cs="B Nazanin" w:hint="cs"/>
                <w:kern w:val="0"/>
                <w:sz w:val="20"/>
                <w:szCs w:val="20"/>
                <w:rtl/>
                <w14:ligatures w14:val="none"/>
              </w:rPr>
              <w:t xml:space="preserve"> </w:t>
            </w:r>
            <w:r w:rsidR="00515AC7">
              <w:rPr>
                <w:rFonts w:ascii="B Nazanin" w:eastAsia="Times New Roman" w:hAnsi="B Nazanin" w:cs="B Nazanin" w:hint="cs"/>
                <w:kern w:val="0"/>
                <w:sz w:val="20"/>
                <w:szCs w:val="20"/>
                <w:rtl/>
                <w14:ligatures w14:val="none"/>
              </w:rPr>
              <w:t>اف1</w:t>
            </w:r>
          </w:p>
        </w:tc>
      </w:tr>
      <w:tr w:rsidR="004168C4" w:rsidRPr="008B594C" w14:paraId="6F222835" w14:textId="77777777" w:rsidTr="00507A58">
        <w:trPr>
          <w:trHeight w:val="87"/>
          <w:jc w:val="center"/>
        </w:trPr>
        <w:tc>
          <w:tcPr>
            <w:tcW w:w="1552" w:type="dxa"/>
            <w:tcBorders>
              <w:left w:val="nil"/>
            </w:tcBorders>
            <w:vAlign w:val="center"/>
          </w:tcPr>
          <w:p w14:paraId="20533F51" w14:textId="77777777" w:rsidR="004168C4" w:rsidRPr="008B594C" w:rsidRDefault="004168C4" w:rsidP="00507A58">
            <w:pPr>
              <w:bidi/>
              <w:spacing w:after="0" w:line="240" w:lineRule="auto"/>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ماشین بردار پشتیبان</w:t>
            </w:r>
          </w:p>
        </w:tc>
        <w:tc>
          <w:tcPr>
            <w:tcW w:w="523" w:type="dxa"/>
            <w:vAlign w:val="center"/>
          </w:tcPr>
          <w:p w14:paraId="34B0DB2C"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rtl/>
                <w14:ligatures w14:val="none"/>
              </w:rPr>
              <w:t>۹۶</w:t>
            </w:r>
            <w:r w:rsidRPr="00515AC7">
              <w:rPr>
                <w:rFonts w:ascii="Arial" w:eastAsia="Times New Roman" w:hAnsi="Arial" w:cs="Arial" w:hint="cs"/>
                <w:kern w:val="0"/>
                <w:sz w:val="20"/>
                <w:szCs w:val="20"/>
                <w:rtl/>
                <w14:ligatures w14:val="none"/>
              </w:rPr>
              <w:t>٪</w:t>
            </w:r>
          </w:p>
        </w:tc>
        <w:tc>
          <w:tcPr>
            <w:tcW w:w="585" w:type="dxa"/>
            <w:vAlign w:val="center"/>
          </w:tcPr>
          <w:p w14:paraId="7FD4EB2A"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rtl/>
                <w14:ligatures w14:val="none"/>
              </w:rPr>
              <w:t>۹۶</w:t>
            </w:r>
            <w:r w:rsidRPr="00515AC7">
              <w:rPr>
                <w:rFonts w:ascii="Arial" w:eastAsia="Times New Roman" w:hAnsi="Arial" w:cs="Arial" w:hint="cs"/>
                <w:kern w:val="0"/>
                <w:sz w:val="20"/>
                <w:szCs w:val="20"/>
                <w:rtl/>
                <w14:ligatures w14:val="none"/>
              </w:rPr>
              <w:t>٪</w:t>
            </w:r>
          </w:p>
        </w:tc>
        <w:tc>
          <w:tcPr>
            <w:tcW w:w="666" w:type="dxa"/>
            <w:vAlign w:val="center"/>
          </w:tcPr>
          <w:p w14:paraId="264EB5B4"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rtl/>
                <w14:ligatures w14:val="none"/>
              </w:rPr>
              <w:t>۹۶</w:t>
            </w:r>
            <w:r w:rsidRPr="00515AC7">
              <w:rPr>
                <w:rFonts w:ascii="Arial" w:eastAsia="Times New Roman" w:hAnsi="Arial" w:cs="Arial" w:hint="cs"/>
                <w:kern w:val="0"/>
                <w:sz w:val="20"/>
                <w:szCs w:val="20"/>
                <w:rtl/>
                <w14:ligatures w14:val="none"/>
              </w:rPr>
              <w:t>٪</w:t>
            </w:r>
          </w:p>
        </w:tc>
        <w:tc>
          <w:tcPr>
            <w:tcW w:w="600" w:type="dxa"/>
            <w:tcBorders>
              <w:right w:val="nil"/>
            </w:tcBorders>
            <w:vAlign w:val="center"/>
          </w:tcPr>
          <w:p w14:paraId="349D6F37"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rtl/>
                <w14:ligatures w14:val="none"/>
              </w:rPr>
              <w:t>۹۸</w:t>
            </w:r>
            <w:r w:rsidRPr="00515AC7">
              <w:rPr>
                <w:rFonts w:ascii="Arial" w:eastAsia="Times New Roman" w:hAnsi="Arial" w:cs="Arial" w:hint="cs"/>
                <w:kern w:val="0"/>
                <w:sz w:val="20"/>
                <w:szCs w:val="20"/>
                <w:rtl/>
                <w14:ligatures w14:val="none"/>
              </w:rPr>
              <w:t>٪</w:t>
            </w:r>
          </w:p>
        </w:tc>
        <w:tc>
          <w:tcPr>
            <w:tcW w:w="950" w:type="dxa"/>
            <w:tcBorders>
              <w:right w:val="nil"/>
            </w:tcBorders>
            <w:vAlign w:val="center"/>
          </w:tcPr>
          <w:p w14:paraId="16C06CFF"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rtl/>
                <w14:ligatures w14:val="none"/>
              </w:rPr>
              <w:t>۹۶</w:t>
            </w:r>
            <w:r w:rsidRPr="00515AC7">
              <w:rPr>
                <w:rFonts w:ascii="Arial" w:eastAsia="Times New Roman" w:hAnsi="Arial" w:cs="Arial" w:hint="cs"/>
                <w:kern w:val="0"/>
                <w:sz w:val="20"/>
                <w:szCs w:val="20"/>
                <w:rtl/>
                <w14:ligatures w14:val="none"/>
              </w:rPr>
              <w:t>٪</w:t>
            </w:r>
          </w:p>
        </w:tc>
      </w:tr>
      <w:tr w:rsidR="004168C4" w:rsidRPr="008B594C" w14:paraId="0FEB5701" w14:textId="77777777" w:rsidTr="00507A58">
        <w:trPr>
          <w:trHeight w:val="278"/>
          <w:jc w:val="center"/>
        </w:trPr>
        <w:tc>
          <w:tcPr>
            <w:tcW w:w="1552" w:type="dxa"/>
            <w:tcBorders>
              <w:left w:val="nil"/>
            </w:tcBorders>
            <w:vAlign w:val="center"/>
          </w:tcPr>
          <w:p w14:paraId="5E1E7795" w14:textId="77777777" w:rsidR="004168C4" w:rsidRPr="008B594C" w:rsidRDefault="004168C4" w:rsidP="00507A58">
            <w:pPr>
              <w:bidi/>
              <w:spacing w:after="0" w:line="240" w:lineRule="auto"/>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نزدیک‌ترین همسایه</w:t>
            </w:r>
          </w:p>
        </w:tc>
        <w:tc>
          <w:tcPr>
            <w:tcW w:w="523" w:type="dxa"/>
            <w:vAlign w:val="center"/>
          </w:tcPr>
          <w:p w14:paraId="51DE67D8"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14:ligatures w14:val="none"/>
              </w:rPr>
              <w:t>93</w:t>
            </w:r>
            <w:r w:rsidRPr="00515AC7">
              <w:rPr>
                <w:rFonts w:ascii="Arial" w:eastAsia="Times New Roman" w:hAnsi="Arial" w:cs="Arial" w:hint="cs"/>
                <w:kern w:val="0"/>
                <w:sz w:val="20"/>
                <w:szCs w:val="20"/>
                <w:rtl/>
                <w14:ligatures w14:val="none"/>
              </w:rPr>
              <w:t>٪</w:t>
            </w:r>
          </w:p>
        </w:tc>
        <w:tc>
          <w:tcPr>
            <w:tcW w:w="585" w:type="dxa"/>
            <w:vAlign w:val="center"/>
          </w:tcPr>
          <w:p w14:paraId="5C42A5B4"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14:ligatures w14:val="none"/>
              </w:rPr>
              <w:t>94</w:t>
            </w:r>
            <w:r w:rsidRPr="00515AC7">
              <w:rPr>
                <w:rFonts w:ascii="Arial" w:eastAsia="Times New Roman" w:hAnsi="Arial" w:cs="Arial" w:hint="cs"/>
                <w:kern w:val="0"/>
                <w:sz w:val="20"/>
                <w:szCs w:val="20"/>
                <w:rtl/>
                <w14:ligatures w14:val="none"/>
              </w:rPr>
              <w:t>٪</w:t>
            </w:r>
          </w:p>
        </w:tc>
        <w:tc>
          <w:tcPr>
            <w:tcW w:w="666" w:type="dxa"/>
            <w:vAlign w:val="center"/>
          </w:tcPr>
          <w:p w14:paraId="03DBDB3D"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14:ligatures w14:val="none"/>
              </w:rPr>
              <w:t>93</w:t>
            </w:r>
            <w:r w:rsidRPr="00515AC7">
              <w:rPr>
                <w:rFonts w:ascii="Arial" w:eastAsia="Times New Roman" w:hAnsi="Arial" w:cs="Arial" w:hint="cs"/>
                <w:kern w:val="0"/>
                <w:sz w:val="20"/>
                <w:szCs w:val="20"/>
                <w:rtl/>
                <w14:ligatures w14:val="none"/>
              </w:rPr>
              <w:t>٪</w:t>
            </w:r>
          </w:p>
        </w:tc>
        <w:tc>
          <w:tcPr>
            <w:tcW w:w="600" w:type="dxa"/>
            <w:tcBorders>
              <w:right w:val="nil"/>
            </w:tcBorders>
            <w:vAlign w:val="center"/>
          </w:tcPr>
          <w:p w14:paraId="24765568"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14:ligatures w14:val="none"/>
              </w:rPr>
              <w:t>97</w:t>
            </w:r>
            <w:r w:rsidRPr="00515AC7">
              <w:rPr>
                <w:rFonts w:ascii="Arial" w:eastAsia="Times New Roman" w:hAnsi="Arial" w:cs="Arial" w:hint="cs"/>
                <w:kern w:val="0"/>
                <w:sz w:val="20"/>
                <w:szCs w:val="20"/>
                <w:rtl/>
                <w14:ligatures w14:val="none"/>
              </w:rPr>
              <w:t>٪</w:t>
            </w:r>
          </w:p>
        </w:tc>
        <w:tc>
          <w:tcPr>
            <w:tcW w:w="950" w:type="dxa"/>
            <w:tcBorders>
              <w:right w:val="nil"/>
            </w:tcBorders>
            <w:vAlign w:val="center"/>
          </w:tcPr>
          <w:p w14:paraId="6AB72AA1" w14:textId="77777777" w:rsidR="004168C4" w:rsidRPr="00515AC7" w:rsidRDefault="004168C4" w:rsidP="00515AC7">
            <w:pPr>
              <w:spacing w:after="0" w:line="240" w:lineRule="auto"/>
              <w:jc w:val="center"/>
              <w:rPr>
                <w:rFonts w:ascii="B Nazanin" w:eastAsia="Times New Roman" w:hAnsi="B Nazanin" w:cs="B Nazanin" w:hint="cs"/>
                <w:kern w:val="0"/>
                <w:sz w:val="20"/>
                <w:szCs w:val="20"/>
                <w:rtl/>
                <w14:ligatures w14:val="none"/>
              </w:rPr>
            </w:pPr>
            <w:r w:rsidRPr="00515AC7">
              <w:rPr>
                <w:rFonts w:ascii="B Nazanin" w:eastAsia="Times New Roman" w:hAnsi="B Nazanin" w:cs="B Nazanin" w:hint="cs"/>
                <w:kern w:val="0"/>
                <w:sz w:val="20"/>
                <w:szCs w:val="20"/>
                <w14:ligatures w14:val="none"/>
              </w:rPr>
              <w:t>93</w:t>
            </w:r>
            <w:r w:rsidRPr="00515AC7">
              <w:rPr>
                <w:rFonts w:ascii="Arial" w:eastAsia="Times New Roman" w:hAnsi="Arial" w:cs="Arial" w:hint="cs"/>
                <w:kern w:val="0"/>
                <w:sz w:val="20"/>
                <w:szCs w:val="20"/>
                <w:rtl/>
                <w14:ligatures w14:val="none"/>
              </w:rPr>
              <w:t>٪</w:t>
            </w:r>
          </w:p>
        </w:tc>
      </w:tr>
      <w:tr w:rsidR="004168C4" w:rsidRPr="008B594C" w14:paraId="2C89AC57" w14:textId="77777777" w:rsidTr="00507A58">
        <w:trPr>
          <w:trHeight w:val="278"/>
          <w:jc w:val="center"/>
        </w:trPr>
        <w:tc>
          <w:tcPr>
            <w:tcW w:w="1552" w:type="dxa"/>
            <w:tcBorders>
              <w:left w:val="nil"/>
            </w:tcBorders>
            <w:vAlign w:val="center"/>
          </w:tcPr>
          <w:p w14:paraId="01A82FE8" w14:textId="77777777" w:rsidR="004168C4" w:rsidRPr="008B594C" w:rsidRDefault="004168C4" w:rsidP="00507A58">
            <w:pPr>
              <w:bidi/>
              <w:spacing w:after="0" w:line="240" w:lineRule="auto"/>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جنگل تصادفی</w:t>
            </w:r>
          </w:p>
        </w:tc>
        <w:tc>
          <w:tcPr>
            <w:tcW w:w="523" w:type="dxa"/>
            <w:vAlign w:val="center"/>
          </w:tcPr>
          <w:p w14:paraId="2C42916D" w14:textId="77777777" w:rsidR="004168C4" w:rsidRPr="00515AC7" w:rsidRDefault="004168C4" w:rsidP="00515AC7">
            <w:pPr>
              <w:spacing w:after="0" w:line="240" w:lineRule="auto"/>
              <w:jc w:val="center"/>
              <w:rPr>
                <w:rFonts w:ascii="B Nazanin" w:eastAsia="Times New Roman" w:hAnsi="B Nazanin" w:cs="B Nazanin" w:hint="cs"/>
                <w:kern w:val="0"/>
                <w:sz w:val="20"/>
                <w:szCs w:val="20"/>
                <w14:ligatures w14:val="none"/>
              </w:rPr>
            </w:pPr>
            <w:r w:rsidRPr="00515AC7">
              <w:rPr>
                <w:rFonts w:ascii="B Nazanin" w:eastAsia="Times New Roman" w:hAnsi="B Nazanin" w:cs="B Nazanin" w:hint="cs"/>
                <w:kern w:val="0"/>
                <w:sz w:val="20"/>
                <w:szCs w:val="20"/>
                <w14:ligatures w14:val="none"/>
              </w:rPr>
              <w:t>92</w:t>
            </w:r>
            <w:r w:rsidRPr="00515AC7">
              <w:rPr>
                <w:rFonts w:ascii="Arial" w:eastAsia="Times New Roman" w:hAnsi="Arial" w:cs="Arial" w:hint="cs"/>
                <w:kern w:val="0"/>
                <w:sz w:val="20"/>
                <w:szCs w:val="20"/>
                <w:rtl/>
                <w14:ligatures w14:val="none"/>
              </w:rPr>
              <w:t>٪</w:t>
            </w:r>
          </w:p>
        </w:tc>
        <w:tc>
          <w:tcPr>
            <w:tcW w:w="585" w:type="dxa"/>
            <w:vAlign w:val="center"/>
          </w:tcPr>
          <w:p w14:paraId="10D1DAA5" w14:textId="77777777" w:rsidR="004168C4" w:rsidRPr="00515AC7" w:rsidRDefault="004168C4" w:rsidP="00515AC7">
            <w:pPr>
              <w:spacing w:after="0" w:line="240" w:lineRule="auto"/>
              <w:jc w:val="center"/>
              <w:rPr>
                <w:rFonts w:ascii="B Nazanin" w:eastAsia="Times New Roman" w:hAnsi="B Nazanin" w:cs="B Nazanin" w:hint="cs"/>
                <w:kern w:val="0"/>
                <w:sz w:val="20"/>
                <w:szCs w:val="20"/>
                <w14:ligatures w14:val="none"/>
              </w:rPr>
            </w:pPr>
            <w:r w:rsidRPr="00515AC7">
              <w:rPr>
                <w:rFonts w:ascii="B Nazanin" w:eastAsia="Times New Roman" w:hAnsi="B Nazanin" w:cs="B Nazanin" w:hint="cs"/>
                <w:kern w:val="0"/>
                <w:sz w:val="20"/>
                <w:szCs w:val="20"/>
                <w14:ligatures w14:val="none"/>
              </w:rPr>
              <w:t>93</w:t>
            </w:r>
            <w:r w:rsidRPr="00515AC7">
              <w:rPr>
                <w:rFonts w:ascii="Arial" w:eastAsia="Times New Roman" w:hAnsi="Arial" w:cs="Arial" w:hint="cs"/>
                <w:kern w:val="0"/>
                <w:sz w:val="20"/>
                <w:szCs w:val="20"/>
                <w:rtl/>
                <w14:ligatures w14:val="none"/>
              </w:rPr>
              <w:t>٪</w:t>
            </w:r>
          </w:p>
        </w:tc>
        <w:tc>
          <w:tcPr>
            <w:tcW w:w="666" w:type="dxa"/>
            <w:vAlign w:val="center"/>
          </w:tcPr>
          <w:p w14:paraId="5DBD94F7" w14:textId="77777777" w:rsidR="004168C4" w:rsidRPr="00515AC7" w:rsidRDefault="004168C4" w:rsidP="00515AC7">
            <w:pPr>
              <w:spacing w:after="0" w:line="240" w:lineRule="auto"/>
              <w:jc w:val="center"/>
              <w:rPr>
                <w:rFonts w:ascii="B Nazanin" w:eastAsia="Times New Roman" w:hAnsi="B Nazanin" w:cs="B Nazanin" w:hint="cs"/>
                <w:kern w:val="0"/>
                <w:sz w:val="20"/>
                <w:szCs w:val="20"/>
                <w14:ligatures w14:val="none"/>
              </w:rPr>
            </w:pPr>
            <w:r w:rsidRPr="00515AC7">
              <w:rPr>
                <w:rFonts w:ascii="B Nazanin" w:eastAsia="Times New Roman" w:hAnsi="B Nazanin" w:cs="B Nazanin" w:hint="cs"/>
                <w:kern w:val="0"/>
                <w:sz w:val="20"/>
                <w:szCs w:val="20"/>
                <w14:ligatures w14:val="none"/>
              </w:rPr>
              <w:t>92</w:t>
            </w:r>
            <w:r w:rsidRPr="00515AC7">
              <w:rPr>
                <w:rFonts w:ascii="Arial" w:eastAsia="Times New Roman" w:hAnsi="Arial" w:cs="Arial" w:hint="cs"/>
                <w:kern w:val="0"/>
                <w:sz w:val="20"/>
                <w:szCs w:val="20"/>
                <w:rtl/>
                <w14:ligatures w14:val="none"/>
              </w:rPr>
              <w:t>٪</w:t>
            </w:r>
          </w:p>
        </w:tc>
        <w:tc>
          <w:tcPr>
            <w:tcW w:w="600" w:type="dxa"/>
            <w:tcBorders>
              <w:right w:val="nil"/>
            </w:tcBorders>
            <w:vAlign w:val="center"/>
          </w:tcPr>
          <w:p w14:paraId="4D089F95" w14:textId="77777777" w:rsidR="004168C4" w:rsidRPr="00515AC7" w:rsidRDefault="004168C4" w:rsidP="00515AC7">
            <w:pPr>
              <w:spacing w:after="0" w:line="240" w:lineRule="auto"/>
              <w:jc w:val="center"/>
              <w:rPr>
                <w:rFonts w:ascii="B Nazanin" w:eastAsia="Times New Roman" w:hAnsi="B Nazanin" w:cs="B Nazanin" w:hint="cs"/>
                <w:kern w:val="0"/>
                <w:sz w:val="20"/>
                <w:szCs w:val="20"/>
                <w14:ligatures w14:val="none"/>
              </w:rPr>
            </w:pPr>
            <w:r w:rsidRPr="00515AC7">
              <w:rPr>
                <w:rFonts w:ascii="B Nazanin" w:eastAsia="Times New Roman" w:hAnsi="B Nazanin" w:cs="B Nazanin" w:hint="cs"/>
                <w:kern w:val="0"/>
                <w:sz w:val="20"/>
                <w:szCs w:val="20"/>
                <w14:ligatures w14:val="none"/>
              </w:rPr>
              <w:t>96</w:t>
            </w:r>
            <w:r w:rsidRPr="00515AC7">
              <w:rPr>
                <w:rFonts w:ascii="Arial" w:eastAsia="Times New Roman" w:hAnsi="Arial" w:cs="Arial" w:hint="cs"/>
                <w:kern w:val="0"/>
                <w:sz w:val="20"/>
                <w:szCs w:val="20"/>
                <w:rtl/>
                <w14:ligatures w14:val="none"/>
              </w:rPr>
              <w:t>٪</w:t>
            </w:r>
          </w:p>
        </w:tc>
        <w:tc>
          <w:tcPr>
            <w:tcW w:w="950" w:type="dxa"/>
            <w:tcBorders>
              <w:right w:val="nil"/>
            </w:tcBorders>
            <w:vAlign w:val="center"/>
          </w:tcPr>
          <w:p w14:paraId="5EDF032D" w14:textId="77777777" w:rsidR="004168C4" w:rsidRPr="00515AC7" w:rsidRDefault="004168C4" w:rsidP="00515AC7">
            <w:pPr>
              <w:spacing w:after="0" w:line="240" w:lineRule="auto"/>
              <w:jc w:val="center"/>
              <w:rPr>
                <w:rFonts w:ascii="B Nazanin" w:eastAsia="Times New Roman" w:hAnsi="B Nazanin" w:cs="B Nazanin" w:hint="cs"/>
                <w:kern w:val="0"/>
                <w:sz w:val="20"/>
                <w:szCs w:val="20"/>
                <w14:ligatures w14:val="none"/>
              </w:rPr>
            </w:pPr>
            <w:r w:rsidRPr="00515AC7">
              <w:rPr>
                <w:rFonts w:ascii="B Nazanin" w:eastAsia="Times New Roman" w:hAnsi="B Nazanin" w:cs="B Nazanin" w:hint="cs"/>
                <w:kern w:val="0"/>
                <w:sz w:val="20"/>
                <w:szCs w:val="20"/>
                <w14:ligatures w14:val="none"/>
              </w:rPr>
              <w:t>92</w:t>
            </w:r>
            <w:r w:rsidRPr="00515AC7">
              <w:rPr>
                <w:rFonts w:ascii="Arial" w:eastAsia="Times New Roman" w:hAnsi="Arial" w:cs="Arial" w:hint="cs"/>
                <w:kern w:val="0"/>
                <w:sz w:val="20"/>
                <w:szCs w:val="20"/>
                <w:rtl/>
                <w14:ligatures w14:val="none"/>
              </w:rPr>
              <w:t>٪</w:t>
            </w:r>
          </w:p>
        </w:tc>
      </w:tr>
    </w:tbl>
    <w:p w14:paraId="08C1F4EB" w14:textId="77777777" w:rsidR="00AB38F3" w:rsidRPr="008B594C" w:rsidRDefault="00AB38F3" w:rsidP="008B594C">
      <w:pPr>
        <w:bidi/>
        <w:spacing w:after="0" w:line="240" w:lineRule="auto"/>
        <w:jc w:val="both"/>
        <w:rPr>
          <w:rFonts w:ascii="B Nazanin" w:eastAsia="Times New Roman" w:hAnsi="B Nazanin" w:cs="B Nazanin"/>
          <w:kern w:val="0"/>
          <w:sz w:val="22"/>
          <w:szCs w:val="22"/>
          <w:rtl/>
          <w14:ligatures w14:val="none"/>
        </w:rPr>
      </w:pPr>
    </w:p>
    <w:p w14:paraId="3AA1D1B7" w14:textId="6FA5ABE8" w:rsidR="008562B6" w:rsidRPr="008B594C" w:rsidRDefault="00AB38F3" w:rsidP="008B594C">
      <w:pPr>
        <w:bidi/>
        <w:spacing w:after="0" w:line="240" w:lineRule="auto"/>
        <w:jc w:val="both"/>
        <w:rPr>
          <w:rFonts w:ascii="B Nazanin" w:eastAsia="Times New Roman" w:hAnsi="B Nazanin" w:cs="B Nazanin"/>
          <w:kern w:val="0"/>
          <w:sz w:val="22"/>
          <w:szCs w:val="22"/>
          <w:rtl/>
          <w14:ligatures w14:val="none"/>
        </w:rPr>
      </w:pPr>
      <w:r w:rsidRPr="008B594C">
        <w:rPr>
          <w:rFonts w:ascii="B Nazanin" w:eastAsia="Times New Roman" w:hAnsi="B Nazanin" w:cs="B Nazanin" w:hint="cs"/>
          <w:kern w:val="0"/>
          <w:sz w:val="22"/>
          <w:szCs w:val="22"/>
          <w:rtl/>
          <w14:ligatures w14:val="none"/>
        </w:rPr>
        <w:t>نتایج نشان داد ماشین بردار پشتیبان در فعالیت ایستادن عملکرد بهتری نسبت به دو مدل دیگر دارد. بااین‌حال، ماهیت هر فعالیت بر نوع ویژگی‌ها و مدل مناسب اثر می‌گذارد. برای مثال، در ایستادن نوسان‌های کم‌دامنه اهمیت بیشتری دارند، در حالی که در برخاستن از صندلی هماهنگی دست‌ها، تنه و پاها و در پریدن دامنه شتاب، انرژی سیگنال و نحوه فرود شاخص‌تر هستند. بنابراین لازم است فعالیت‌های مختلف به‌صورت مستقل تحلیل و مدل مناسب برای هریک انتخاب شود</w:t>
      </w:r>
      <w:r w:rsidRPr="008B594C">
        <w:rPr>
          <w:rFonts w:ascii="B Nazanin" w:eastAsia="Times New Roman" w:hAnsi="B Nazanin" w:cs="B Nazanin" w:hint="cs"/>
          <w:kern w:val="0"/>
          <w:sz w:val="22"/>
          <w:szCs w:val="22"/>
          <w14:ligatures w14:val="none"/>
        </w:rPr>
        <w:t>.</w:t>
      </w:r>
    </w:p>
    <w:p w14:paraId="3AB59EB8" w14:textId="0B9FA556" w:rsidR="002D6955" w:rsidRPr="008B594C" w:rsidRDefault="00431A20"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در فعالیت‌های دیگر مطابق روند ب</w:t>
      </w:r>
      <w:r w:rsidR="00246F66">
        <w:rPr>
          <w:rFonts w:ascii="B Nazanin" w:eastAsia="Times New Roman" w:hAnsi="B Nazanin" w:cs="B Nazanin" w:hint="cs"/>
          <w:kern w:val="0"/>
          <w:sz w:val="22"/>
          <w:szCs w:val="22"/>
          <w:rtl/>
          <w14:ligatures w14:val="none"/>
        </w:rPr>
        <w:t xml:space="preserve">ه </w:t>
      </w:r>
      <w:r w:rsidRPr="008B594C">
        <w:rPr>
          <w:rFonts w:ascii="B Nazanin" w:eastAsia="Times New Roman" w:hAnsi="B Nazanin" w:cs="B Nazanin" w:hint="cs"/>
          <w:kern w:val="0"/>
          <w:sz w:val="22"/>
          <w:szCs w:val="22"/>
          <w:rtl/>
          <w14:ligatures w14:val="none"/>
        </w:rPr>
        <w:t>دست آمده از فعالیت ایستادن عمل کردیم و</w:t>
      </w:r>
      <w:r w:rsidR="00B65181" w:rsidRPr="008B594C">
        <w:rPr>
          <w:rFonts w:ascii="B Nazanin" w:eastAsia="Times New Roman" w:hAnsi="B Nazanin" w:cs="B Nazanin" w:hint="cs"/>
          <w:kern w:val="0"/>
          <w:sz w:val="22"/>
          <w:szCs w:val="22"/>
          <w:rtl/>
          <w14:ligatures w14:val="none"/>
        </w:rPr>
        <w:t xml:space="preserve"> معیار‌های </w:t>
      </w:r>
      <w:r w:rsidR="00F6251B" w:rsidRPr="008B594C">
        <w:rPr>
          <w:rFonts w:ascii="B Nazanin" w:eastAsia="Times New Roman" w:hAnsi="B Nazanin" w:cs="B Nazanin" w:hint="cs"/>
          <w:kern w:val="0"/>
          <w:sz w:val="22"/>
          <w:szCs w:val="22"/>
          <w:rtl/>
          <w14:ligatures w14:val="none"/>
        </w:rPr>
        <w:t xml:space="preserve">ارزیابی </w:t>
      </w:r>
      <w:r w:rsidR="00B65181" w:rsidRPr="008B594C">
        <w:rPr>
          <w:rFonts w:ascii="B Nazanin" w:eastAsia="Times New Roman" w:hAnsi="B Nazanin" w:cs="B Nazanin" w:hint="cs"/>
          <w:kern w:val="0"/>
          <w:sz w:val="22"/>
          <w:szCs w:val="22"/>
          <w:rtl/>
          <w14:ligatures w14:val="none"/>
        </w:rPr>
        <w:t>را برای هر فعالیت به</w:t>
      </w:r>
      <w:r w:rsidR="00246F66">
        <w:rPr>
          <w:rFonts w:ascii="B Nazanin" w:eastAsia="Times New Roman" w:hAnsi="B Nazanin" w:cs="B Nazanin" w:hint="cs"/>
          <w:kern w:val="0"/>
          <w:sz w:val="22"/>
          <w:szCs w:val="22"/>
          <w:rtl/>
          <w14:ligatures w14:val="none"/>
        </w:rPr>
        <w:t>‌</w:t>
      </w:r>
      <w:r w:rsidR="00B65181" w:rsidRPr="008B594C">
        <w:rPr>
          <w:rFonts w:ascii="B Nazanin" w:eastAsia="Times New Roman" w:hAnsi="B Nazanin" w:cs="B Nazanin" w:hint="cs"/>
          <w:kern w:val="0"/>
          <w:sz w:val="22"/>
          <w:szCs w:val="22"/>
          <w:rtl/>
          <w14:ligatures w14:val="none"/>
        </w:rPr>
        <w:t xml:space="preserve">طور جداگانه </w:t>
      </w:r>
      <w:r w:rsidR="00F6251B" w:rsidRPr="008B594C">
        <w:rPr>
          <w:rFonts w:ascii="B Nazanin" w:eastAsia="Times New Roman" w:hAnsi="B Nazanin" w:cs="B Nazanin" w:hint="cs"/>
          <w:kern w:val="0"/>
          <w:sz w:val="22"/>
          <w:szCs w:val="22"/>
          <w:rtl/>
          <w14:ligatures w14:val="none"/>
        </w:rPr>
        <w:t>مورد بررسی قرار دادیم و حالت بهینه را برای هرکدام پیدا کردیم.</w:t>
      </w:r>
      <w:r w:rsidR="00515AC7">
        <w:rPr>
          <w:rFonts w:ascii="B Nazanin" w:eastAsia="Times New Roman" w:hAnsi="B Nazanin" w:cs="B Nazanin" w:hint="cs"/>
          <w:kern w:val="0"/>
          <w:sz w:val="22"/>
          <w:szCs w:val="22"/>
          <w:rtl/>
          <w14:ligatures w14:val="none"/>
        </w:rPr>
        <w:t xml:space="preserve"> در تمامی </w:t>
      </w:r>
      <w:r w:rsidR="00515AC7">
        <w:rPr>
          <w:rFonts w:ascii="B Nazanin" w:eastAsia="Times New Roman" w:hAnsi="B Nazanin" w:cs="B Nazanin" w:hint="cs"/>
          <w:kern w:val="0"/>
          <w:sz w:val="22"/>
          <w:szCs w:val="22"/>
          <w:rtl/>
          <w14:ligatures w14:val="none"/>
        </w:rPr>
        <w:t>فعالیت‌ها مدل طبقه‌بند ماشین بردار پشتیبان عملکرد بهتری از خود نشان داد.</w:t>
      </w:r>
    </w:p>
    <w:p w14:paraId="60B1AE5F" w14:textId="44FB2BD2" w:rsidR="002D6955" w:rsidRPr="008B594C" w:rsidRDefault="002D6955" w:rsidP="005848B6">
      <w:pPr>
        <w:bidi/>
        <w:spacing w:after="0" w:line="240" w:lineRule="auto"/>
        <w:jc w:val="center"/>
        <w:rPr>
          <w:rFonts w:ascii="B Nazanin" w:eastAsia="Times New Roman" w:hAnsi="B Nazanin" w:cs="B Nazanin"/>
          <w:kern w:val="0"/>
          <w:sz w:val="20"/>
          <w:szCs w:val="20"/>
          <w14:ligatures w14:val="none"/>
        </w:rPr>
      </w:pPr>
      <w:r w:rsidRPr="008B594C">
        <w:rPr>
          <w:rFonts w:ascii="B Nazanin" w:eastAsia="Times New Roman" w:hAnsi="B Nazanin" w:cs="B Nazanin" w:hint="cs"/>
          <w:kern w:val="0"/>
          <w:sz w:val="20"/>
          <w:szCs w:val="20"/>
          <w:rtl/>
          <w14:ligatures w14:val="none"/>
        </w:rPr>
        <w:t>جدول</w:t>
      </w:r>
      <w:r w:rsidR="00246F66">
        <w:rPr>
          <w:rFonts w:ascii="B Nazanin" w:eastAsia="Times New Roman" w:hAnsi="B Nazanin" w:cs="B Nazanin" w:hint="cs"/>
          <w:kern w:val="0"/>
          <w:sz w:val="20"/>
          <w:szCs w:val="20"/>
          <w:rtl/>
          <w14:ligatures w14:val="none"/>
        </w:rPr>
        <w:t xml:space="preserve"> </w:t>
      </w:r>
      <w:r w:rsidRPr="008B594C">
        <w:rPr>
          <w:rFonts w:ascii="B Nazanin" w:eastAsia="Times New Roman" w:hAnsi="B Nazanin" w:cs="B Nazanin" w:hint="cs"/>
          <w:kern w:val="0"/>
          <w:sz w:val="20"/>
          <w:szCs w:val="20"/>
          <w:rtl/>
          <w14:ligatures w14:val="none"/>
        </w:rPr>
        <w:t xml:space="preserve">۲: </w:t>
      </w:r>
      <w:r w:rsidR="0011512C" w:rsidRPr="008B594C">
        <w:rPr>
          <w:rFonts w:ascii="B Nazanin" w:eastAsia="Times New Roman" w:hAnsi="B Nazanin" w:cs="B Nazanin" w:hint="cs"/>
          <w:kern w:val="0"/>
          <w:sz w:val="20"/>
          <w:szCs w:val="20"/>
          <w:rtl/>
          <w14:ligatures w14:val="none"/>
        </w:rPr>
        <w:t>دقت</w:t>
      </w:r>
      <w:r w:rsidRPr="008B594C">
        <w:rPr>
          <w:rFonts w:ascii="B Nazanin" w:eastAsia="Times New Roman" w:hAnsi="B Nazanin" w:cs="B Nazanin" w:hint="cs"/>
          <w:kern w:val="0"/>
          <w:sz w:val="20"/>
          <w:szCs w:val="20"/>
          <w:rtl/>
          <w14:ligatures w14:val="none"/>
        </w:rPr>
        <w:t xml:space="preserve"> </w:t>
      </w:r>
      <w:r w:rsidR="00877AF1" w:rsidRPr="008B594C">
        <w:rPr>
          <w:rFonts w:ascii="B Nazanin" w:eastAsia="Times New Roman" w:hAnsi="B Nazanin" w:cs="B Nazanin" w:hint="cs"/>
          <w:kern w:val="0"/>
          <w:sz w:val="20"/>
          <w:szCs w:val="20"/>
          <w:rtl/>
          <w14:ligatures w14:val="none"/>
        </w:rPr>
        <w:t>ماشین بردار پشتیبان (</w:t>
      </w:r>
      <w:r w:rsidR="00877AF1" w:rsidRPr="008B594C">
        <w:rPr>
          <w:rFonts w:ascii="B Nazanin" w:eastAsia="Times New Roman" w:hAnsi="B Nazanin" w:cs="B Nazanin" w:hint="cs"/>
          <w:kern w:val="0"/>
          <w:sz w:val="20"/>
          <w:szCs w:val="20"/>
          <w14:ligatures w14:val="none"/>
        </w:rPr>
        <w:t>SVM</w:t>
      </w:r>
      <w:r w:rsidR="00877AF1" w:rsidRPr="008B594C">
        <w:rPr>
          <w:rFonts w:ascii="B Nazanin" w:eastAsia="Times New Roman" w:hAnsi="B Nazanin" w:cs="B Nazanin" w:hint="cs"/>
          <w:kern w:val="0"/>
          <w:sz w:val="20"/>
          <w:szCs w:val="20"/>
          <w:rtl/>
          <w14:ligatures w14:val="none"/>
        </w:rPr>
        <w:t>)</w:t>
      </w:r>
      <w:r w:rsidRPr="008B594C">
        <w:rPr>
          <w:rFonts w:ascii="B Nazanin" w:eastAsia="Times New Roman" w:hAnsi="B Nazanin" w:cs="B Nazanin" w:hint="cs"/>
          <w:kern w:val="0"/>
          <w:sz w:val="20"/>
          <w:szCs w:val="20"/>
          <w:rtl/>
          <w14:ligatures w14:val="none"/>
        </w:rPr>
        <w:t xml:space="preserve"> در فعالیت‌ها</w:t>
      </w:r>
    </w:p>
    <w:tbl>
      <w:tblPr>
        <w:bidiVisual/>
        <w:tblW w:w="46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62"/>
        <w:gridCol w:w="990"/>
        <w:gridCol w:w="1080"/>
        <w:gridCol w:w="1080"/>
      </w:tblGrid>
      <w:tr w:rsidR="00877AF1" w:rsidRPr="008B594C" w14:paraId="51689C5E" w14:textId="77777777" w:rsidTr="0011512C">
        <w:trPr>
          <w:trHeight w:val="72"/>
          <w:jc w:val="center"/>
        </w:trPr>
        <w:tc>
          <w:tcPr>
            <w:tcW w:w="1462" w:type="dxa"/>
            <w:tcBorders>
              <w:left w:val="nil"/>
            </w:tcBorders>
          </w:tcPr>
          <w:p w14:paraId="04367026" w14:textId="36F4B6C5" w:rsidR="00877AF1" w:rsidRPr="008B594C" w:rsidRDefault="00877AF1"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فعالیت</w:t>
            </w:r>
          </w:p>
        </w:tc>
        <w:tc>
          <w:tcPr>
            <w:tcW w:w="990" w:type="dxa"/>
            <w:vAlign w:val="center"/>
          </w:tcPr>
          <w:p w14:paraId="15B75ABC" w14:textId="670CCE93"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تعداد مؤلفه</w:t>
            </w:r>
          </w:p>
        </w:tc>
        <w:tc>
          <w:tcPr>
            <w:tcW w:w="1080" w:type="dxa"/>
          </w:tcPr>
          <w:p w14:paraId="57AD5E65" w14:textId="6102DDAD"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میانگین</w:t>
            </w:r>
          </w:p>
        </w:tc>
        <w:tc>
          <w:tcPr>
            <w:tcW w:w="1080" w:type="dxa"/>
            <w:tcBorders>
              <w:right w:val="nil"/>
            </w:tcBorders>
          </w:tcPr>
          <w:p w14:paraId="3D6AEF98" w14:textId="455C9A7D" w:rsidR="00877AF1" w:rsidRPr="00515AC7" w:rsidRDefault="0011512C"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انحراف معیار</w:t>
            </w:r>
          </w:p>
        </w:tc>
      </w:tr>
      <w:tr w:rsidR="00877AF1" w:rsidRPr="008B594C" w14:paraId="04ED3ED1" w14:textId="77777777" w:rsidTr="0011512C">
        <w:trPr>
          <w:trHeight w:val="79"/>
          <w:jc w:val="center"/>
        </w:trPr>
        <w:tc>
          <w:tcPr>
            <w:tcW w:w="1462" w:type="dxa"/>
            <w:tcBorders>
              <w:left w:val="nil"/>
            </w:tcBorders>
          </w:tcPr>
          <w:p w14:paraId="32FA09B2" w14:textId="7181CE02" w:rsidR="00877AF1" w:rsidRPr="008B594C" w:rsidRDefault="00877AF1"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ایستادن</w:t>
            </w:r>
          </w:p>
        </w:tc>
        <w:tc>
          <w:tcPr>
            <w:tcW w:w="990" w:type="dxa"/>
            <w:vAlign w:val="center"/>
          </w:tcPr>
          <w:p w14:paraId="7FF1B17D" w14:textId="1A8D201A"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۱۳</w:t>
            </w:r>
          </w:p>
        </w:tc>
        <w:tc>
          <w:tcPr>
            <w:tcW w:w="1080" w:type="dxa"/>
          </w:tcPr>
          <w:p w14:paraId="0DC8EB86" w14:textId="6F39948C"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۹۶</w:t>
            </w:r>
            <w:r w:rsidR="00515AC7" w:rsidRPr="00515AC7">
              <w:rPr>
                <w:rFonts w:ascii="B Nazanin" w:eastAsia="Times New Roman" w:hAnsi="B Nazanin" w:cs="B Nazanin" w:hint="cs"/>
                <w:kern w:val="0"/>
                <w:sz w:val="20"/>
                <w:szCs w:val="20"/>
                <w:rtl/>
                <w14:ligatures w14:val="none"/>
              </w:rPr>
              <w:t>%</w:t>
            </w:r>
          </w:p>
        </w:tc>
        <w:tc>
          <w:tcPr>
            <w:tcW w:w="1080" w:type="dxa"/>
            <w:tcBorders>
              <w:right w:val="nil"/>
            </w:tcBorders>
          </w:tcPr>
          <w:p w14:paraId="0B5E1DF1" w14:textId="3E18C6EE"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۶</w:t>
            </w:r>
            <w:r w:rsidR="00515AC7" w:rsidRPr="00515AC7">
              <w:rPr>
                <w:rFonts w:ascii="B Nazanin" w:eastAsia="Times New Roman" w:hAnsi="B Nazanin" w:cs="B Nazanin" w:hint="cs"/>
                <w:kern w:val="0"/>
                <w:sz w:val="20"/>
                <w:szCs w:val="20"/>
                <w:rtl/>
                <w14:ligatures w14:val="none"/>
              </w:rPr>
              <w:t>%</w:t>
            </w:r>
          </w:p>
        </w:tc>
      </w:tr>
      <w:tr w:rsidR="00877AF1" w:rsidRPr="008B594C" w14:paraId="108F4EE7" w14:textId="77777777" w:rsidTr="0011512C">
        <w:trPr>
          <w:trHeight w:val="254"/>
          <w:jc w:val="center"/>
        </w:trPr>
        <w:tc>
          <w:tcPr>
            <w:tcW w:w="1462" w:type="dxa"/>
            <w:tcBorders>
              <w:top w:val="nil"/>
              <w:left w:val="nil"/>
            </w:tcBorders>
          </w:tcPr>
          <w:p w14:paraId="0B3706C8" w14:textId="1F8CC3CC" w:rsidR="00877AF1" w:rsidRPr="008B594C" w:rsidRDefault="00877AF1"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برخاستن از صندلی</w:t>
            </w:r>
          </w:p>
        </w:tc>
        <w:tc>
          <w:tcPr>
            <w:tcW w:w="990" w:type="dxa"/>
            <w:vAlign w:val="center"/>
          </w:tcPr>
          <w:p w14:paraId="4B6AAE80" w14:textId="29EAE520"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۱۴</w:t>
            </w:r>
          </w:p>
        </w:tc>
        <w:tc>
          <w:tcPr>
            <w:tcW w:w="1080" w:type="dxa"/>
          </w:tcPr>
          <w:p w14:paraId="36560621" w14:textId="051BD861" w:rsidR="00877AF1" w:rsidRPr="00515AC7" w:rsidRDefault="00877AF1" w:rsidP="00515AC7">
            <w:pPr>
              <w:spacing w:after="0" w:line="240" w:lineRule="auto"/>
              <w:jc w:val="center"/>
              <w:rPr>
                <w:rFonts w:ascii="B Nazanin" w:eastAsia="Times New Roman" w:hAnsi="B Nazanin" w:cs="B Nazanin"/>
                <w:kern w:val="0"/>
                <w:sz w:val="20"/>
                <w:szCs w:val="20"/>
                <w14:ligatures w14:val="none"/>
              </w:rPr>
            </w:pPr>
            <w:r w:rsidRPr="00515AC7">
              <w:rPr>
                <w:rFonts w:ascii="B Nazanin" w:eastAsia="Times New Roman" w:hAnsi="B Nazanin" w:cs="B Nazanin" w:hint="cs"/>
                <w:kern w:val="0"/>
                <w:sz w:val="20"/>
                <w:szCs w:val="20"/>
                <w:rtl/>
                <w14:ligatures w14:val="none"/>
              </w:rPr>
              <w:t>۸۱.۳</w:t>
            </w:r>
            <w:r w:rsidR="00515AC7" w:rsidRPr="00515AC7">
              <w:rPr>
                <w:rFonts w:ascii="B Nazanin" w:eastAsia="Times New Roman" w:hAnsi="B Nazanin" w:cs="B Nazanin" w:hint="cs"/>
                <w:kern w:val="0"/>
                <w:sz w:val="20"/>
                <w:szCs w:val="20"/>
                <w:rtl/>
                <w14:ligatures w14:val="none"/>
              </w:rPr>
              <w:t>%</w:t>
            </w:r>
          </w:p>
        </w:tc>
        <w:tc>
          <w:tcPr>
            <w:tcW w:w="1080" w:type="dxa"/>
            <w:tcBorders>
              <w:right w:val="nil"/>
            </w:tcBorders>
          </w:tcPr>
          <w:p w14:paraId="6A21DD7A" w14:textId="1428DC3C" w:rsidR="00877AF1" w:rsidRPr="00515AC7" w:rsidRDefault="00877AF1" w:rsidP="00515AC7">
            <w:pPr>
              <w:spacing w:after="0" w:line="240" w:lineRule="auto"/>
              <w:jc w:val="center"/>
              <w:rPr>
                <w:rFonts w:ascii="B Nazanin" w:eastAsia="Times New Roman" w:hAnsi="B Nazanin" w:cs="B Nazanin"/>
                <w:kern w:val="0"/>
                <w:sz w:val="20"/>
                <w:szCs w:val="20"/>
                <w14:ligatures w14:val="none"/>
              </w:rPr>
            </w:pPr>
            <w:r w:rsidRPr="00515AC7">
              <w:rPr>
                <w:rFonts w:ascii="B Nazanin" w:eastAsia="Times New Roman" w:hAnsi="B Nazanin" w:cs="B Nazanin" w:hint="cs"/>
                <w:kern w:val="0"/>
                <w:sz w:val="20"/>
                <w:szCs w:val="20"/>
                <w:rtl/>
                <w14:ligatures w14:val="none"/>
              </w:rPr>
              <w:t>۵.۶</w:t>
            </w:r>
            <w:r w:rsidR="00515AC7" w:rsidRPr="00515AC7">
              <w:rPr>
                <w:rFonts w:ascii="B Nazanin" w:eastAsia="Times New Roman" w:hAnsi="B Nazanin" w:cs="B Nazanin" w:hint="cs"/>
                <w:kern w:val="0"/>
                <w:sz w:val="20"/>
                <w:szCs w:val="20"/>
                <w:rtl/>
                <w14:ligatures w14:val="none"/>
              </w:rPr>
              <w:t>%</w:t>
            </w:r>
          </w:p>
        </w:tc>
      </w:tr>
      <w:tr w:rsidR="00877AF1" w:rsidRPr="008B594C" w14:paraId="5981D574" w14:textId="77777777" w:rsidTr="0011512C">
        <w:trPr>
          <w:trHeight w:val="254"/>
          <w:jc w:val="center"/>
        </w:trPr>
        <w:tc>
          <w:tcPr>
            <w:tcW w:w="1462" w:type="dxa"/>
            <w:tcBorders>
              <w:left w:val="nil"/>
            </w:tcBorders>
          </w:tcPr>
          <w:p w14:paraId="439EA699" w14:textId="21A39579" w:rsidR="00877AF1" w:rsidRPr="008B594C" w:rsidRDefault="00877AF1"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پریدن</w:t>
            </w:r>
          </w:p>
        </w:tc>
        <w:tc>
          <w:tcPr>
            <w:tcW w:w="990" w:type="dxa"/>
            <w:vAlign w:val="center"/>
          </w:tcPr>
          <w:p w14:paraId="00A61CC8" w14:textId="5ECAA4F1"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۱۵</w:t>
            </w:r>
          </w:p>
        </w:tc>
        <w:tc>
          <w:tcPr>
            <w:tcW w:w="1080" w:type="dxa"/>
          </w:tcPr>
          <w:p w14:paraId="28AD990E" w14:textId="0B53E649"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14:ligatures w14:val="none"/>
              </w:rPr>
              <w:t>92</w:t>
            </w:r>
            <w:r w:rsidR="00515AC7" w:rsidRPr="00515AC7">
              <w:rPr>
                <w:rFonts w:ascii="B Nazanin" w:eastAsia="Times New Roman" w:hAnsi="B Nazanin" w:cs="B Nazanin" w:hint="cs"/>
                <w:kern w:val="0"/>
                <w:sz w:val="20"/>
                <w:szCs w:val="20"/>
                <w:rtl/>
                <w14:ligatures w14:val="none"/>
              </w:rPr>
              <w:t>%</w:t>
            </w:r>
          </w:p>
        </w:tc>
        <w:tc>
          <w:tcPr>
            <w:tcW w:w="1080" w:type="dxa"/>
            <w:tcBorders>
              <w:right w:val="nil"/>
            </w:tcBorders>
          </w:tcPr>
          <w:p w14:paraId="639B1DE8" w14:textId="28A32B5C" w:rsidR="00877AF1" w:rsidRPr="00515AC7" w:rsidRDefault="00877AF1" w:rsidP="00515AC7">
            <w:pPr>
              <w:spacing w:after="0" w:line="240" w:lineRule="auto"/>
              <w:jc w:val="center"/>
              <w:rPr>
                <w:rFonts w:ascii="B Nazanin" w:eastAsia="Times New Roman" w:hAnsi="B Nazanin" w:cs="B Nazanin"/>
                <w:kern w:val="0"/>
                <w:sz w:val="20"/>
                <w:szCs w:val="20"/>
                <w14:ligatures w14:val="none"/>
              </w:rPr>
            </w:pPr>
            <w:r w:rsidRPr="00515AC7">
              <w:rPr>
                <w:rFonts w:ascii="B Nazanin" w:eastAsia="Times New Roman" w:hAnsi="B Nazanin" w:cs="B Nazanin" w:hint="cs"/>
                <w:kern w:val="0"/>
                <w:sz w:val="20"/>
                <w:szCs w:val="20"/>
                <w:rtl/>
                <w14:ligatures w14:val="none"/>
              </w:rPr>
              <w:t>۷.۳</w:t>
            </w:r>
            <w:r w:rsidR="00515AC7" w:rsidRPr="00515AC7">
              <w:rPr>
                <w:rFonts w:ascii="B Nazanin" w:eastAsia="Times New Roman" w:hAnsi="B Nazanin" w:cs="B Nazanin" w:hint="cs"/>
                <w:kern w:val="0"/>
                <w:sz w:val="20"/>
                <w:szCs w:val="20"/>
                <w:rtl/>
                <w14:ligatures w14:val="none"/>
              </w:rPr>
              <w:t>%</w:t>
            </w:r>
          </w:p>
        </w:tc>
      </w:tr>
      <w:tr w:rsidR="00877AF1" w:rsidRPr="008B594C" w14:paraId="2A97FFFC" w14:textId="77777777" w:rsidTr="0011512C">
        <w:trPr>
          <w:trHeight w:val="254"/>
          <w:jc w:val="center"/>
        </w:trPr>
        <w:tc>
          <w:tcPr>
            <w:tcW w:w="1462" w:type="dxa"/>
            <w:tcBorders>
              <w:left w:val="nil"/>
            </w:tcBorders>
          </w:tcPr>
          <w:p w14:paraId="02929EF9" w14:textId="2ADFF2D1" w:rsidR="00877AF1" w:rsidRPr="008B594C" w:rsidRDefault="00877AF1"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بالا آوردن سر</w:t>
            </w:r>
          </w:p>
        </w:tc>
        <w:tc>
          <w:tcPr>
            <w:tcW w:w="990" w:type="dxa"/>
            <w:vAlign w:val="center"/>
          </w:tcPr>
          <w:p w14:paraId="09F32F99" w14:textId="2678F916"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۱۴</w:t>
            </w:r>
          </w:p>
        </w:tc>
        <w:tc>
          <w:tcPr>
            <w:tcW w:w="1080" w:type="dxa"/>
          </w:tcPr>
          <w:p w14:paraId="2AAF3555" w14:textId="37E0F1A4" w:rsidR="00877AF1" w:rsidRPr="00515AC7" w:rsidRDefault="00877AF1" w:rsidP="00515AC7">
            <w:pPr>
              <w:spacing w:after="0" w:line="240" w:lineRule="auto"/>
              <w:jc w:val="center"/>
              <w:rPr>
                <w:rFonts w:ascii="B Nazanin" w:eastAsia="Times New Roman" w:hAnsi="B Nazanin" w:cs="B Nazanin"/>
                <w:kern w:val="0"/>
                <w:sz w:val="20"/>
                <w:szCs w:val="20"/>
                <w14:ligatures w14:val="none"/>
              </w:rPr>
            </w:pPr>
            <w:r w:rsidRPr="00515AC7">
              <w:rPr>
                <w:rFonts w:ascii="B Nazanin" w:eastAsia="Times New Roman" w:hAnsi="B Nazanin" w:cs="B Nazanin" w:hint="cs"/>
                <w:kern w:val="0"/>
                <w:sz w:val="20"/>
                <w:szCs w:val="20"/>
                <w:rtl/>
                <w14:ligatures w14:val="none"/>
              </w:rPr>
              <w:t>۹۳.۳</w:t>
            </w:r>
            <w:r w:rsidR="00515AC7" w:rsidRPr="00515AC7">
              <w:rPr>
                <w:rFonts w:ascii="B Nazanin" w:eastAsia="Times New Roman" w:hAnsi="B Nazanin" w:cs="B Nazanin" w:hint="cs"/>
                <w:kern w:val="0"/>
                <w:sz w:val="20"/>
                <w:szCs w:val="20"/>
                <w:rtl/>
                <w14:ligatures w14:val="none"/>
              </w:rPr>
              <w:t>%</w:t>
            </w:r>
          </w:p>
        </w:tc>
        <w:tc>
          <w:tcPr>
            <w:tcW w:w="1080" w:type="dxa"/>
            <w:tcBorders>
              <w:right w:val="nil"/>
            </w:tcBorders>
          </w:tcPr>
          <w:p w14:paraId="27622DA0" w14:textId="4F9022F5" w:rsidR="00877AF1" w:rsidRPr="00515AC7" w:rsidRDefault="00877AF1" w:rsidP="00515AC7">
            <w:pPr>
              <w:spacing w:after="0" w:line="240" w:lineRule="auto"/>
              <w:jc w:val="center"/>
              <w:rPr>
                <w:rFonts w:ascii="B Nazanin" w:eastAsia="Times New Roman" w:hAnsi="B Nazanin" w:cs="B Nazanin"/>
                <w:kern w:val="0"/>
                <w:sz w:val="20"/>
                <w:szCs w:val="20"/>
                <w14:ligatures w14:val="none"/>
              </w:rPr>
            </w:pPr>
            <w:r w:rsidRPr="00515AC7">
              <w:rPr>
                <w:rFonts w:ascii="B Nazanin" w:eastAsia="Times New Roman" w:hAnsi="B Nazanin" w:cs="B Nazanin" w:hint="cs"/>
                <w:kern w:val="0"/>
                <w:sz w:val="20"/>
                <w:szCs w:val="20"/>
                <w:rtl/>
                <w14:ligatures w14:val="none"/>
              </w:rPr>
              <w:t>۶.۷</w:t>
            </w:r>
            <w:r w:rsidR="00515AC7" w:rsidRPr="00515AC7">
              <w:rPr>
                <w:rFonts w:ascii="B Nazanin" w:eastAsia="Times New Roman" w:hAnsi="B Nazanin" w:cs="B Nazanin" w:hint="cs"/>
                <w:kern w:val="0"/>
                <w:sz w:val="20"/>
                <w:szCs w:val="20"/>
                <w:rtl/>
                <w14:ligatures w14:val="none"/>
              </w:rPr>
              <w:t>%</w:t>
            </w:r>
          </w:p>
        </w:tc>
      </w:tr>
      <w:tr w:rsidR="00877AF1" w:rsidRPr="008B594C" w14:paraId="64B942D7" w14:textId="77777777" w:rsidTr="0011512C">
        <w:trPr>
          <w:trHeight w:val="254"/>
          <w:jc w:val="center"/>
        </w:trPr>
        <w:tc>
          <w:tcPr>
            <w:tcW w:w="1462" w:type="dxa"/>
            <w:tcBorders>
              <w:top w:val="nil"/>
              <w:left w:val="nil"/>
            </w:tcBorders>
          </w:tcPr>
          <w:p w14:paraId="44B256A2" w14:textId="21844726" w:rsidR="00877AF1" w:rsidRPr="008B594C" w:rsidRDefault="00877AF1" w:rsidP="008B594C">
            <w:pPr>
              <w:bidi/>
              <w:spacing w:after="0" w:line="240" w:lineRule="auto"/>
              <w:jc w:val="both"/>
              <w:rPr>
                <w:rFonts w:ascii="B Nazanin" w:eastAsia="Times New Roman" w:hAnsi="B Nazanin" w:cs="B Nazanin"/>
                <w:kern w:val="0"/>
                <w:sz w:val="20"/>
                <w:szCs w:val="20"/>
                <w:rtl/>
                <w14:ligatures w14:val="none"/>
              </w:rPr>
            </w:pPr>
            <w:r w:rsidRPr="008B594C">
              <w:rPr>
                <w:rFonts w:ascii="B Nazanin" w:eastAsia="Times New Roman" w:hAnsi="B Nazanin" w:cs="B Nazanin" w:hint="cs"/>
                <w:kern w:val="0"/>
                <w:sz w:val="20"/>
                <w:szCs w:val="20"/>
                <w:rtl/>
                <w14:ligatures w14:val="none"/>
              </w:rPr>
              <w:t>بالا رفتن از جعبه</w:t>
            </w:r>
          </w:p>
        </w:tc>
        <w:tc>
          <w:tcPr>
            <w:tcW w:w="990" w:type="dxa"/>
            <w:vAlign w:val="center"/>
          </w:tcPr>
          <w:p w14:paraId="5F99C0BC" w14:textId="1E2853C8" w:rsidR="00877AF1" w:rsidRPr="00515AC7" w:rsidRDefault="00877AF1" w:rsidP="00515AC7">
            <w:pPr>
              <w:spacing w:after="0" w:line="240" w:lineRule="auto"/>
              <w:jc w:val="center"/>
              <w:rPr>
                <w:rFonts w:ascii="B Nazanin" w:eastAsia="Times New Roman" w:hAnsi="B Nazanin" w:cs="B Nazanin"/>
                <w:kern w:val="0"/>
                <w:sz w:val="20"/>
                <w:szCs w:val="20"/>
                <w:rtl/>
                <w14:ligatures w14:val="none"/>
              </w:rPr>
            </w:pPr>
            <w:r w:rsidRPr="00515AC7">
              <w:rPr>
                <w:rFonts w:ascii="B Nazanin" w:eastAsia="Times New Roman" w:hAnsi="B Nazanin" w:cs="B Nazanin" w:hint="cs"/>
                <w:kern w:val="0"/>
                <w:sz w:val="20"/>
                <w:szCs w:val="20"/>
                <w:rtl/>
                <w14:ligatures w14:val="none"/>
              </w:rPr>
              <w:t>۱۰</w:t>
            </w:r>
          </w:p>
        </w:tc>
        <w:tc>
          <w:tcPr>
            <w:tcW w:w="1080" w:type="dxa"/>
          </w:tcPr>
          <w:p w14:paraId="2F498327" w14:textId="1233A793" w:rsidR="00877AF1" w:rsidRPr="00515AC7" w:rsidRDefault="00877AF1" w:rsidP="00515AC7">
            <w:pPr>
              <w:spacing w:after="0" w:line="240" w:lineRule="auto"/>
              <w:jc w:val="center"/>
              <w:rPr>
                <w:rFonts w:ascii="B Nazanin" w:eastAsia="Times New Roman" w:hAnsi="B Nazanin" w:cs="B Nazanin"/>
                <w:kern w:val="0"/>
                <w:sz w:val="20"/>
                <w:szCs w:val="20"/>
                <w14:ligatures w14:val="none"/>
              </w:rPr>
            </w:pPr>
            <w:r w:rsidRPr="00515AC7">
              <w:rPr>
                <w:rFonts w:ascii="B Nazanin" w:eastAsia="Times New Roman" w:hAnsi="B Nazanin" w:cs="B Nazanin" w:hint="cs"/>
                <w:kern w:val="0"/>
                <w:sz w:val="20"/>
                <w:szCs w:val="20"/>
                <w:rtl/>
                <w14:ligatures w14:val="none"/>
              </w:rPr>
              <w:t>۸۶.۷</w:t>
            </w:r>
            <w:r w:rsidR="00515AC7" w:rsidRPr="00515AC7">
              <w:rPr>
                <w:rFonts w:ascii="B Nazanin" w:eastAsia="Times New Roman" w:hAnsi="B Nazanin" w:cs="B Nazanin" w:hint="cs"/>
                <w:kern w:val="0"/>
                <w:sz w:val="20"/>
                <w:szCs w:val="20"/>
                <w:rtl/>
                <w14:ligatures w14:val="none"/>
              </w:rPr>
              <w:t>%</w:t>
            </w:r>
          </w:p>
        </w:tc>
        <w:tc>
          <w:tcPr>
            <w:tcW w:w="1080" w:type="dxa"/>
            <w:tcBorders>
              <w:right w:val="nil"/>
            </w:tcBorders>
          </w:tcPr>
          <w:p w14:paraId="0235B296" w14:textId="488E21E6" w:rsidR="00877AF1" w:rsidRPr="00515AC7" w:rsidRDefault="00877AF1" w:rsidP="00515AC7">
            <w:pPr>
              <w:spacing w:after="0" w:line="240" w:lineRule="auto"/>
              <w:jc w:val="center"/>
              <w:rPr>
                <w:rFonts w:ascii="B Nazanin" w:eastAsia="Times New Roman" w:hAnsi="B Nazanin" w:cs="Calibri"/>
                <w:kern w:val="0"/>
                <w:sz w:val="20"/>
                <w:szCs w:val="20"/>
                <w14:ligatures w14:val="none"/>
              </w:rPr>
            </w:pPr>
            <w:r w:rsidRPr="00515AC7">
              <w:rPr>
                <w:rFonts w:ascii="B Nazanin" w:eastAsia="Times New Roman" w:hAnsi="B Nazanin" w:cs="B Nazanin" w:hint="cs"/>
                <w:kern w:val="0"/>
                <w:sz w:val="20"/>
                <w:szCs w:val="20"/>
                <w:rtl/>
                <w14:ligatures w14:val="none"/>
              </w:rPr>
              <w:t>۱۲.۵</w:t>
            </w:r>
            <w:r w:rsidR="00515AC7" w:rsidRPr="00515AC7">
              <w:rPr>
                <w:rFonts w:ascii="B Nazanin" w:eastAsia="Times New Roman" w:hAnsi="B Nazanin" w:cs="B Nazanin" w:hint="cs"/>
                <w:kern w:val="0"/>
                <w:sz w:val="20"/>
                <w:szCs w:val="20"/>
                <w:rtl/>
                <w14:ligatures w14:val="none"/>
              </w:rPr>
              <w:t>%</w:t>
            </w:r>
          </w:p>
        </w:tc>
      </w:tr>
    </w:tbl>
    <w:p w14:paraId="08C43942" w14:textId="77777777" w:rsidR="002D6955" w:rsidRPr="008B594C" w:rsidRDefault="002D6955" w:rsidP="008B594C">
      <w:pPr>
        <w:bidi/>
        <w:spacing w:after="0" w:line="240" w:lineRule="auto"/>
        <w:jc w:val="both"/>
        <w:rPr>
          <w:rFonts w:ascii="B Nazanin" w:eastAsia="Times New Roman" w:hAnsi="B Nazanin" w:cs="B Nazanin"/>
          <w:kern w:val="0"/>
          <w:sz w:val="22"/>
          <w:szCs w:val="22"/>
          <w:rtl/>
          <w14:ligatures w14:val="none"/>
        </w:rPr>
      </w:pPr>
    </w:p>
    <w:p w14:paraId="33B5A3EA" w14:textId="6CF048E8" w:rsidR="00AB38F3" w:rsidRPr="008B594C" w:rsidRDefault="00AB38F3" w:rsidP="008B594C">
      <w:pPr>
        <w:bidi/>
        <w:spacing w:after="0" w:line="240" w:lineRule="auto"/>
        <w:jc w:val="both"/>
        <w:rPr>
          <w:rFonts w:ascii="B Nazanin" w:eastAsia="Times New Roman" w:hAnsi="B Nazanin" w:cs="B Nazanin"/>
          <w:kern w:val="0"/>
          <w:sz w:val="22"/>
          <w:szCs w:val="22"/>
          <w:rtl/>
          <w14:ligatures w14:val="none"/>
        </w:rPr>
      </w:pPr>
      <w:r w:rsidRPr="008B594C">
        <w:rPr>
          <w:rFonts w:ascii="B Nazanin" w:eastAsia="Times New Roman" w:hAnsi="B Nazanin" w:cs="B Nazanin" w:hint="cs"/>
          <w:kern w:val="0"/>
          <w:sz w:val="22"/>
          <w:szCs w:val="22"/>
          <w:rtl/>
          <w14:ligatures w14:val="none"/>
        </w:rPr>
        <w:t>محدودیت اصلی پژوهش، استفاده از داده‌های شبیه‌سازی‌شده توسط یک فرد سالم و تعداد محدود نمونه‌ها است. این داده‌ها نمی‌توانند تمام تفاوت‌های بیماران از نظر شدت ضعف عضلانی، خستگی و الگوهای جبرانی را بازنمایی کنند؛ ازاین‌رو نتایج حاضر باید به‌عنوان امکان‌سنجی فنی سامانه تفسیر شوند</w:t>
      </w:r>
      <w:r w:rsidRPr="008B594C">
        <w:rPr>
          <w:rFonts w:ascii="B Nazanin" w:eastAsia="Times New Roman" w:hAnsi="B Nazanin" w:cs="B Nazanin" w:hint="cs"/>
          <w:kern w:val="0"/>
          <w:sz w:val="22"/>
          <w:szCs w:val="22"/>
          <w14:ligatures w14:val="none"/>
        </w:rPr>
        <w:t>.</w:t>
      </w:r>
    </w:p>
    <w:p w14:paraId="6A576C76" w14:textId="77777777" w:rsidR="00AB38F3" w:rsidRPr="008B594C" w:rsidRDefault="00AB38F3" w:rsidP="008B594C">
      <w:pPr>
        <w:bidi/>
        <w:spacing w:after="0" w:line="240" w:lineRule="auto"/>
        <w:jc w:val="both"/>
        <w:rPr>
          <w:rFonts w:ascii="B Nazanin" w:eastAsia="Times New Roman" w:hAnsi="B Nazanin" w:cs="B Nazanin"/>
          <w:kern w:val="0"/>
          <w:sz w:val="22"/>
          <w:szCs w:val="22"/>
          <w14:ligatures w14:val="none"/>
        </w:rPr>
      </w:pPr>
    </w:p>
    <w:p w14:paraId="6CF73FD5" w14:textId="77777777" w:rsidR="008562B6" w:rsidRPr="008B594C" w:rsidRDefault="008562B6" w:rsidP="008B594C">
      <w:pPr>
        <w:bidi/>
        <w:spacing w:after="0" w:line="240" w:lineRule="auto"/>
        <w:jc w:val="both"/>
        <w:rPr>
          <w:rFonts w:ascii="B Nazanin" w:eastAsia="Times New Roman" w:hAnsi="B Nazanin" w:cs="B Nazanin"/>
          <w:b/>
          <w:bCs/>
          <w:kern w:val="0"/>
          <w:sz w:val="22"/>
          <w:szCs w:val="22"/>
          <w:rtl/>
          <w14:ligatures w14:val="none"/>
        </w:rPr>
      </w:pPr>
      <w:r w:rsidRPr="008B594C">
        <w:rPr>
          <w:rFonts w:ascii="B Nazanin" w:eastAsia="Times New Roman" w:hAnsi="B Nazanin" w:cs="B Nazanin" w:hint="cs"/>
          <w:b/>
          <w:bCs/>
          <w:kern w:val="0"/>
          <w:sz w:val="22"/>
          <w:szCs w:val="22"/>
          <w:rtl/>
          <w14:ligatures w14:val="none"/>
        </w:rPr>
        <w:t>نتیجه‌گیری</w:t>
      </w:r>
    </w:p>
    <w:p w14:paraId="627A7DEF" w14:textId="694BFD4F" w:rsidR="008562B6" w:rsidRPr="008B594C" w:rsidRDefault="00AB38F3" w:rsidP="008B594C">
      <w:pPr>
        <w:bidi/>
        <w:spacing w:after="0" w:line="240" w:lineRule="auto"/>
        <w:jc w:val="both"/>
        <w:rPr>
          <w:rFonts w:ascii="B Nazanin" w:eastAsia="Times New Roman" w:hAnsi="B Nazanin" w:cs="B Nazanin"/>
          <w:kern w:val="0"/>
          <w:sz w:val="22"/>
          <w:szCs w:val="22"/>
          <w14:ligatures w14:val="none"/>
        </w:rPr>
      </w:pPr>
      <w:r w:rsidRPr="008B594C">
        <w:rPr>
          <w:rFonts w:ascii="B Nazanin" w:eastAsia="Times New Roman" w:hAnsi="B Nazanin" w:cs="B Nazanin" w:hint="cs"/>
          <w:kern w:val="0"/>
          <w:sz w:val="22"/>
          <w:szCs w:val="22"/>
          <w:rtl/>
          <w14:ligatures w14:val="none"/>
        </w:rPr>
        <w:t>در این پژوهش یک سامانه پوشیدنی پنج‌حسگری برای ثبت و تحلیل فعالیت‌های عملکردی مرتبط با مقیاس نورث‌استار طراحی شد. سامانه امکان ثبت هم‌زمان حرکات بخش‌های مختلف بدن، پیش‌پردازش سیگنال، استخراج ۶۹۰ ویژگی، کاهش ابعاد و آموزش مدل‌های یادگیری ماشین را فراهم می‌کند.</w:t>
      </w:r>
      <w:r w:rsidR="00515AC7">
        <w:rPr>
          <w:rFonts w:ascii="B Nazanin" w:eastAsia="Times New Roman" w:hAnsi="B Nazanin" w:cs="B Nazanin" w:hint="cs"/>
          <w:kern w:val="0"/>
          <w:sz w:val="22"/>
          <w:szCs w:val="22"/>
          <w:rtl/>
          <w14:ligatures w14:val="none"/>
        </w:rPr>
        <w:t xml:space="preserve"> </w:t>
      </w:r>
      <w:r w:rsidRPr="008B594C">
        <w:rPr>
          <w:rFonts w:ascii="B Nazanin" w:eastAsia="Times New Roman" w:hAnsi="B Nazanin" w:cs="B Nazanin" w:hint="cs"/>
          <w:kern w:val="0"/>
          <w:sz w:val="22"/>
          <w:szCs w:val="22"/>
          <w:rtl/>
          <w14:ligatures w14:val="none"/>
        </w:rPr>
        <w:t xml:space="preserve">نتایج </w:t>
      </w:r>
      <w:r w:rsidR="00515AC7">
        <w:rPr>
          <w:rFonts w:ascii="B Nazanin" w:eastAsia="Times New Roman" w:hAnsi="B Nazanin" w:cs="B Nazanin" w:hint="cs"/>
          <w:kern w:val="0"/>
          <w:sz w:val="22"/>
          <w:szCs w:val="22"/>
          <w:rtl/>
          <w14:ligatures w14:val="none"/>
        </w:rPr>
        <w:t xml:space="preserve">جدول 2 </w:t>
      </w:r>
      <w:r w:rsidRPr="008B594C">
        <w:rPr>
          <w:rFonts w:ascii="B Nazanin" w:eastAsia="Times New Roman" w:hAnsi="B Nazanin" w:cs="B Nazanin" w:hint="cs"/>
          <w:kern w:val="0"/>
          <w:sz w:val="22"/>
          <w:szCs w:val="22"/>
          <w:rtl/>
          <w14:ligatures w14:val="none"/>
        </w:rPr>
        <w:t>نشان می‌دهند داده‌های حسگرهای اینرسیایی قابلیت تفکیک سطوح عملکردی شبیه‌سازی‌شده را دارند. بااین‌حال، برای ارزیابی کاربرد بالینی سامانه باید داده‌های بیماران جمع‌آوری و خروجی مدل با امتیاز متخصصان مقایسه شود</w:t>
      </w:r>
      <w:r w:rsidRPr="008B594C">
        <w:rPr>
          <w:rFonts w:ascii="B Nazanin" w:eastAsia="Times New Roman" w:hAnsi="B Nazanin" w:cs="B Nazanin" w:hint="cs"/>
          <w:kern w:val="0"/>
          <w:sz w:val="22"/>
          <w:szCs w:val="22"/>
          <w14:ligatures w14:val="none"/>
        </w:rPr>
        <w:t>.</w:t>
      </w:r>
    </w:p>
    <w:p w14:paraId="103E1B29" w14:textId="77777777" w:rsidR="008562B6" w:rsidRPr="008B594C" w:rsidRDefault="008562B6" w:rsidP="008B594C">
      <w:pPr>
        <w:bidi/>
        <w:spacing w:after="0" w:line="240" w:lineRule="auto"/>
        <w:jc w:val="both"/>
        <w:rPr>
          <w:rFonts w:ascii="B Nazanin" w:eastAsia="Times New Roman" w:hAnsi="B Nazanin" w:cs="B Nazanin"/>
          <w:kern w:val="0"/>
          <w:sz w:val="22"/>
          <w:szCs w:val="22"/>
          <w14:ligatures w14:val="none"/>
        </w:rPr>
      </w:pPr>
    </w:p>
    <w:p w14:paraId="7C6DDC6A" w14:textId="0E743D6B" w:rsidR="008562B6" w:rsidRPr="008B594C" w:rsidRDefault="008562B6" w:rsidP="008B594C">
      <w:pPr>
        <w:bidi/>
        <w:spacing w:after="0" w:line="240" w:lineRule="auto"/>
        <w:jc w:val="both"/>
        <w:rPr>
          <w:rFonts w:ascii="B Nazanin" w:eastAsia="Times New Roman" w:hAnsi="B Nazanin" w:cs="B Nazanin"/>
          <w:b/>
          <w:bCs/>
          <w:kern w:val="0"/>
          <w:sz w:val="22"/>
          <w:szCs w:val="22"/>
          <w14:ligatures w14:val="none"/>
        </w:rPr>
      </w:pPr>
      <w:r w:rsidRPr="008B594C">
        <w:rPr>
          <w:rFonts w:ascii="B Nazanin" w:eastAsia="Times New Roman" w:hAnsi="B Nazanin" w:cs="B Nazanin" w:hint="cs"/>
          <w:b/>
          <w:bCs/>
          <w:kern w:val="0"/>
          <w:sz w:val="22"/>
          <w:szCs w:val="22"/>
          <w:rtl/>
          <w14:ligatures w14:val="none"/>
        </w:rPr>
        <w:t xml:space="preserve">مراجع </w:t>
      </w:r>
    </w:p>
    <w:p w14:paraId="2DFFE363" w14:textId="5801A9D5" w:rsidR="008562B6" w:rsidRPr="00515AC7" w:rsidRDefault="008562B6" w:rsidP="008B594C">
      <w:pPr>
        <w:spacing w:after="0" w:line="259" w:lineRule="auto"/>
        <w:jc w:val="both"/>
        <w:rPr>
          <w:rFonts w:asciiTheme="majorBidi" w:eastAsia="Calibri" w:hAnsiTheme="majorBidi" w:cstheme="majorBidi"/>
          <w:kern w:val="0"/>
          <w:sz w:val="22"/>
          <w:szCs w:val="22"/>
          <w14:ligatures w14:val="none"/>
        </w:rPr>
      </w:pPr>
      <w:r w:rsidRPr="00515AC7">
        <w:rPr>
          <w:rFonts w:asciiTheme="majorBidi" w:eastAsia="Calibri" w:hAnsiTheme="majorBidi" w:cstheme="majorBidi"/>
          <w:kern w:val="0"/>
          <w:sz w:val="22"/>
          <w:szCs w:val="22"/>
          <w14:ligatures w14:val="none"/>
        </w:rPr>
        <w:t>[1]</w:t>
      </w:r>
      <w:r w:rsidRPr="00515AC7">
        <w:rPr>
          <w:rFonts w:asciiTheme="majorBidi" w:eastAsia="Calibri" w:hAnsiTheme="majorBidi" w:cstheme="majorBidi"/>
          <w:kern w:val="0"/>
          <w:sz w:val="22"/>
          <w:szCs w:val="22"/>
          <w:rtl/>
          <w14:ligatures w14:val="none"/>
        </w:rPr>
        <w:t xml:space="preserve"> </w:t>
      </w:r>
      <w:r w:rsidRPr="00515AC7">
        <w:rPr>
          <w:rFonts w:asciiTheme="majorBidi" w:eastAsia="Calibri" w:hAnsiTheme="majorBidi" w:cstheme="majorBidi"/>
          <w:kern w:val="0"/>
          <w:sz w:val="22"/>
          <w:szCs w:val="22"/>
          <w14:ligatures w14:val="none"/>
        </w:rPr>
        <w:t xml:space="preserve">Mazzone, E. S., et al., </w:t>
      </w:r>
      <w:r w:rsidR="000C752D" w:rsidRPr="00515AC7">
        <w:rPr>
          <w:rFonts w:asciiTheme="majorBidi" w:eastAsia="Calibri" w:hAnsiTheme="majorBidi" w:cstheme="majorBidi"/>
          <w:kern w:val="0"/>
          <w:sz w:val="22"/>
          <w:szCs w:val="22"/>
          <w14:ligatures w14:val="none"/>
        </w:rPr>
        <w:t>Reliability of the North Star Ambulatory Assessment in a multicentric setting,</w:t>
      </w:r>
      <w:r w:rsidRPr="00515AC7">
        <w:rPr>
          <w:rFonts w:asciiTheme="majorBidi" w:eastAsia="Calibri" w:hAnsiTheme="majorBidi" w:cstheme="majorBidi"/>
          <w:kern w:val="0"/>
          <w:sz w:val="22"/>
          <w:szCs w:val="22"/>
          <w14:ligatures w14:val="none"/>
        </w:rPr>
        <w:t xml:space="preserve"> Neuromuscular Disorders, 2009</w:t>
      </w:r>
      <w:r w:rsidRPr="00515AC7">
        <w:rPr>
          <w:rFonts w:asciiTheme="majorBidi" w:eastAsia="Calibri" w:hAnsiTheme="majorBidi" w:cstheme="majorBidi"/>
          <w:kern w:val="0"/>
          <w:sz w:val="22"/>
          <w:szCs w:val="22"/>
          <w:rtl/>
          <w14:ligatures w14:val="none"/>
        </w:rPr>
        <w:t>.</w:t>
      </w:r>
    </w:p>
    <w:p w14:paraId="754A234A" w14:textId="54898CA4" w:rsidR="008562B6" w:rsidRPr="00515AC7" w:rsidRDefault="008562B6" w:rsidP="008B594C">
      <w:pPr>
        <w:spacing w:after="0" w:line="259" w:lineRule="auto"/>
        <w:jc w:val="both"/>
        <w:rPr>
          <w:rFonts w:asciiTheme="majorBidi" w:eastAsia="Calibri" w:hAnsiTheme="majorBidi" w:cstheme="majorBidi"/>
          <w:kern w:val="0"/>
          <w:sz w:val="22"/>
          <w:szCs w:val="22"/>
          <w14:ligatures w14:val="none"/>
        </w:rPr>
      </w:pPr>
      <w:r w:rsidRPr="00515AC7">
        <w:rPr>
          <w:rFonts w:asciiTheme="majorBidi" w:eastAsia="Calibri" w:hAnsiTheme="majorBidi" w:cstheme="majorBidi"/>
          <w:kern w:val="0"/>
          <w:sz w:val="22"/>
          <w:szCs w:val="22"/>
          <w14:ligatures w14:val="none"/>
        </w:rPr>
        <w:t xml:space="preserve">[2] Jolliffe, I. T., and Cadima, J., </w:t>
      </w:r>
      <w:r w:rsidR="000C752D" w:rsidRPr="00515AC7">
        <w:rPr>
          <w:rFonts w:asciiTheme="majorBidi" w:eastAsia="Calibri" w:hAnsiTheme="majorBidi" w:cstheme="majorBidi"/>
          <w:kern w:val="0"/>
          <w:sz w:val="22"/>
          <w:szCs w:val="22"/>
          <w14:ligatures w14:val="none"/>
        </w:rPr>
        <w:t>Principal component analysis: a review and recent developments Free,</w:t>
      </w:r>
      <w:r w:rsidRPr="00515AC7">
        <w:rPr>
          <w:rFonts w:asciiTheme="majorBidi" w:eastAsia="Calibri" w:hAnsiTheme="majorBidi" w:cstheme="majorBidi"/>
          <w:kern w:val="0"/>
          <w:sz w:val="22"/>
          <w:szCs w:val="22"/>
          <w14:ligatures w14:val="none"/>
        </w:rPr>
        <w:t xml:space="preserve"> Philosophical Transactions of the Royal Society A, 2016.</w:t>
      </w:r>
    </w:p>
    <w:p w14:paraId="7610561E" w14:textId="2BB3C688" w:rsidR="008562B6" w:rsidRPr="00515AC7" w:rsidRDefault="008562B6" w:rsidP="008B594C">
      <w:pPr>
        <w:spacing w:after="0" w:line="259" w:lineRule="auto"/>
        <w:jc w:val="both"/>
        <w:rPr>
          <w:rFonts w:asciiTheme="majorBidi" w:eastAsia="Calibri" w:hAnsiTheme="majorBidi" w:cstheme="majorBidi"/>
          <w:kern w:val="0"/>
          <w:sz w:val="22"/>
          <w:szCs w:val="22"/>
          <w14:ligatures w14:val="none"/>
        </w:rPr>
      </w:pPr>
      <w:r w:rsidRPr="00515AC7">
        <w:rPr>
          <w:rFonts w:asciiTheme="majorBidi" w:eastAsia="Calibri" w:hAnsiTheme="majorBidi" w:cstheme="majorBidi"/>
          <w:kern w:val="0"/>
          <w:sz w:val="22"/>
          <w:szCs w:val="22"/>
          <w14:ligatures w14:val="none"/>
        </w:rPr>
        <w:t xml:space="preserve">[3] Mohammadi </w:t>
      </w:r>
      <w:proofErr w:type="spellStart"/>
      <w:r w:rsidRPr="00515AC7">
        <w:rPr>
          <w:rFonts w:asciiTheme="majorBidi" w:eastAsia="Calibri" w:hAnsiTheme="majorBidi" w:cstheme="majorBidi"/>
          <w:kern w:val="0"/>
          <w:sz w:val="22"/>
          <w:szCs w:val="22"/>
          <w14:ligatures w14:val="none"/>
        </w:rPr>
        <w:t>Nasrabadi</w:t>
      </w:r>
      <w:proofErr w:type="spellEnd"/>
      <w:r w:rsidRPr="00515AC7">
        <w:rPr>
          <w:rFonts w:asciiTheme="majorBidi" w:eastAsia="Calibri" w:hAnsiTheme="majorBidi" w:cstheme="majorBidi"/>
          <w:kern w:val="0"/>
          <w:sz w:val="22"/>
          <w:szCs w:val="22"/>
          <w14:ligatures w14:val="none"/>
        </w:rPr>
        <w:t>, Amin, Design and Development of a Mobility Recognition System in PD Patients for Tele-Rehabilitation, Sharif University of Technology, 2019.</w:t>
      </w:r>
    </w:p>
    <w:p w14:paraId="6BC4BE39" w14:textId="765F0ACB" w:rsidR="008562B6" w:rsidRPr="00515AC7" w:rsidRDefault="008562B6" w:rsidP="008B594C">
      <w:pPr>
        <w:spacing w:after="0" w:line="259" w:lineRule="auto"/>
        <w:jc w:val="both"/>
        <w:rPr>
          <w:rFonts w:asciiTheme="majorBidi" w:eastAsia="Calibri" w:hAnsiTheme="majorBidi" w:cstheme="majorBidi"/>
          <w:kern w:val="0"/>
          <w:sz w:val="22"/>
          <w:szCs w:val="22"/>
          <w:rtl/>
          <w14:ligatures w14:val="none"/>
        </w:rPr>
        <w:sectPr w:rsidR="008562B6" w:rsidRPr="00515AC7" w:rsidSect="008562B6">
          <w:footerReference w:type="even" r:id="rId11"/>
          <w:footerReference w:type="default" r:id="rId12"/>
          <w:headerReference w:type="first" r:id="rId13"/>
          <w:type w:val="continuous"/>
          <w:pgSz w:w="11906" w:h="16838" w:code="9"/>
          <w:pgMar w:top="1134" w:right="1134" w:bottom="1134" w:left="1134" w:header="284" w:footer="567" w:gutter="0"/>
          <w:cols w:num="2" w:space="454"/>
          <w:titlePg/>
          <w:bidi/>
          <w:rtlGutter/>
          <w:docGrid w:linePitch="360"/>
        </w:sectPr>
      </w:pPr>
      <w:r w:rsidRPr="00515AC7">
        <w:rPr>
          <w:rFonts w:asciiTheme="majorBidi" w:eastAsia="Calibri" w:hAnsiTheme="majorBidi" w:cstheme="majorBidi"/>
          <w:kern w:val="0"/>
          <w:sz w:val="22"/>
          <w:szCs w:val="22"/>
          <w14:ligatures w14:val="none"/>
        </w:rPr>
        <w:t>[4] Partovi, Ehsan, Development of a Human Activity Recognition System with an Adaptive Neuro-Fuzzy Post-Processing for the Lee Silverman Voice Treatment-BIG and Functional Activities,</w:t>
      </w:r>
      <w:r w:rsidR="000C752D" w:rsidRPr="00515AC7">
        <w:rPr>
          <w:rFonts w:asciiTheme="majorBidi" w:eastAsia="Calibri" w:hAnsiTheme="majorBidi" w:cstheme="majorBidi"/>
          <w:kern w:val="0"/>
          <w:sz w:val="22"/>
          <w:szCs w:val="22"/>
          <w14:ligatures w14:val="none"/>
        </w:rPr>
        <w:t xml:space="preserve"> </w:t>
      </w:r>
      <w:r w:rsidRPr="00515AC7">
        <w:rPr>
          <w:rFonts w:asciiTheme="majorBidi" w:eastAsia="Calibri" w:hAnsiTheme="majorBidi" w:cstheme="majorBidi"/>
          <w:kern w:val="0"/>
          <w:sz w:val="22"/>
          <w:szCs w:val="22"/>
          <w14:ligatures w14:val="none"/>
        </w:rPr>
        <w:t>Sharif University of Technology, 2023.</w:t>
      </w:r>
    </w:p>
    <w:p w14:paraId="4BFD999C" w14:textId="77777777" w:rsidR="00912B88" w:rsidRPr="008B594C" w:rsidRDefault="00912B88" w:rsidP="008B594C">
      <w:pPr>
        <w:jc w:val="both"/>
        <w:rPr>
          <w:rFonts w:ascii="B Nazanin" w:hAnsi="B Nazanin" w:cs="B Nazanin"/>
        </w:rPr>
      </w:pPr>
    </w:p>
    <w:sectPr w:rsidR="00912B88" w:rsidRPr="008B594C" w:rsidSect="008562B6">
      <w:type w:val="continuous"/>
      <w:pgSz w:w="11906" w:h="16838" w:code="9"/>
      <w:pgMar w:top="1134" w:right="1134" w:bottom="1134" w:left="1134" w:header="454" w:footer="567" w:gutter="0"/>
      <w:cols w:num="2" w:space="567"/>
      <w:titlePg/>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D6204" w14:textId="77777777" w:rsidR="00660430" w:rsidRDefault="00660430" w:rsidP="008562B6">
      <w:pPr>
        <w:spacing w:after="0" w:line="240" w:lineRule="auto"/>
      </w:pPr>
      <w:r>
        <w:separator/>
      </w:r>
    </w:p>
  </w:endnote>
  <w:endnote w:type="continuationSeparator" w:id="0">
    <w:p w14:paraId="7F989200" w14:textId="77777777" w:rsidR="00660430" w:rsidRDefault="00660430" w:rsidP="008562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78D8" w14:textId="266837AA" w:rsidR="008562B6" w:rsidRDefault="008562B6">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sidR="00877AF1">
      <w:rPr>
        <w:rStyle w:val="PageNumber"/>
      </w:rPr>
      <w:t>1</w:t>
    </w:r>
    <w:r>
      <w:rPr>
        <w:rStyle w:val="PageNumber"/>
        <w:rtl/>
      </w:rPr>
      <w:fldChar w:fldCharType="end"/>
    </w:r>
  </w:p>
  <w:p w14:paraId="3D0DD69A" w14:textId="77777777" w:rsidR="008562B6" w:rsidRDefault="00856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203"/>
      <w:gridCol w:w="3207"/>
      <w:gridCol w:w="3228"/>
    </w:tblGrid>
    <w:tr w:rsidR="008562B6" w14:paraId="6E5FC648" w14:textId="77777777">
      <w:tc>
        <w:tcPr>
          <w:tcW w:w="3284" w:type="dxa"/>
        </w:tcPr>
        <w:p w14:paraId="1D832CB8" w14:textId="77777777" w:rsidR="008562B6" w:rsidRDefault="008562B6">
          <w:pPr>
            <w:jc w:val="center"/>
            <w:rPr>
              <w:sz w:val="20"/>
              <w:szCs w:val="20"/>
            </w:rPr>
          </w:pPr>
        </w:p>
      </w:tc>
      <w:tc>
        <w:tcPr>
          <w:tcW w:w="3285" w:type="dxa"/>
        </w:tcPr>
        <w:p w14:paraId="4C57562D" w14:textId="77777777" w:rsidR="008562B6" w:rsidRDefault="008562B6">
          <w:pPr>
            <w:jc w:val="center"/>
            <w:rP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2</w:t>
          </w:r>
          <w:r>
            <w:rPr>
              <w:rStyle w:val="PageNumber"/>
              <w:sz w:val="20"/>
              <w:szCs w:val="20"/>
            </w:rPr>
            <w:fldChar w:fldCharType="end"/>
          </w:r>
        </w:p>
      </w:tc>
      <w:tc>
        <w:tcPr>
          <w:tcW w:w="3285" w:type="dxa"/>
        </w:tcPr>
        <w:p w14:paraId="4D91D330" w14:textId="77777777" w:rsidR="008562B6" w:rsidRDefault="008562B6">
          <w:pPr>
            <w:jc w:val="right"/>
            <w:rPr>
              <w:sz w:val="20"/>
              <w:szCs w:val="20"/>
            </w:rPr>
          </w:pPr>
          <w:r>
            <w:rPr>
              <w:sz w:val="20"/>
              <w:szCs w:val="20"/>
            </w:rPr>
            <w:t>ISME2011, 10-12 May, 2011</w:t>
          </w:r>
        </w:p>
      </w:tc>
    </w:tr>
  </w:tbl>
  <w:p w14:paraId="6B469CEF" w14:textId="77777777" w:rsidR="008562B6" w:rsidRDefault="008562B6">
    <w:pPr>
      <w:jc w:val="center"/>
      <w:rPr>
        <w:sz w:val="20"/>
        <w:szCs w:val="20"/>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2B511" w14:textId="77777777" w:rsidR="008562B6" w:rsidRDefault="008562B6">
    <w:pPr>
      <w:pStyle w:val="Footer"/>
      <w:ind w:right="360"/>
      <w:jc w:val="center"/>
      <w:rPr>
        <w:sz w:val="20"/>
        <w:szCs w:val="20"/>
      </w:rPr>
    </w:pPr>
    <w:r>
      <w:rPr>
        <w:rStyle w:val="PageNumber"/>
        <w:rFonts w:hint="cs"/>
        <w:sz w:val="20"/>
        <w:szCs w:val="20"/>
        <w:rtl/>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CA6D8" w14:textId="60BD36B2" w:rsidR="008562B6" w:rsidRDefault="008562B6">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sidR="000C752D">
      <w:rPr>
        <w:rStyle w:val="PageNumber"/>
      </w:rPr>
      <w:t>2</w:t>
    </w:r>
    <w:r>
      <w:rPr>
        <w:rStyle w:val="PageNumber"/>
        <w:rtl/>
      </w:rPr>
      <w:fldChar w:fldCharType="end"/>
    </w:r>
  </w:p>
  <w:p w14:paraId="4F79B1FE" w14:textId="77777777" w:rsidR="008562B6" w:rsidRDefault="008562B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37A28" w14:textId="77777777" w:rsidR="008562B6" w:rsidRDefault="008562B6">
    <w:pPr>
      <w:pStyle w:val="Footer"/>
      <w:framePr w:wrap="around" w:vAnchor="text" w:hAnchor="text" w:xAlign="center" w:y="1"/>
      <w:rPr>
        <w:rStyle w:val="PageNumber"/>
        <w:rFonts w:cs="B Nazanin"/>
        <w:sz w:val="20"/>
        <w:szCs w:val="20"/>
      </w:rPr>
    </w:pPr>
    <w:r>
      <w:rPr>
        <w:rStyle w:val="PageNumber"/>
        <w:rFonts w:cs="B Nazanin"/>
        <w:sz w:val="20"/>
        <w:szCs w:val="20"/>
        <w:rtl/>
      </w:rPr>
      <w:fldChar w:fldCharType="begin"/>
    </w:r>
    <w:r>
      <w:rPr>
        <w:rStyle w:val="PageNumber"/>
        <w:rFonts w:cs="B Nazanin"/>
        <w:sz w:val="20"/>
        <w:szCs w:val="20"/>
      </w:rPr>
      <w:instrText xml:space="preserve">PAGE  </w:instrText>
    </w:r>
    <w:r>
      <w:rPr>
        <w:rStyle w:val="PageNumber"/>
        <w:rFonts w:cs="B Nazanin"/>
        <w:sz w:val="20"/>
        <w:szCs w:val="20"/>
        <w:rtl/>
      </w:rPr>
      <w:fldChar w:fldCharType="separate"/>
    </w:r>
    <w:r>
      <w:rPr>
        <w:rStyle w:val="PageNumber"/>
        <w:rFonts w:cs="B Nazanin"/>
        <w:sz w:val="20"/>
        <w:szCs w:val="20"/>
        <w:rtl/>
      </w:rPr>
      <w:t>3</w:t>
    </w:r>
    <w:r>
      <w:rPr>
        <w:rStyle w:val="PageNumber"/>
        <w:rFonts w:cs="B Nazanin"/>
        <w:sz w:val="20"/>
        <w:szCs w:val="20"/>
        <w:rtl/>
      </w:rPr>
      <w:fldChar w:fldCharType="end"/>
    </w:r>
  </w:p>
  <w:p w14:paraId="3E62395B" w14:textId="77777777" w:rsidR="008562B6" w:rsidRDefault="00856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284F8" w14:textId="77777777" w:rsidR="00660430" w:rsidRDefault="00660430" w:rsidP="008562B6">
      <w:pPr>
        <w:spacing w:after="0" w:line="240" w:lineRule="auto"/>
      </w:pPr>
      <w:r>
        <w:separator/>
      </w:r>
    </w:p>
  </w:footnote>
  <w:footnote w:type="continuationSeparator" w:id="0">
    <w:p w14:paraId="04837A95" w14:textId="77777777" w:rsidR="00660430" w:rsidRDefault="00660430" w:rsidP="008562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AE98" w14:textId="77777777" w:rsidR="008562B6" w:rsidRPr="000E1623" w:rsidRDefault="008562B6" w:rsidP="00F27819">
    <w:pPr>
      <w:rPr>
        <w:rFonts w:ascii="Arial" w:hAnsi="Arial" w:cs="B Nazanin"/>
        <w:b/>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2B6"/>
    <w:rsid w:val="00017A16"/>
    <w:rsid w:val="000C752D"/>
    <w:rsid w:val="00102329"/>
    <w:rsid w:val="0011512C"/>
    <w:rsid w:val="00245FE6"/>
    <w:rsid w:val="00246F66"/>
    <w:rsid w:val="002D6955"/>
    <w:rsid w:val="002F639B"/>
    <w:rsid w:val="00321E55"/>
    <w:rsid w:val="003A7DEC"/>
    <w:rsid w:val="004168C4"/>
    <w:rsid w:val="00431A20"/>
    <w:rsid w:val="004B3A39"/>
    <w:rsid w:val="004C3B84"/>
    <w:rsid w:val="004C5CB4"/>
    <w:rsid w:val="004C6AC5"/>
    <w:rsid w:val="00507A58"/>
    <w:rsid w:val="00515AC7"/>
    <w:rsid w:val="00562824"/>
    <w:rsid w:val="0056652F"/>
    <w:rsid w:val="005848B6"/>
    <w:rsid w:val="005B649F"/>
    <w:rsid w:val="00604215"/>
    <w:rsid w:val="006047C9"/>
    <w:rsid w:val="00654C19"/>
    <w:rsid w:val="00660430"/>
    <w:rsid w:val="006B0CAA"/>
    <w:rsid w:val="0074744F"/>
    <w:rsid w:val="0076718B"/>
    <w:rsid w:val="007911D2"/>
    <w:rsid w:val="007C0B4E"/>
    <w:rsid w:val="007C75E6"/>
    <w:rsid w:val="008342A1"/>
    <w:rsid w:val="00844CA5"/>
    <w:rsid w:val="008562B6"/>
    <w:rsid w:val="00857DB8"/>
    <w:rsid w:val="00877AF1"/>
    <w:rsid w:val="00881DB1"/>
    <w:rsid w:val="008821C5"/>
    <w:rsid w:val="008B594C"/>
    <w:rsid w:val="008D52D3"/>
    <w:rsid w:val="00912B88"/>
    <w:rsid w:val="00925FAB"/>
    <w:rsid w:val="00967C7F"/>
    <w:rsid w:val="009C1FC2"/>
    <w:rsid w:val="00A16F6F"/>
    <w:rsid w:val="00A21A52"/>
    <w:rsid w:val="00A92A1B"/>
    <w:rsid w:val="00AB2A60"/>
    <w:rsid w:val="00AB38F3"/>
    <w:rsid w:val="00AC7EA2"/>
    <w:rsid w:val="00AF25B2"/>
    <w:rsid w:val="00B5296D"/>
    <w:rsid w:val="00B60BAE"/>
    <w:rsid w:val="00B65181"/>
    <w:rsid w:val="00B8034F"/>
    <w:rsid w:val="00B8433A"/>
    <w:rsid w:val="00C22BD6"/>
    <w:rsid w:val="00C9739E"/>
    <w:rsid w:val="00CC52D4"/>
    <w:rsid w:val="00CD0E48"/>
    <w:rsid w:val="00CF60FC"/>
    <w:rsid w:val="00D014F8"/>
    <w:rsid w:val="00D65A2C"/>
    <w:rsid w:val="00DC2B46"/>
    <w:rsid w:val="00E02C3F"/>
    <w:rsid w:val="00E22CDA"/>
    <w:rsid w:val="00E31F1F"/>
    <w:rsid w:val="00E658EE"/>
    <w:rsid w:val="00F603C7"/>
    <w:rsid w:val="00F6251B"/>
    <w:rsid w:val="74F4ED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C2C83"/>
  <w15:chartTrackingRefBased/>
  <w15:docId w15:val="{461999D1-707A-B447-941A-CE282B81A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fa-IR"/>
    </w:rPr>
  </w:style>
  <w:style w:type="paragraph" w:styleId="Heading1">
    <w:name w:val="heading 1"/>
    <w:basedOn w:val="Normal"/>
    <w:next w:val="Normal"/>
    <w:link w:val="Heading1Char"/>
    <w:uiPriority w:val="9"/>
    <w:qFormat/>
    <w:rsid w:val="008562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2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2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2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2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2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2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2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2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2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2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2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2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2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2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2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2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2B6"/>
    <w:rPr>
      <w:rFonts w:eastAsiaTheme="majorEastAsia" w:cstheme="majorBidi"/>
      <w:color w:val="272727" w:themeColor="text1" w:themeTint="D8"/>
    </w:rPr>
  </w:style>
  <w:style w:type="paragraph" w:styleId="Title">
    <w:name w:val="Title"/>
    <w:basedOn w:val="Normal"/>
    <w:next w:val="Normal"/>
    <w:link w:val="TitleChar"/>
    <w:uiPriority w:val="10"/>
    <w:qFormat/>
    <w:rsid w:val="008562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2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2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2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2B6"/>
    <w:pPr>
      <w:spacing w:before="160"/>
      <w:jc w:val="center"/>
    </w:pPr>
    <w:rPr>
      <w:i/>
      <w:iCs/>
      <w:color w:val="404040" w:themeColor="text1" w:themeTint="BF"/>
    </w:rPr>
  </w:style>
  <w:style w:type="character" w:customStyle="1" w:styleId="QuoteChar">
    <w:name w:val="Quote Char"/>
    <w:basedOn w:val="DefaultParagraphFont"/>
    <w:link w:val="Quote"/>
    <w:uiPriority w:val="29"/>
    <w:rsid w:val="008562B6"/>
    <w:rPr>
      <w:i/>
      <w:iCs/>
      <w:color w:val="404040" w:themeColor="text1" w:themeTint="BF"/>
    </w:rPr>
  </w:style>
  <w:style w:type="paragraph" w:styleId="ListParagraph">
    <w:name w:val="List Paragraph"/>
    <w:basedOn w:val="Normal"/>
    <w:uiPriority w:val="34"/>
    <w:qFormat/>
    <w:rsid w:val="008562B6"/>
    <w:pPr>
      <w:ind w:left="720"/>
      <w:contextualSpacing/>
    </w:pPr>
  </w:style>
  <w:style w:type="character" w:styleId="IntenseEmphasis">
    <w:name w:val="Intense Emphasis"/>
    <w:basedOn w:val="DefaultParagraphFont"/>
    <w:uiPriority w:val="21"/>
    <w:qFormat/>
    <w:rsid w:val="008562B6"/>
    <w:rPr>
      <w:i/>
      <w:iCs/>
      <w:color w:val="0F4761" w:themeColor="accent1" w:themeShade="BF"/>
    </w:rPr>
  </w:style>
  <w:style w:type="paragraph" w:styleId="IntenseQuote">
    <w:name w:val="Intense Quote"/>
    <w:basedOn w:val="Normal"/>
    <w:next w:val="Normal"/>
    <w:link w:val="IntenseQuoteChar"/>
    <w:uiPriority w:val="30"/>
    <w:qFormat/>
    <w:rsid w:val="008562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2B6"/>
    <w:rPr>
      <w:i/>
      <w:iCs/>
      <w:color w:val="0F4761" w:themeColor="accent1" w:themeShade="BF"/>
    </w:rPr>
  </w:style>
  <w:style w:type="character" w:styleId="IntenseReference">
    <w:name w:val="Intense Reference"/>
    <w:basedOn w:val="DefaultParagraphFont"/>
    <w:uiPriority w:val="32"/>
    <w:qFormat/>
    <w:rsid w:val="008562B6"/>
    <w:rPr>
      <w:b/>
      <w:bCs/>
      <w:smallCaps/>
      <w:color w:val="0F4761" w:themeColor="accent1" w:themeShade="BF"/>
      <w:spacing w:val="5"/>
    </w:rPr>
  </w:style>
  <w:style w:type="paragraph" w:styleId="Footer">
    <w:name w:val="footer"/>
    <w:basedOn w:val="Normal"/>
    <w:link w:val="FooterChar"/>
    <w:uiPriority w:val="99"/>
    <w:semiHidden/>
    <w:unhideWhenUsed/>
    <w:rsid w:val="008562B6"/>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562B6"/>
  </w:style>
  <w:style w:type="paragraph" w:styleId="Header">
    <w:name w:val="header"/>
    <w:basedOn w:val="Normal"/>
    <w:link w:val="HeaderChar"/>
    <w:uiPriority w:val="99"/>
    <w:unhideWhenUsed/>
    <w:rsid w:val="008562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62B6"/>
  </w:style>
  <w:style w:type="character" w:styleId="PageNumber">
    <w:name w:val="page number"/>
    <w:basedOn w:val="DefaultParagraphFont"/>
    <w:semiHidden/>
    <w:rsid w:val="008562B6"/>
  </w:style>
  <w:style w:type="paragraph" w:styleId="FootnoteText">
    <w:name w:val="footnote text"/>
    <w:basedOn w:val="Normal"/>
    <w:link w:val="FootnoteTextChar"/>
    <w:semiHidden/>
    <w:rsid w:val="008562B6"/>
    <w:pPr>
      <w:bidi/>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semiHidden/>
    <w:rsid w:val="008562B6"/>
    <w:rPr>
      <w:rFonts w:ascii="Times New Roman" w:eastAsia="Times New Roman" w:hAnsi="Times New Roman" w:cs="Times New Roman"/>
      <w:kern w:val="0"/>
      <w:sz w:val="20"/>
      <w:szCs w:val="20"/>
      <w:lang w:bidi="fa-IR"/>
      <w14:ligatures w14:val="none"/>
    </w:rPr>
  </w:style>
  <w:style w:type="character" w:styleId="FootnoteReference">
    <w:name w:val="footnote reference"/>
    <w:semiHidden/>
    <w:rsid w:val="008562B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09202">
      <w:bodyDiv w:val="1"/>
      <w:marLeft w:val="0"/>
      <w:marRight w:val="0"/>
      <w:marTop w:val="0"/>
      <w:marBottom w:val="0"/>
      <w:divBdr>
        <w:top w:val="none" w:sz="0" w:space="0" w:color="auto"/>
        <w:left w:val="none" w:sz="0" w:space="0" w:color="auto"/>
        <w:bottom w:val="none" w:sz="0" w:space="0" w:color="auto"/>
        <w:right w:val="none" w:sz="0" w:space="0" w:color="auto"/>
      </w:divBdr>
    </w:div>
    <w:div w:id="180627806">
      <w:bodyDiv w:val="1"/>
      <w:marLeft w:val="0"/>
      <w:marRight w:val="0"/>
      <w:marTop w:val="0"/>
      <w:marBottom w:val="0"/>
      <w:divBdr>
        <w:top w:val="none" w:sz="0" w:space="0" w:color="auto"/>
        <w:left w:val="none" w:sz="0" w:space="0" w:color="auto"/>
        <w:bottom w:val="none" w:sz="0" w:space="0" w:color="auto"/>
        <w:right w:val="none" w:sz="0" w:space="0" w:color="auto"/>
      </w:divBdr>
    </w:div>
    <w:div w:id="301469914">
      <w:bodyDiv w:val="1"/>
      <w:marLeft w:val="0"/>
      <w:marRight w:val="0"/>
      <w:marTop w:val="0"/>
      <w:marBottom w:val="0"/>
      <w:divBdr>
        <w:top w:val="none" w:sz="0" w:space="0" w:color="auto"/>
        <w:left w:val="none" w:sz="0" w:space="0" w:color="auto"/>
        <w:bottom w:val="none" w:sz="0" w:space="0" w:color="auto"/>
        <w:right w:val="none" w:sz="0" w:space="0" w:color="auto"/>
      </w:divBdr>
    </w:div>
    <w:div w:id="302858092">
      <w:bodyDiv w:val="1"/>
      <w:marLeft w:val="0"/>
      <w:marRight w:val="0"/>
      <w:marTop w:val="0"/>
      <w:marBottom w:val="0"/>
      <w:divBdr>
        <w:top w:val="none" w:sz="0" w:space="0" w:color="auto"/>
        <w:left w:val="none" w:sz="0" w:space="0" w:color="auto"/>
        <w:bottom w:val="none" w:sz="0" w:space="0" w:color="auto"/>
        <w:right w:val="none" w:sz="0" w:space="0" w:color="auto"/>
      </w:divBdr>
    </w:div>
    <w:div w:id="312292963">
      <w:bodyDiv w:val="1"/>
      <w:marLeft w:val="0"/>
      <w:marRight w:val="0"/>
      <w:marTop w:val="0"/>
      <w:marBottom w:val="0"/>
      <w:divBdr>
        <w:top w:val="none" w:sz="0" w:space="0" w:color="auto"/>
        <w:left w:val="none" w:sz="0" w:space="0" w:color="auto"/>
        <w:bottom w:val="none" w:sz="0" w:space="0" w:color="auto"/>
        <w:right w:val="none" w:sz="0" w:space="0" w:color="auto"/>
      </w:divBdr>
    </w:div>
    <w:div w:id="422187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footer" Target="footer5.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footer" Target="footer4.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1155</Words>
  <Characters>6585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rahmanitalab</dc:creator>
  <cp:keywords/>
  <dc:description/>
  <cp:lastModifiedBy>Morteza Memari</cp:lastModifiedBy>
  <cp:revision>3</cp:revision>
  <cp:lastPrinted>2026-07-20T14:27:00Z</cp:lastPrinted>
  <dcterms:created xsi:type="dcterms:W3CDTF">2026-07-20T14:27:00Z</dcterms:created>
  <dcterms:modified xsi:type="dcterms:W3CDTF">2026-07-20T14:32:00Z</dcterms:modified>
</cp:coreProperties>
</file>