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BE84A8" w14:textId="74813835" w:rsidR="00E5236A" w:rsidRDefault="00E5236A" w:rsidP="0007050E">
      <w:pPr>
        <w:jc w:val="center"/>
      </w:pPr>
      <w:r>
        <w:t>Internes Praktikum</w:t>
      </w:r>
    </w:p>
    <w:p w14:paraId="1C562E56" w14:textId="1DBDA887" w:rsidR="00EC5AC3" w:rsidRDefault="00EC5AC3" w:rsidP="0007050E">
      <w:pPr>
        <w:jc w:val="center"/>
      </w:pPr>
      <w:r>
        <w:t>150 – 200 h</w:t>
      </w:r>
    </w:p>
    <w:p w14:paraId="0317B318" w14:textId="1B47EB71" w:rsidR="00DF06D4" w:rsidRDefault="00DF06D4" w:rsidP="00CF6561">
      <w:pPr>
        <w:jc w:val="center"/>
      </w:pPr>
      <w:r w:rsidRPr="00DF06D4">
        <w:t xml:space="preserve">Matthias Renje </w:t>
      </w:r>
      <w:hyperlink r:id="rId5" w:history="1">
        <w:r w:rsidRPr="003D55CA">
          <w:rPr>
            <w:rStyle w:val="Hyperlink"/>
          </w:rPr>
          <w:t>matthias.renje@liwest.at</w:t>
        </w:r>
      </w:hyperlink>
    </w:p>
    <w:p w14:paraId="1EDF2A7D" w14:textId="6CB846CE" w:rsidR="007C1A71" w:rsidRDefault="00374547" w:rsidP="007C1A71">
      <w:pPr>
        <w:jc w:val="center"/>
      </w:pPr>
      <w:r>
        <w:t xml:space="preserve">Aufsetzen eines </w:t>
      </w:r>
      <w:r w:rsidR="007C1A71" w:rsidRPr="007C1A71">
        <w:t xml:space="preserve">Fast </w:t>
      </w:r>
      <w:proofErr w:type="spellStart"/>
      <w:r w:rsidR="007C1A71" w:rsidRPr="007C1A71">
        <w:t>Healthcare</w:t>
      </w:r>
      <w:proofErr w:type="spellEnd"/>
      <w:r w:rsidR="007C1A71" w:rsidRPr="007C1A71">
        <w:t xml:space="preserve"> </w:t>
      </w:r>
      <w:proofErr w:type="spellStart"/>
      <w:r w:rsidR="007C1A71" w:rsidRPr="007C1A71">
        <w:t>Interoperability</w:t>
      </w:r>
      <w:proofErr w:type="spellEnd"/>
      <w:r w:rsidR="007C1A71" w:rsidRPr="007C1A71">
        <w:t xml:space="preserve"> Resources</w:t>
      </w:r>
      <w:r w:rsidR="007C1A71">
        <w:t xml:space="preserve"> (FHIR</w:t>
      </w:r>
      <w:r w:rsidR="00F6085D">
        <w:t>) Server</w:t>
      </w:r>
      <w:r w:rsidR="00EC5AC3">
        <w:t>s</w:t>
      </w:r>
      <w:r w:rsidR="00F6085D">
        <w:t xml:space="preserve"> und </w:t>
      </w:r>
      <w:r>
        <w:t xml:space="preserve">Programmierung von </w:t>
      </w:r>
      <w:r w:rsidR="00F6085D">
        <w:t>Clients</w:t>
      </w:r>
      <w:r w:rsidR="00CF1B90">
        <w:t xml:space="preserve"> zur Unterstützung in der Lehre</w:t>
      </w:r>
    </w:p>
    <w:p w14:paraId="25BCFB35" w14:textId="015454DA" w:rsidR="00F6085D" w:rsidRDefault="003742BE" w:rsidP="00F6085D">
      <w:pPr>
        <w:pStyle w:val="StandardWeb"/>
        <w:shd w:val="clear" w:color="auto" w:fill="FFFFFF"/>
        <w:spacing w:before="120" w:beforeAutospacing="0" w:after="120" w:afterAutospacing="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ab/>
      </w:r>
      <w:r>
        <w:rPr>
          <w:rFonts w:asciiTheme="minorHAnsi" w:eastAsiaTheme="minorHAnsi" w:hAnsiTheme="minorHAnsi" w:cstheme="minorBidi"/>
          <w:sz w:val="22"/>
          <w:szCs w:val="22"/>
          <w:lang w:eastAsia="en-US"/>
        </w:rPr>
        <w:tab/>
      </w:r>
      <w:r>
        <w:rPr>
          <w:rFonts w:asciiTheme="minorHAnsi" w:eastAsiaTheme="minorHAnsi" w:hAnsiTheme="minorHAnsi" w:cstheme="minorBidi"/>
          <w:sz w:val="22"/>
          <w:szCs w:val="22"/>
          <w:lang w:eastAsia="en-US"/>
        </w:rPr>
        <w:tab/>
      </w:r>
      <w:r>
        <w:rPr>
          <w:noProof/>
        </w:rPr>
        <w:drawing>
          <wp:inline distT="0" distB="0" distL="0" distR="0" wp14:anchorId="411389F8" wp14:editId="3F061C57">
            <wp:extent cx="2323520" cy="1087997"/>
            <wp:effectExtent l="0" t="0" r="635" b="0"/>
            <wp:docPr id="2" name="Grafik 2" descr="FHIR and the Real Challenge of Health Da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HIR and the Real Challenge of Health Data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84135" cy="1116380"/>
                    </a:xfrm>
                    <a:prstGeom prst="rect">
                      <a:avLst/>
                    </a:prstGeom>
                    <a:noFill/>
                    <a:ln>
                      <a:noFill/>
                    </a:ln>
                  </pic:spPr>
                </pic:pic>
              </a:graphicData>
            </a:graphic>
          </wp:inline>
        </w:drawing>
      </w:r>
    </w:p>
    <w:p w14:paraId="62CBF28D" w14:textId="09DE06F1" w:rsidR="00F6085D" w:rsidRDefault="00F6085D" w:rsidP="00F6085D">
      <w:pPr>
        <w:pStyle w:val="StandardWeb"/>
        <w:shd w:val="clear" w:color="auto" w:fill="FFFFFF"/>
        <w:spacing w:before="120" w:beforeAutospacing="0" w:after="120" w:afterAutospacing="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aus Wikipedia</w:t>
      </w:r>
    </w:p>
    <w:p w14:paraId="5D752591" w14:textId="4524F89E" w:rsidR="00F6085D" w:rsidRPr="00F6085D" w:rsidRDefault="00F6085D" w:rsidP="00F6085D">
      <w:pPr>
        <w:pStyle w:val="StandardWeb"/>
        <w:shd w:val="clear" w:color="auto" w:fill="FFFFFF"/>
        <w:spacing w:before="120" w:beforeAutospacing="0" w:after="120" w:afterAutospacing="0"/>
        <w:rPr>
          <w:rFonts w:asciiTheme="minorHAnsi" w:eastAsiaTheme="minorHAnsi" w:hAnsiTheme="minorHAnsi" w:cstheme="minorBidi"/>
          <w:i/>
          <w:iCs/>
          <w:sz w:val="22"/>
          <w:szCs w:val="22"/>
          <w:lang w:eastAsia="en-US"/>
        </w:rPr>
      </w:pPr>
      <w:r>
        <w:rPr>
          <w:rFonts w:asciiTheme="minorHAnsi" w:eastAsiaTheme="minorHAnsi" w:hAnsiTheme="minorHAnsi" w:cstheme="minorBidi"/>
          <w:sz w:val="22"/>
          <w:szCs w:val="22"/>
          <w:lang w:eastAsia="en-US"/>
        </w:rPr>
        <w:t>„</w:t>
      </w:r>
      <w:r w:rsidRPr="00F6085D">
        <w:rPr>
          <w:rFonts w:asciiTheme="minorHAnsi" w:eastAsiaTheme="minorHAnsi" w:hAnsiTheme="minorHAnsi" w:cstheme="minorBidi"/>
          <w:i/>
          <w:iCs/>
          <w:sz w:val="22"/>
          <w:szCs w:val="22"/>
          <w:lang w:eastAsia="en-US"/>
        </w:rPr>
        <w:t xml:space="preserve">Fast </w:t>
      </w:r>
      <w:proofErr w:type="spellStart"/>
      <w:r w:rsidRPr="00F6085D">
        <w:rPr>
          <w:rFonts w:asciiTheme="minorHAnsi" w:eastAsiaTheme="minorHAnsi" w:hAnsiTheme="minorHAnsi" w:cstheme="minorBidi"/>
          <w:i/>
          <w:iCs/>
          <w:sz w:val="22"/>
          <w:szCs w:val="22"/>
          <w:lang w:eastAsia="en-US"/>
        </w:rPr>
        <w:t>Healthcare</w:t>
      </w:r>
      <w:proofErr w:type="spellEnd"/>
      <w:r w:rsidRPr="00F6085D">
        <w:rPr>
          <w:rFonts w:asciiTheme="minorHAnsi" w:eastAsiaTheme="minorHAnsi" w:hAnsiTheme="minorHAnsi" w:cstheme="minorBidi"/>
          <w:i/>
          <w:iCs/>
          <w:sz w:val="22"/>
          <w:szCs w:val="22"/>
          <w:lang w:eastAsia="en-US"/>
        </w:rPr>
        <w:t xml:space="preserve"> </w:t>
      </w:r>
      <w:proofErr w:type="spellStart"/>
      <w:r w:rsidRPr="00F6085D">
        <w:rPr>
          <w:rFonts w:asciiTheme="minorHAnsi" w:eastAsiaTheme="minorHAnsi" w:hAnsiTheme="minorHAnsi" w:cstheme="minorBidi"/>
          <w:i/>
          <w:iCs/>
          <w:sz w:val="22"/>
          <w:szCs w:val="22"/>
          <w:lang w:eastAsia="en-US"/>
        </w:rPr>
        <w:t>Interoperability</w:t>
      </w:r>
      <w:proofErr w:type="spellEnd"/>
      <w:r w:rsidRPr="00F6085D">
        <w:rPr>
          <w:rFonts w:asciiTheme="minorHAnsi" w:eastAsiaTheme="minorHAnsi" w:hAnsiTheme="minorHAnsi" w:cstheme="minorBidi"/>
          <w:i/>
          <w:iCs/>
          <w:sz w:val="22"/>
          <w:szCs w:val="22"/>
          <w:lang w:eastAsia="en-US"/>
        </w:rPr>
        <w:t xml:space="preserve"> Resources (FHIR, ausgesprochen wie engl. “</w:t>
      </w:r>
      <w:proofErr w:type="spellStart"/>
      <w:r w:rsidRPr="00F6085D">
        <w:rPr>
          <w:rFonts w:asciiTheme="minorHAnsi" w:eastAsiaTheme="minorHAnsi" w:hAnsiTheme="minorHAnsi" w:cstheme="minorBidi"/>
          <w:i/>
          <w:iCs/>
          <w:sz w:val="22"/>
          <w:szCs w:val="22"/>
          <w:lang w:eastAsia="en-US"/>
        </w:rPr>
        <w:t>fire</w:t>
      </w:r>
      <w:proofErr w:type="spellEnd"/>
      <w:r w:rsidRPr="00F6085D">
        <w:rPr>
          <w:rFonts w:asciiTheme="minorHAnsi" w:eastAsiaTheme="minorHAnsi" w:hAnsiTheme="minorHAnsi" w:cstheme="minorBidi"/>
          <w:i/>
          <w:iCs/>
          <w:sz w:val="22"/>
          <w:szCs w:val="22"/>
          <w:lang w:eastAsia="en-US"/>
        </w:rPr>
        <w:t>”) ist ein von </w:t>
      </w:r>
      <w:hyperlink r:id="rId7" w:tooltip="HL7" w:history="1">
        <w:r w:rsidRPr="00F6085D">
          <w:rPr>
            <w:rFonts w:asciiTheme="minorHAnsi" w:eastAsiaTheme="minorHAnsi" w:hAnsiTheme="minorHAnsi" w:cstheme="minorBidi"/>
            <w:i/>
            <w:iCs/>
            <w:sz w:val="22"/>
            <w:szCs w:val="22"/>
            <w:lang w:eastAsia="en-US"/>
          </w:rPr>
          <w:t>HL7</w:t>
        </w:r>
      </w:hyperlink>
      <w:r w:rsidRPr="00F6085D">
        <w:rPr>
          <w:rFonts w:asciiTheme="minorHAnsi" w:eastAsiaTheme="minorHAnsi" w:hAnsiTheme="minorHAnsi" w:cstheme="minorBidi"/>
          <w:i/>
          <w:iCs/>
          <w:sz w:val="22"/>
          <w:szCs w:val="22"/>
          <w:lang w:eastAsia="en-US"/>
        </w:rPr>
        <w:t> erarbeiteter Standard. Er unterstützt den Datenaustausch zwischen Softwaresystemen im Gesundheitswesen.</w:t>
      </w:r>
      <w:hyperlink r:id="rId8" w:anchor="cite_note-1" w:history="1">
        <w:r w:rsidRPr="00F6085D">
          <w:rPr>
            <w:rFonts w:asciiTheme="minorHAnsi" w:eastAsiaTheme="minorHAnsi" w:hAnsiTheme="minorHAnsi" w:cstheme="minorBidi"/>
            <w:i/>
            <w:iCs/>
            <w:sz w:val="22"/>
            <w:szCs w:val="22"/>
            <w:lang w:eastAsia="en-US"/>
          </w:rPr>
          <w:t>[1]</w:t>
        </w:r>
      </w:hyperlink>
    </w:p>
    <w:p w14:paraId="722F19E4" w14:textId="77777777" w:rsidR="00F6085D" w:rsidRPr="00F6085D" w:rsidRDefault="00F6085D" w:rsidP="00F6085D">
      <w:pPr>
        <w:pStyle w:val="StandardWeb"/>
        <w:shd w:val="clear" w:color="auto" w:fill="FFFFFF"/>
        <w:spacing w:before="120" w:beforeAutospacing="0" w:after="120" w:afterAutospacing="0"/>
        <w:rPr>
          <w:rFonts w:asciiTheme="minorHAnsi" w:eastAsiaTheme="minorHAnsi" w:hAnsiTheme="minorHAnsi" w:cstheme="minorBidi"/>
          <w:i/>
          <w:iCs/>
          <w:sz w:val="22"/>
          <w:szCs w:val="22"/>
          <w:lang w:eastAsia="en-US"/>
        </w:rPr>
      </w:pPr>
      <w:r w:rsidRPr="00F6085D">
        <w:rPr>
          <w:rFonts w:asciiTheme="minorHAnsi" w:eastAsiaTheme="minorHAnsi" w:hAnsiTheme="minorHAnsi" w:cstheme="minorBidi"/>
          <w:i/>
          <w:iCs/>
          <w:sz w:val="22"/>
          <w:szCs w:val="22"/>
          <w:lang w:eastAsia="en-US"/>
        </w:rPr>
        <w:t>FHIR beschreibt Datenformate und Elemente als sogenannte „Ressourcen“ und bietet eine Schnittstelle an, um diese auszutauschen. Die Vorteile der etablierten HL7-Standard-Produktlinien Version 2, Version 3 und </w:t>
      </w:r>
      <w:hyperlink r:id="rId9" w:tooltip="Clinical Document Architecture" w:history="1">
        <w:r w:rsidRPr="00F6085D">
          <w:rPr>
            <w:rFonts w:asciiTheme="minorHAnsi" w:eastAsiaTheme="minorHAnsi" w:hAnsiTheme="minorHAnsi" w:cstheme="minorBidi"/>
            <w:i/>
            <w:iCs/>
            <w:sz w:val="22"/>
            <w:szCs w:val="22"/>
            <w:lang w:eastAsia="en-US"/>
          </w:rPr>
          <w:t>CDA</w:t>
        </w:r>
      </w:hyperlink>
      <w:r w:rsidRPr="00F6085D">
        <w:rPr>
          <w:rFonts w:asciiTheme="minorHAnsi" w:eastAsiaTheme="minorHAnsi" w:hAnsiTheme="minorHAnsi" w:cstheme="minorBidi"/>
          <w:i/>
          <w:iCs/>
          <w:sz w:val="22"/>
          <w:szCs w:val="22"/>
          <w:lang w:eastAsia="en-US"/>
        </w:rPr>
        <w:t xml:space="preserve"> werden dabei mit jenen aktueller Web-Standards kombiniert. Ein starker Fokus liegt dabei auf einer einfachen </w:t>
      </w:r>
      <w:proofErr w:type="spellStart"/>
      <w:r w:rsidRPr="00F6085D">
        <w:rPr>
          <w:rFonts w:asciiTheme="minorHAnsi" w:eastAsiaTheme="minorHAnsi" w:hAnsiTheme="minorHAnsi" w:cstheme="minorBidi"/>
          <w:i/>
          <w:iCs/>
          <w:sz w:val="22"/>
          <w:szCs w:val="22"/>
          <w:lang w:eastAsia="en-US"/>
        </w:rPr>
        <w:t>Implementierbarkeit</w:t>
      </w:r>
      <w:proofErr w:type="spellEnd"/>
      <w:r w:rsidRPr="00F6085D">
        <w:rPr>
          <w:rFonts w:asciiTheme="minorHAnsi" w:eastAsiaTheme="minorHAnsi" w:hAnsiTheme="minorHAnsi" w:cstheme="minorBidi"/>
          <w:i/>
          <w:iCs/>
          <w:sz w:val="22"/>
          <w:szCs w:val="22"/>
          <w:lang w:eastAsia="en-US"/>
        </w:rPr>
        <w:t>.</w:t>
      </w:r>
    </w:p>
    <w:p w14:paraId="14014774" w14:textId="77777777" w:rsidR="00F6085D" w:rsidRPr="00F6085D" w:rsidRDefault="00F6085D" w:rsidP="00F6085D">
      <w:pPr>
        <w:pStyle w:val="StandardWeb"/>
        <w:shd w:val="clear" w:color="auto" w:fill="FFFFFF"/>
        <w:spacing w:before="120" w:beforeAutospacing="0" w:after="120" w:afterAutospacing="0"/>
        <w:rPr>
          <w:rFonts w:asciiTheme="minorHAnsi" w:eastAsiaTheme="minorHAnsi" w:hAnsiTheme="minorHAnsi" w:cstheme="minorBidi"/>
          <w:i/>
          <w:iCs/>
          <w:sz w:val="22"/>
          <w:szCs w:val="22"/>
          <w:lang w:eastAsia="en-US"/>
        </w:rPr>
      </w:pPr>
      <w:r w:rsidRPr="00F6085D">
        <w:rPr>
          <w:rFonts w:asciiTheme="minorHAnsi" w:eastAsiaTheme="minorHAnsi" w:hAnsiTheme="minorHAnsi" w:cstheme="minorBidi"/>
          <w:i/>
          <w:iCs/>
          <w:sz w:val="22"/>
          <w:szCs w:val="22"/>
          <w:lang w:eastAsia="en-US"/>
        </w:rPr>
        <w:t>Moderne web-basierte API Technologien, wie das </w:t>
      </w:r>
      <w:hyperlink r:id="rId10" w:tooltip="Hypertext Transfer Protocol" w:history="1">
        <w:r w:rsidRPr="00F6085D">
          <w:rPr>
            <w:rFonts w:asciiTheme="minorHAnsi" w:eastAsiaTheme="minorHAnsi" w:hAnsiTheme="minorHAnsi" w:cstheme="minorBidi"/>
            <w:i/>
            <w:iCs/>
            <w:sz w:val="22"/>
            <w:szCs w:val="22"/>
            <w:lang w:eastAsia="en-US"/>
          </w:rPr>
          <w:t>HTTP</w:t>
        </w:r>
      </w:hyperlink>
      <w:r w:rsidRPr="00F6085D">
        <w:rPr>
          <w:rFonts w:asciiTheme="minorHAnsi" w:eastAsiaTheme="minorHAnsi" w:hAnsiTheme="minorHAnsi" w:cstheme="minorBidi"/>
          <w:i/>
          <w:iCs/>
          <w:sz w:val="22"/>
          <w:szCs w:val="22"/>
          <w:lang w:eastAsia="en-US"/>
        </w:rPr>
        <w:t>-basierte Programmierparadigma </w:t>
      </w:r>
      <w:hyperlink r:id="rId11" w:tooltip="Representational State Transfer" w:history="1">
        <w:r w:rsidRPr="00F6085D">
          <w:rPr>
            <w:rFonts w:asciiTheme="minorHAnsi" w:eastAsiaTheme="minorHAnsi" w:hAnsiTheme="minorHAnsi" w:cstheme="minorBidi"/>
            <w:i/>
            <w:iCs/>
            <w:sz w:val="22"/>
            <w:szCs w:val="22"/>
            <w:lang w:eastAsia="en-US"/>
          </w:rPr>
          <w:t>REST</w:t>
        </w:r>
      </w:hyperlink>
      <w:r w:rsidRPr="00F6085D">
        <w:rPr>
          <w:rFonts w:asciiTheme="minorHAnsi" w:eastAsiaTheme="minorHAnsi" w:hAnsiTheme="minorHAnsi" w:cstheme="minorBidi"/>
          <w:i/>
          <w:iCs/>
          <w:sz w:val="22"/>
          <w:szCs w:val="22"/>
          <w:lang w:eastAsia="en-US"/>
        </w:rPr>
        <w:t>, </w:t>
      </w:r>
      <w:hyperlink r:id="rId12" w:tooltip="Hypertext Markup Language" w:history="1">
        <w:r w:rsidRPr="00F6085D">
          <w:rPr>
            <w:rFonts w:asciiTheme="minorHAnsi" w:eastAsiaTheme="minorHAnsi" w:hAnsiTheme="minorHAnsi" w:cstheme="minorBidi"/>
            <w:i/>
            <w:iCs/>
            <w:sz w:val="22"/>
            <w:szCs w:val="22"/>
            <w:lang w:eastAsia="en-US"/>
          </w:rPr>
          <w:t>HTML</w:t>
        </w:r>
      </w:hyperlink>
      <w:r w:rsidRPr="00F6085D">
        <w:rPr>
          <w:rFonts w:asciiTheme="minorHAnsi" w:eastAsiaTheme="minorHAnsi" w:hAnsiTheme="minorHAnsi" w:cstheme="minorBidi"/>
          <w:i/>
          <w:iCs/>
          <w:sz w:val="22"/>
          <w:szCs w:val="22"/>
          <w:lang w:eastAsia="en-US"/>
        </w:rPr>
        <w:t>, </w:t>
      </w:r>
      <w:hyperlink r:id="rId13" w:tooltip="Transport Layer Security" w:history="1">
        <w:r w:rsidRPr="00F6085D">
          <w:rPr>
            <w:rFonts w:asciiTheme="minorHAnsi" w:eastAsiaTheme="minorHAnsi" w:hAnsiTheme="minorHAnsi" w:cstheme="minorBidi"/>
            <w:i/>
            <w:iCs/>
            <w:sz w:val="22"/>
            <w:szCs w:val="22"/>
            <w:lang w:eastAsia="en-US"/>
          </w:rPr>
          <w:t>TLS</w:t>
        </w:r>
      </w:hyperlink>
      <w:r w:rsidRPr="00F6085D">
        <w:rPr>
          <w:rFonts w:asciiTheme="minorHAnsi" w:eastAsiaTheme="minorHAnsi" w:hAnsiTheme="minorHAnsi" w:cstheme="minorBidi"/>
          <w:i/>
          <w:iCs/>
          <w:sz w:val="22"/>
          <w:szCs w:val="22"/>
          <w:lang w:eastAsia="en-US"/>
        </w:rPr>
        <w:t> und </w:t>
      </w:r>
      <w:hyperlink r:id="rId14" w:tooltip="OAuth" w:history="1">
        <w:r w:rsidRPr="00F6085D">
          <w:rPr>
            <w:rFonts w:asciiTheme="minorHAnsi" w:eastAsiaTheme="minorHAnsi" w:hAnsiTheme="minorHAnsi" w:cstheme="minorBidi"/>
            <w:i/>
            <w:iCs/>
            <w:sz w:val="22"/>
            <w:szCs w:val="22"/>
            <w:lang w:eastAsia="en-US"/>
          </w:rPr>
          <w:t>OAUTH2</w:t>
        </w:r>
      </w:hyperlink>
      <w:r w:rsidRPr="00F6085D">
        <w:rPr>
          <w:rFonts w:asciiTheme="minorHAnsi" w:eastAsiaTheme="minorHAnsi" w:hAnsiTheme="minorHAnsi" w:cstheme="minorBidi"/>
          <w:i/>
          <w:iCs/>
          <w:sz w:val="22"/>
          <w:szCs w:val="22"/>
          <w:lang w:eastAsia="en-US"/>
        </w:rPr>
        <w:t> kommen bei FHIR zum Einsatz. Für die Repräsentation der Daten kann sowohl </w:t>
      </w:r>
      <w:hyperlink r:id="rId15" w:tooltip="JavaScript Object Notation" w:history="1">
        <w:r w:rsidRPr="00F6085D">
          <w:rPr>
            <w:rFonts w:asciiTheme="minorHAnsi" w:eastAsiaTheme="minorHAnsi" w:hAnsiTheme="minorHAnsi" w:cstheme="minorBidi"/>
            <w:i/>
            <w:iCs/>
            <w:sz w:val="22"/>
            <w:szCs w:val="22"/>
            <w:lang w:eastAsia="en-US"/>
          </w:rPr>
          <w:t>JSON</w:t>
        </w:r>
      </w:hyperlink>
      <w:r w:rsidRPr="00F6085D">
        <w:rPr>
          <w:rFonts w:asciiTheme="minorHAnsi" w:eastAsiaTheme="minorHAnsi" w:hAnsiTheme="minorHAnsi" w:cstheme="minorBidi"/>
          <w:i/>
          <w:iCs/>
          <w:sz w:val="22"/>
          <w:szCs w:val="22"/>
          <w:lang w:eastAsia="en-US"/>
        </w:rPr>
        <w:t> als auch </w:t>
      </w:r>
      <w:hyperlink r:id="rId16" w:tooltip="Extensible Markup Language" w:history="1">
        <w:r w:rsidRPr="00F6085D">
          <w:rPr>
            <w:rFonts w:asciiTheme="minorHAnsi" w:eastAsiaTheme="minorHAnsi" w:hAnsiTheme="minorHAnsi" w:cstheme="minorBidi"/>
            <w:i/>
            <w:iCs/>
            <w:sz w:val="22"/>
            <w:szCs w:val="22"/>
            <w:lang w:eastAsia="en-US"/>
          </w:rPr>
          <w:t>XML</w:t>
        </w:r>
      </w:hyperlink>
      <w:r w:rsidRPr="00F6085D">
        <w:rPr>
          <w:rFonts w:asciiTheme="minorHAnsi" w:eastAsiaTheme="minorHAnsi" w:hAnsiTheme="minorHAnsi" w:cstheme="minorBidi"/>
          <w:i/>
          <w:iCs/>
          <w:sz w:val="22"/>
          <w:szCs w:val="22"/>
          <w:lang w:eastAsia="en-US"/>
        </w:rPr>
        <w:t> verwendet werden.</w:t>
      </w:r>
    </w:p>
    <w:p w14:paraId="101ED7EE" w14:textId="7FD879F7" w:rsidR="00F6085D" w:rsidRPr="00F6085D" w:rsidRDefault="00F6085D" w:rsidP="00F6085D">
      <w:pPr>
        <w:pStyle w:val="StandardWeb"/>
        <w:shd w:val="clear" w:color="auto" w:fill="FFFFFF"/>
        <w:spacing w:before="120" w:beforeAutospacing="0" w:after="120" w:afterAutospacing="0"/>
        <w:rPr>
          <w:rFonts w:asciiTheme="minorHAnsi" w:eastAsiaTheme="minorHAnsi" w:hAnsiTheme="minorHAnsi" w:cstheme="minorBidi"/>
          <w:sz w:val="22"/>
          <w:szCs w:val="22"/>
          <w:lang w:eastAsia="en-US"/>
        </w:rPr>
      </w:pPr>
      <w:r w:rsidRPr="00F6085D">
        <w:rPr>
          <w:rFonts w:asciiTheme="minorHAnsi" w:eastAsiaTheme="minorHAnsi" w:hAnsiTheme="minorHAnsi" w:cstheme="minorBidi"/>
          <w:i/>
          <w:iCs/>
          <w:sz w:val="22"/>
          <w:szCs w:val="22"/>
          <w:lang w:eastAsia="en-US"/>
        </w:rPr>
        <w:t>FHIR gibt eine Alternative zu dokumentenzentrierten Ansätzen, in dem es den direkten Zugriff auf einzelne Informationsfelder als Service zulässt. Ein wesentliches Ziel von FHIR ist es, Gesundheitsdaten auch auf mobilen Endgeräten wie Tablet und Smartphone verarbeiten zu können und diese auf einfache Art und Weise in existierende Systeme einzubinden.“</w:t>
      </w:r>
      <w:r>
        <w:rPr>
          <w:rFonts w:asciiTheme="minorHAnsi" w:eastAsiaTheme="minorHAnsi" w:hAnsiTheme="minorHAnsi" w:cstheme="minorBidi"/>
          <w:sz w:val="22"/>
          <w:szCs w:val="22"/>
          <w:lang w:eastAsia="en-US"/>
        </w:rPr>
        <w:t xml:space="preserve"> </w:t>
      </w:r>
    </w:p>
    <w:p w14:paraId="4946F3EC" w14:textId="5DFDE7CF" w:rsidR="00F6085D" w:rsidRDefault="00F6085D" w:rsidP="00F6085D"/>
    <w:p w14:paraId="70B2DBF2" w14:textId="1EBF4E46" w:rsidR="00F6085D" w:rsidRDefault="00F6085D" w:rsidP="00F6085D">
      <w:r>
        <w:t xml:space="preserve">Ihre Aufgabenstellung: </w:t>
      </w:r>
    </w:p>
    <w:p w14:paraId="2C2A8F39" w14:textId="736F76A6" w:rsidR="00F6085D" w:rsidRDefault="00F6085D" w:rsidP="00F6085D">
      <w:pPr>
        <w:pStyle w:val="Listenabsatz"/>
        <w:numPr>
          <w:ilvl w:val="0"/>
          <w:numId w:val="4"/>
        </w:numPr>
      </w:pPr>
      <w:r>
        <w:t xml:space="preserve">Arbeiten Sie sich in den FHIR-Standard ein. </w:t>
      </w:r>
    </w:p>
    <w:p w14:paraId="2E01E40F" w14:textId="4B71022D" w:rsidR="00F6085D" w:rsidRDefault="00F6085D" w:rsidP="00F6085D">
      <w:pPr>
        <w:pStyle w:val="Listenabsatz"/>
        <w:numPr>
          <w:ilvl w:val="0"/>
          <w:numId w:val="4"/>
        </w:numPr>
      </w:pPr>
      <w:r>
        <w:t>Recherchieren Sie nach verfügbaren FHIR-Servern (wenn möglich open source)</w:t>
      </w:r>
      <w:r w:rsidR="000E0E71">
        <w:t xml:space="preserve"> (Hinweis: </w:t>
      </w:r>
      <w:hyperlink r:id="rId17" w:history="1">
        <w:r w:rsidR="000E0E71" w:rsidRPr="000E0E71">
          <w:t>https://hapifhir.io</w:t>
        </w:r>
      </w:hyperlink>
      <w:r w:rsidR="000E0E71">
        <w:t>)</w:t>
      </w:r>
      <w:r>
        <w:t>.</w:t>
      </w:r>
    </w:p>
    <w:p w14:paraId="69320E7D" w14:textId="77777777" w:rsidR="00F6085D" w:rsidRDefault="00F6085D" w:rsidP="00F6085D">
      <w:pPr>
        <w:pStyle w:val="Listenabsatz"/>
        <w:numPr>
          <w:ilvl w:val="0"/>
          <w:numId w:val="4"/>
        </w:numPr>
      </w:pPr>
      <w:r>
        <w:t xml:space="preserve">Setzen Sie einen FHIR-Server in einer virtuellen Umgebung auf. </w:t>
      </w:r>
    </w:p>
    <w:p w14:paraId="340659A8" w14:textId="6276C0D1" w:rsidR="00F6085D" w:rsidRDefault="00F6085D" w:rsidP="00F6085D">
      <w:pPr>
        <w:pStyle w:val="Listenabsatz"/>
        <w:numPr>
          <w:ilvl w:val="0"/>
          <w:numId w:val="4"/>
        </w:numPr>
      </w:pPr>
      <w:r>
        <w:t>Programmieren Sie einen JSF-</w:t>
      </w:r>
      <w:proofErr w:type="spellStart"/>
      <w:r>
        <w:t>Primefaces</w:t>
      </w:r>
      <w:proofErr w:type="spellEnd"/>
      <w:r>
        <w:t xml:space="preserve">-Client der einige Ressourcen dieses FHIR-Dienstes nutzt  </w:t>
      </w:r>
    </w:p>
    <w:p w14:paraId="217DFA43" w14:textId="00D00219" w:rsidR="00F6085D" w:rsidRDefault="00F6085D" w:rsidP="00F6085D">
      <w:pPr>
        <w:pStyle w:val="Listenabsatz"/>
        <w:numPr>
          <w:ilvl w:val="0"/>
          <w:numId w:val="4"/>
        </w:numPr>
      </w:pPr>
      <w:r>
        <w:t>Programmieren Sie eine Android-App, welche einige dieser FHIR-Ressourcen nutzt.</w:t>
      </w:r>
    </w:p>
    <w:p w14:paraId="05524329" w14:textId="6DB816AE" w:rsidR="00F6085D" w:rsidRDefault="00F6085D" w:rsidP="00F6085D">
      <w:pPr>
        <w:pStyle w:val="Listenabsatz"/>
        <w:numPr>
          <w:ilvl w:val="0"/>
          <w:numId w:val="4"/>
        </w:numPr>
      </w:pPr>
      <w:r>
        <w:t>Erstellen Sie ein umfangreiches Handbuch zum FHIR-Standard und zur Installation Ihres Servers am PC</w:t>
      </w:r>
      <w:r w:rsidR="003A7510">
        <w:t xml:space="preserve">. Alles ist gut zu dokumentieren. </w:t>
      </w:r>
    </w:p>
    <w:p w14:paraId="4A4AF5D7" w14:textId="5EFFFD96" w:rsidR="003A7510" w:rsidRDefault="003742BE" w:rsidP="00F6085D">
      <w:pPr>
        <w:pStyle w:val="Listenabsatz"/>
        <w:numPr>
          <w:ilvl w:val="0"/>
          <w:numId w:val="4"/>
        </w:numPr>
      </w:pPr>
      <w:r>
        <w:t>Führen Sie Aufzeichnungen und eine saubere Projektplanung durch (Projektmanagement)</w:t>
      </w:r>
    </w:p>
    <w:p w14:paraId="7CBDAC95" w14:textId="1A849341" w:rsidR="003742BE" w:rsidRDefault="003742BE" w:rsidP="00F6085D">
      <w:pPr>
        <w:pStyle w:val="Listenabsatz"/>
        <w:numPr>
          <w:ilvl w:val="0"/>
          <w:numId w:val="4"/>
        </w:numPr>
      </w:pPr>
      <w:r>
        <w:t>Sollte kein passender Server gefunden werden, so überlegen Sie sich Alternativen (Anbindungen an FHIR-Server im Web, eigene Implementierungen von Detailfunktionalitäten)</w:t>
      </w:r>
    </w:p>
    <w:p w14:paraId="725A4B16" w14:textId="1D695395" w:rsidR="00DF06D4" w:rsidRDefault="00EC5AC3" w:rsidP="00EC5AC3">
      <w:pPr>
        <w:pStyle w:val="Listenabsatz"/>
        <w:numPr>
          <w:ilvl w:val="0"/>
          <w:numId w:val="4"/>
        </w:numPr>
      </w:pPr>
      <w:r>
        <w:t>Ihr Service sollte in der Lehre an der HTL Grieskirchen zum besseren Verständnis des FHIR-Standards eingesetzt werden können</w:t>
      </w:r>
    </w:p>
    <w:sectPr w:rsidR="00DF06D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1425AC"/>
    <w:multiLevelType w:val="hybridMultilevel"/>
    <w:tmpl w:val="CA0487F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4E8A55A1"/>
    <w:multiLevelType w:val="hybridMultilevel"/>
    <w:tmpl w:val="B6623C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0104777"/>
    <w:multiLevelType w:val="hybridMultilevel"/>
    <w:tmpl w:val="A3A0BE6A"/>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77C46870"/>
    <w:multiLevelType w:val="hybridMultilevel"/>
    <w:tmpl w:val="D76A78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845"/>
    <w:rsid w:val="000379AD"/>
    <w:rsid w:val="0007050E"/>
    <w:rsid w:val="000E0E71"/>
    <w:rsid w:val="0022755E"/>
    <w:rsid w:val="003742BE"/>
    <w:rsid w:val="00374547"/>
    <w:rsid w:val="003A7510"/>
    <w:rsid w:val="00630BF3"/>
    <w:rsid w:val="006B4FE2"/>
    <w:rsid w:val="007C1A71"/>
    <w:rsid w:val="00912E71"/>
    <w:rsid w:val="00A00C38"/>
    <w:rsid w:val="00AF1845"/>
    <w:rsid w:val="00C86982"/>
    <w:rsid w:val="00CD538E"/>
    <w:rsid w:val="00CF1B90"/>
    <w:rsid w:val="00CF6561"/>
    <w:rsid w:val="00DF06D4"/>
    <w:rsid w:val="00E5236A"/>
    <w:rsid w:val="00EC5AC3"/>
    <w:rsid w:val="00F239DE"/>
    <w:rsid w:val="00F6085D"/>
    <w:rsid w:val="00F7579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3AFF2"/>
  <w15:chartTrackingRefBased/>
  <w15:docId w15:val="{EAD21B3D-6983-4620-86EA-1C9AA4ECC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7C1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2E71"/>
    <w:pPr>
      <w:ind w:left="720"/>
      <w:contextualSpacing/>
    </w:pPr>
  </w:style>
  <w:style w:type="character" w:styleId="Hyperlink">
    <w:name w:val="Hyperlink"/>
    <w:basedOn w:val="Absatz-Standardschriftart"/>
    <w:uiPriority w:val="99"/>
    <w:unhideWhenUsed/>
    <w:rsid w:val="00DF06D4"/>
    <w:rPr>
      <w:color w:val="0563C1" w:themeColor="hyperlink"/>
      <w:u w:val="single"/>
    </w:rPr>
  </w:style>
  <w:style w:type="character" w:styleId="NichtaufgelsteErwhnung">
    <w:name w:val="Unresolved Mention"/>
    <w:basedOn w:val="Absatz-Standardschriftart"/>
    <w:uiPriority w:val="99"/>
    <w:semiHidden/>
    <w:unhideWhenUsed/>
    <w:rsid w:val="00DF06D4"/>
    <w:rPr>
      <w:color w:val="605E5C"/>
      <w:shd w:val="clear" w:color="auto" w:fill="E1DFDD"/>
    </w:rPr>
  </w:style>
  <w:style w:type="character" w:customStyle="1" w:styleId="berschrift1Zchn">
    <w:name w:val="Überschrift 1 Zchn"/>
    <w:basedOn w:val="Absatz-Standardschriftart"/>
    <w:link w:val="berschrift1"/>
    <w:uiPriority w:val="9"/>
    <w:rsid w:val="007C1A71"/>
    <w:rPr>
      <w:rFonts w:ascii="Times New Roman" w:eastAsia="Times New Roman" w:hAnsi="Times New Roman" w:cs="Times New Roman"/>
      <w:b/>
      <w:bCs/>
      <w:kern w:val="36"/>
      <w:sz w:val="48"/>
      <w:szCs w:val="48"/>
      <w:lang w:eastAsia="de-DE"/>
    </w:rPr>
  </w:style>
  <w:style w:type="paragraph" w:styleId="StandardWeb">
    <w:name w:val="Normal (Web)"/>
    <w:basedOn w:val="Standard"/>
    <w:uiPriority w:val="99"/>
    <w:semiHidden/>
    <w:unhideWhenUsed/>
    <w:rsid w:val="00F6085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resulturldomain">
    <w:name w:val="result__url__domain"/>
    <w:basedOn w:val="Absatz-Standardschriftart"/>
    <w:rsid w:val="000E0E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283781">
      <w:bodyDiv w:val="1"/>
      <w:marLeft w:val="0"/>
      <w:marRight w:val="0"/>
      <w:marTop w:val="0"/>
      <w:marBottom w:val="0"/>
      <w:divBdr>
        <w:top w:val="none" w:sz="0" w:space="0" w:color="auto"/>
        <w:left w:val="none" w:sz="0" w:space="0" w:color="auto"/>
        <w:bottom w:val="none" w:sz="0" w:space="0" w:color="auto"/>
        <w:right w:val="none" w:sz="0" w:space="0" w:color="auto"/>
      </w:divBdr>
    </w:div>
    <w:div w:id="1357194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Fast_Healthcare_Interoperability_Resources" TargetMode="External"/><Relationship Id="rId13" Type="http://schemas.openxmlformats.org/officeDocument/2006/relationships/hyperlink" Target="https://de.wikipedia.org/wiki/Transport_Layer_Security"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wikipedia.org/wiki/HL7" TargetMode="External"/><Relationship Id="rId12" Type="http://schemas.openxmlformats.org/officeDocument/2006/relationships/hyperlink" Target="https://de.wikipedia.org/wiki/Hypertext_Markup_Language" TargetMode="External"/><Relationship Id="rId17" Type="http://schemas.openxmlformats.org/officeDocument/2006/relationships/hyperlink" Target="https://hapifhir.io/" TargetMode="External"/><Relationship Id="rId2" Type="http://schemas.openxmlformats.org/officeDocument/2006/relationships/styles" Target="styles.xml"/><Relationship Id="rId16" Type="http://schemas.openxmlformats.org/officeDocument/2006/relationships/hyperlink" Target="https://de.wikipedia.org/wiki/Extensible_Markup_Language"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e.wikipedia.org/wiki/Representational_State_Transfer" TargetMode="External"/><Relationship Id="rId5" Type="http://schemas.openxmlformats.org/officeDocument/2006/relationships/hyperlink" Target="mailto:matthias.renje@liwest.at" TargetMode="External"/><Relationship Id="rId15" Type="http://schemas.openxmlformats.org/officeDocument/2006/relationships/hyperlink" Target="https://de.wikipedia.org/wiki/JavaScript_Object_Notation" TargetMode="External"/><Relationship Id="rId10" Type="http://schemas.openxmlformats.org/officeDocument/2006/relationships/hyperlink" Target="https://de.wikipedia.org/wiki/Hypertext_Transfer_Protoco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e.wikipedia.org/wiki/Clinical_Document_Architecture" TargetMode="External"/><Relationship Id="rId14" Type="http://schemas.openxmlformats.org/officeDocument/2006/relationships/hyperlink" Target="https://de.wikipedia.org/wiki/OAuth"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458</Words>
  <Characters>2887</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Pilger</dc:creator>
  <cp:keywords/>
  <dc:description/>
  <cp:lastModifiedBy>Renji oder so</cp:lastModifiedBy>
  <cp:revision>2</cp:revision>
  <dcterms:created xsi:type="dcterms:W3CDTF">2020-10-05T12:38:00Z</dcterms:created>
  <dcterms:modified xsi:type="dcterms:W3CDTF">2020-10-05T12:38:00Z</dcterms:modified>
</cp:coreProperties>
</file>