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7F66D" w14:textId="71426568" w:rsidR="008064A2" w:rsidRPr="00A76ACD" w:rsidRDefault="00A76ACD">
      <w:pPr>
        <w:jc w:val="center"/>
        <w:rPr>
          <w:b/>
          <w:sz w:val="32"/>
          <w:szCs w:val="32"/>
          <w:lang w:val="en-US"/>
        </w:rPr>
      </w:pPr>
      <w:r>
        <w:rPr>
          <w:b/>
          <w:sz w:val="32"/>
          <w:szCs w:val="32"/>
          <w:lang w:val="en-US"/>
        </w:rPr>
        <w:t xml:space="preserve">4D3N SIC BANGKOK PATTAYA </w:t>
      </w:r>
    </w:p>
    <w:p w14:paraId="0365B096" w14:textId="3093E682" w:rsidR="008064A2" w:rsidRPr="00A76ACD" w:rsidRDefault="00A76ACD">
      <w:pPr>
        <w:spacing w:line="240" w:lineRule="auto"/>
        <w:jc w:val="center"/>
        <w:rPr>
          <w:rFonts w:ascii="Times New Roman" w:eastAsia="Times New Roman" w:hAnsi="Times New Roman" w:cs="Times New Roman"/>
          <w:b/>
          <w:color w:val="5F497A"/>
          <w:sz w:val="24"/>
          <w:szCs w:val="24"/>
          <w:u w:val="single"/>
          <w:lang w:val="en-US"/>
        </w:rPr>
      </w:pPr>
      <w:r>
        <w:rPr>
          <w:rFonts w:ascii="Times New Roman" w:eastAsia="Times New Roman" w:hAnsi="Times New Roman" w:cs="Times New Roman"/>
          <w:b/>
          <w:color w:val="4F81BD"/>
          <w:sz w:val="24"/>
          <w:szCs w:val="24"/>
          <w:u w:val="single"/>
          <w:lang w:val="en-US"/>
        </w:rPr>
        <w:t>*LA ONLY</w:t>
      </w:r>
    </w:p>
    <w:p w14:paraId="6F340DB5" w14:textId="59587CA7" w:rsidR="008064A2" w:rsidRPr="00A76ACD" w:rsidRDefault="00AB0239">
      <w:pPr>
        <w:spacing w:line="240" w:lineRule="auto"/>
        <w:jc w:val="center"/>
        <w:rPr>
          <w:rFonts w:ascii="Times New Roman" w:eastAsia="Times New Roman" w:hAnsi="Times New Roman" w:cs="Times New Roman"/>
          <w:b/>
          <w:color w:val="FF0000"/>
          <w:sz w:val="28"/>
          <w:szCs w:val="28"/>
          <w:u w:val="single"/>
          <w:lang w:val="en-US"/>
        </w:rPr>
      </w:pPr>
      <w:r w:rsidRPr="00A76ACD">
        <w:rPr>
          <w:rFonts w:ascii="Times New Roman" w:eastAsia="Times New Roman" w:hAnsi="Times New Roman" w:cs="Times New Roman"/>
          <w:b/>
          <w:color w:val="FF0000"/>
          <w:sz w:val="28"/>
          <w:szCs w:val="28"/>
          <w:highlight w:val="cyan"/>
          <w:u w:val="single"/>
        </w:rPr>
        <w:t xml:space="preserve">Highlight: </w:t>
      </w:r>
      <w:r w:rsidR="00A76ACD" w:rsidRPr="00A76ACD">
        <w:rPr>
          <w:rFonts w:ascii="Times New Roman" w:eastAsia="Times New Roman" w:hAnsi="Times New Roman" w:cs="Times New Roman"/>
          <w:b/>
          <w:color w:val="FF0000"/>
          <w:sz w:val="28"/>
          <w:szCs w:val="28"/>
          <w:highlight w:val="cyan"/>
          <w:u w:val="single"/>
          <w:lang w:val="en-US"/>
        </w:rPr>
        <w:t>Thai Traditional &amp; Elephant Show, Wat Arun, Great &amp; Grand, Pattaya Floating Market</w:t>
      </w:r>
    </w:p>
    <w:p w14:paraId="3AFEC0D4" w14:textId="3827E180" w:rsidR="008064A2" w:rsidRPr="00A76ACD" w:rsidRDefault="00A76ACD">
      <w:pPr>
        <w:tabs>
          <w:tab w:val="left" w:pos="435"/>
        </w:tabs>
        <w:jc w:val="center"/>
        <w:rPr>
          <w:rFonts w:asciiTheme="minorHAnsi" w:eastAsia="Quattrocento Sans" w:hAnsiTheme="minorHAnsi" w:cs="Quattrocento Sans"/>
          <w:b/>
          <w:iCs/>
          <w:sz w:val="28"/>
          <w:szCs w:val="28"/>
          <w:lang w:val="en-US"/>
        </w:rPr>
      </w:pPr>
      <w:r>
        <w:rPr>
          <w:rFonts w:asciiTheme="minorHAnsi" w:eastAsia="Quattrocento Sans" w:hAnsiTheme="minorHAnsi" w:cs="Quattrocento Sans"/>
          <w:b/>
          <w:iCs/>
          <w:sz w:val="28"/>
          <w:szCs w:val="28"/>
          <w:lang w:val="en-US"/>
        </w:rPr>
        <w:t>Period:</w:t>
      </w:r>
      <w:r w:rsidRPr="00A76ACD">
        <w:rPr>
          <w:rFonts w:asciiTheme="minorHAnsi" w:eastAsia="Quattrocento Sans" w:hAnsiTheme="minorHAnsi" w:cs="Quattrocento Sans"/>
          <w:b/>
          <w:i/>
          <w:sz w:val="28"/>
          <w:szCs w:val="28"/>
          <w:lang w:val="en-US"/>
        </w:rPr>
        <w:t xml:space="preserve"> </w:t>
      </w:r>
      <w:r w:rsidRPr="00A76ACD">
        <w:rPr>
          <w:rFonts w:asciiTheme="minorHAnsi" w:eastAsia="Quattrocento Sans" w:hAnsiTheme="minorHAnsi" w:cs="Quattrocento Sans"/>
          <w:b/>
          <w:i/>
          <w:sz w:val="28"/>
          <w:szCs w:val="28"/>
          <w:highlight w:val="yellow"/>
          <w:lang w:val="en-US"/>
        </w:rPr>
        <w:t>1 November 2023 – 25 October 2024</w:t>
      </w:r>
    </w:p>
    <w:p w14:paraId="5A386A64" w14:textId="77777777" w:rsidR="008064A2" w:rsidRDefault="00AB0239">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41567551" w14:textId="77777777" w:rsidR="008064A2" w:rsidRDefault="008064A2"/>
    <w:p w14:paraId="2CDF68FD" w14:textId="0D4BAB78" w:rsidR="008064A2" w:rsidRDefault="00AB0239">
      <w:pPr>
        <w:jc w:val="both"/>
        <w:rPr>
          <w:b/>
          <w:u w:val="single"/>
        </w:rPr>
      </w:pPr>
      <w:bookmarkStart w:id="0" w:name="_heading=h.gjdgxs" w:colFirst="0" w:colLast="0"/>
      <w:bookmarkEnd w:id="0"/>
      <w:r>
        <w:rPr>
          <w:b/>
          <w:u w:val="single"/>
        </w:rPr>
        <w:t xml:space="preserve">Hari 1: </w:t>
      </w:r>
      <w:r w:rsidR="00A76ACD">
        <w:rPr>
          <w:b/>
          <w:u w:val="single"/>
          <w:lang w:val="en-US"/>
        </w:rPr>
        <w:t xml:space="preserve">Arrival </w:t>
      </w:r>
      <w:r w:rsidR="00A76ACD">
        <w:rPr>
          <w:b/>
          <w:u w:val="single"/>
        </w:rPr>
        <w:t>Bangkok</w:t>
      </w:r>
    </w:p>
    <w:p w14:paraId="5C60C392" w14:textId="77777777" w:rsidR="00A76ACD" w:rsidRPr="00A76ACD" w:rsidRDefault="00A76ACD" w:rsidP="00A76ACD">
      <w:pPr>
        <w:pStyle w:val="BodyText"/>
        <w:jc w:val="both"/>
        <w:rPr>
          <w:rFonts w:asciiTheme="majorHAnsi" w:hAnsiTheme="majorHAnsi" w:cstheme="majorHAnsi"/>
          <w:sz w:val="24"/>
          <w:szCs w:val="24"/>
        </w:rPr>
      </w:pPr>
      <w:r w:rsidRPr="00A76ACD">
        <w:rPr>
          <w:rFonts w:asciiTheme="majorHAnsi" w:hAnsiTheme="majorHAnsi" w:cstheme="majorHAnsi"/>
          <w:sz w:val="24"/>
          <w:szCs w:val="24"/>
        </w:rPr>
        <w:t>Pick up at the airport, Transfer to check in hotel, check in hotel at the Bangkok.</w:t>
      </w:r>
    </w:p>
    <w:p w14:paraId="6A92D957" w14:textId="77777777" w:rsidR="008064A2" w:rsidRDefault="00AB0239">
      <w:pPr>
        <w:jc w:val="both"/>
      </w:pPr>
      <w:r>
        <w:t xml:space="preserve"> </w:t>
      </w:r>
    </w:p>
    <w:p w14:paraId="1EA8D36C" w14:textId="559342E5" w:rsidR="008064A2" w:rsidRDefault="00AB0239">
      <w:pPr>
        <w:jc w:val="both"/>
        <w:rPr>
          <w:b/>
          <w:u w:val="single"/>
        </w:rPr>
      </w:pPr>
      <w:r>
        <w:rPr>
          <w:b/>
          <w:u w:val="single"/>
        </w:rPr>
        <w:t>Hari 2</w:t>
      </w:r>
      <w:r>
        <w:rPr>
          <w:b/>
          <w:u w:val="single"/>
        </w:rPr>
        <w:t>: Bangkok - Pattaya (B/L/D)</w:t>
      </w:r>
    </w:p>
    <w:p w14:paraId="2352C56A" w14:textId="1BFBF2C7" w:rsidR="00A76ACD" w:rsidRPr="00A76ACD" w:rsidRDefault="00A76ACD" w:rsidP="00A76ACD">
      <w:pPr>
        <w:pStyle w:val="BodyText"/>
        <w:jc w:val="both"/>
        <w:rPr>
          <w:rFonts w:asciiTheme="majorHAnsi" w:hAnsiTheme="majorHAnsi" w:cstheme="majorHAnsi"/>
          <w:sz w:val="24"/>
          <w:szCs w:val="24"/>
        </w:rPr>
      </w:pPr>
      <w:r w:rsidRPr="00A76ACD">
        <w:rPr>
          <w:rFonts w:asciiTheme="majorHAnsi" w:hAnsiTheme="majorHAnsi" w:cstheme="majorHAnsi"/>
          <w:sz w:val="24"/>
          <w:szCs w:val="24"/>
        </w:rPr>
        <w:t xml:space="preserve">Breakfast at Hotel, Honey Bee farm, </w:t>
      </w:r>
      <w:r w:rsidRPr="00A76ACD">
        <w:rPr>
          <w:rFonts w:asciiTheme="majorHAnsi" w:hAnsiTheme="majorHAnsi" w:cstheme="majorHAnsi"/>
          <w:b/>
          <w:color w:val="FF0000"/>
          <w:sz w:val="24"/>
          <w:szCs w:val="24"/>
        </w:rPr>
        <w:t>Great and Grand sweet Destination</w:t>
      </w:r>
      <w:r w:rsidRPr="00A76ACD">
        <w:rPr>
          <w:rFonts w:asciiTheme="majorHAnsi" w:hAnsiTheme="majorHAnsi" w:cstheme="majorHAnsi"/>
          <w:sz w:val="24"/>
          <w:szCs w:val="24"/>
        </w:rPr>
        <w:t xml:space="preserve">, </w:t>
      </w:r>
      <w:proofErr w:type="spellStart"/>
      <w:r w:rsidRPr="00A76ACD">
        <w:rPr>
          <w:rFonts w:asciiTheme="majorHAnsi" w:hAnsiTheme="majorHAnsi" w:cstheme="majorHAnsi"/>
          <w:b/>
          <w:sz w:val="24"/>
          <w:szCs w:val="24"/>
        </w:rPr>
        <w:t>Nongnooch</w:t>
      </w:r>
      <w:proofErr w:type="spellEnd"/>
      <w:r w:rsidRPr="00A76ACD">
        <w:rPr>
          <w:rFonts w:asciiTheme="majorHAnsi" w:hAnsiTheme="majorHAnsi" w:cstheme="majorHAnsi"/>
          <w:b/>
          <w:sz w:val="24"/>
          <w:szCs w:val="24"/>
        </w:rPr>
        <w:t xml:space="preserve"> Village </w:t>
      </w:r>
      <w:r w:rsidRPr="00A76ACD">
        <w:rPr>
          <w:rFonts w:asciiTheme="majorHAnsi" w:hAnsiTheme="majorHAnsi" w:cstheme="majorHAnsi"/>
          <w:sz w:val="24"/>
          <w:szCs w:val="24"/>
        </w:rPr>
        <w:t>(Thai culture show and</w:t>
      </w:r>
      <w:r w:rsidRPr="00A76ACD">
        <w:rPr>
          <w:rFonts w:asciiTheme="majorHAnsi" w:hAnsiTheme="majorHAnsi" w:cstheme="majorHAnsi"/>
          <w:spacing w:val="1"/>
          <w:sz w:val="24"/>
          <w:szCs w:val="24"/>
        </w:rPr>
        <w:t xml:space="preserve"> </w:t>
      </w:r>
      <w:r w:rsidRPr="00A76ACD">
        <w:rPr>
          <w:rFonts w:asciiTheme="majorHAnsi" w:hAnsiTheme="majorHAnsi" w:cstheme="majorHAnsi"/>
          <w:sz w:val="24"/>
          <w:szCs w:val="24"/>
        </w:rPr>
        <w:t xml:space="preserve">Elephant Show) Lunch at </w:t>
      </w:r>
      <w:proofErr w:type="spellStart"/>
      <w:r w:rsidRPr="00A76ACD">
        <w:rPr>
          <w:rFonts w:asciiTheme="majorHAnsi" w:hAnsiTheme="majorHAnsi" w:cstheme="majorHAnsi"/>
          <w:sz w:val="24"/>
          <w:szCs w:val="24"/>
        </w:rPr>
        <w:t>Nongnooch</w:t>
      </w:r>
      <w:proofErr w:type="spellEnd"/>
      <w:r w:rsidRPr="00A76ACD">
        <w:rPr>
          <w:rFonts w:asciiTheme="majorHAnsi" w:hAnsiTheme="majorHAnsi" w:cstheme="majorHAnsi"/>
          <w:sz w:val="24"/>
          <w:szCs w:val="24"/>
        </w:rPr>
        <w:t xml:space="preserve">, Laser Buddha Hill, Visit </w:t>
      </w:r>
      <w:proofErr w:type="spellStart"/>
      <w:r w:rsidRPr="00A76ACD">
        <w:rPr>
          <w:rFonts w:asciiTheme="majorHAnsi" w:hAnsiTheme="majorHAnsi" w:cstheme="majorHAnsi"/>
          <w:sz w:val="24"/>
          <w:szCs w:val="24"/>
        </w:rPr>
        <w:t>Erawadee</w:t>
      </w:r>
      <w:proofErr w:type="spellEnd"/>
      <w:r w:rsidRPr="00A76ACD">
        <w:rPr>
          <w:rFonts w:asciiTheme="majorHAnsi" w:hAnsiTheme="majorHAnsi" w:cstheme="majorHAnsi"/>
          <w:sz w:val="24"/>
          <w:szCs w:val="24"/>
        </w:rPr>
        <w:t xml:space="preserve"> Herb shop, visit </w:t>
      </w:r>
      <w:r w:rsidRPr="00A76ACD">
        <w:rPr>
          <w:rFonts w:asciiTheme="majorHAnsi" w:hAnsiTheme="majorHAnsi" w:cstheme="majorHAnsi"/>
          <w:b/>
          <w:sz w:val="24"/>
          <w:szCs w:val="24"/>
        </w:rPr>
        <w:t xml:space="preserve">Pattaya Floating Market, </w:t>
      </w:r>
      <w:r w:rsidRPr="00A76ACD">
        <w:rPr>
          <w:rFonts w:asciiTheme="majorHAnsi" w:hAnsiTheme="majorHAnsi" w:cstheme="majorHAnsi"/>
          <w:sz w:val="24"/>
          <w:szCs w:val="24"/>
        </w:rPr>
        <w:t>Pattaya</w:t>
      </w:r>
      <w:r w:rsidRPr="00A76ACD">
        <w:rPr>
          <w:rFonts w:asciiTheme="majorHAnsi" w:hAnsiTheme="majorHAnsi" w:cstheme="majorHAnsi"/>
          <w:spacing w:val="-47"/>
          <w:sz w:val="24"/>
          <w:szCs w:val="24"/>
        </w:rPr>
        <w:t xml:space="preserve"> </w:t>
      </w:r>
      <w:r w:rsidRPr="00A76ACD">
        <w:rPr>
          <w:rFonts w:asciiTheme="majorHAnsi" w:hAnsiTheme="majorHAnsi" w:cstheme="majorHAnsi"/>
          <w:sz w:val="24"/>
          <w:szCs w:val="24"/>
        </w:rPr>
        <w:t>Beach,</w:t>
      </w:r>
      <w:r w:rsidRPr="00A76ACD">
        <w:rPr>
          <w:rFonts w:asciiTheme="majorHAnsi" w:hAnsiTheme="majorHAnsi" w:cstheme="majorHAnsi"/>
          <w:spacing w:val="-3"/>
          <w:sz w:val="24"/>
          <w:szCs w:val="24"/>
        </w:rPr>
        <w:t xml:space="preserve"> </w:t>
      </w:r>
      <w:r w:rsidRPr="00A76ACD">
        <w:rPr>
          <w:rFonts w:asciiTheme="majorHAnsi" w:hAnsiTheme="majorHAnsi" w:cstheme="majorHAnsi"/>
          <w:sz w:val="24"/>
          <w:szCs w:val="24"/>
        </w:rPr>
        <w:t>Dinner at</w:t>
      </w:r>
      <w:r w:rsidRPr="00A76ACD">
        <w:rPr>
          <w:rFonts w:asciiTheme="majorHAnsi" w:hAnsiTheme="majorHAnsi" w:cstheme="majorHAnsi"/>
          <w:spacing w:val="-2"/>
          <w:sz w:val="24"/>
          <w:szCs w:val="24"/>
        </w:rPr>
        <w:t xml:space="preserve"> </w:t>
      </w:r>
      <w:r w:rsidRPr="00A76ACD">
        <w:rPr>
          <w:rFonts w:asciiTheme="majorHAnsi" w:hAnsiTheme="majorHAnsi" w:cstheme="majorHAnsi"/>
          <w:sz w:val="24"/>
          <w:szCs w:val="24"/>
        </w:rPr>
        <w:t>Local restaurant, Check</w:t>
      </w:r>
      <w:r w:rsidRPr="00A76ACD">
        <w:rPr>
          <w:rFonts w:asciiTheme="majorHAnsi" w:hAnsiTheme="majorHAnsi" w:cstheme="majorHAnsi"/>
          <w:spacing w:val="-2"/>
          <w:sz w:val="24"/>
          <w:szCs w:val="24"/>
        </w:rPr>
        <w:t xml:space="preserve"> </w:t>
      </w:r>
      <w:r w:rsidRPr="00A76ACD">
        <w:rPr>
          <w:rFonts w:asciiTheme="majorHAnsi" w:hAnsiTheme="majorHAnsi" w:cstheme="majorHAnsi"/>
          <w:sz w:val="24"/>
          <w:szCs w:val="24"/>
        </w:rPr>
        <w:t>in</w:t>
      </w:r>
      <w:r w:rsidRPr="00A76ACD">
        <w:rPr>
          <w:rFonts w:asciiTheme="majorHAnsi" w:hAnsiTheme="majorHAnsi" w:cstheme="majorHAnsi"/>
          <w:spacing w:val="-2"/>
          <w:sz w:val="24"/>
          <w:szCs w:val="24"/>
        </w:rPr>
        <w:t xml:space="preserve"> </w:t>
      </w:r>
      <w:r w:rsidRPr="00A76ACD">
        <w:rPr>
          <w:rFonts w:asciiTheme="majorHAnsi" w:hAnsiTheme="majorHAnsi" w:cstheme="majorHAnsi"/>
          <w:sz w:val="24"/>
          <w:szCs w:val="24"/>
        </w:rPr>
        <w:t>hotel at</w:t>
      </w:r>
      <w:r w:rsidRPr="00A76ACD">
        <w:rPr>
          <w:rFonts w:asciiTheme="majorHAnsi" w:hAnsiTheme="majorHAnsi" w:cstheme="majorHAnsi"/>
          <w:spacing w:val="-2"/>
          <w:sz w:val="24"/>
          <w:szCs w:val="24"/>
        </w:rPr>
        <w:t xml:space="preserve"> </w:t>
      </w:r>
      <w:r w:rsidRPr="00A76ACD">
        <w:rPr>
          <w:rFonts w:asciiTheme="majorHAnsi" w:hAnsiTheme="majorHAnsi" w:cstheme="majorHAnsi"/>
          <w:sz w:val="24"/>
          <w:szCs w:val="24"/>
        </w:rPr>
        <w:t>Pattaya.</w:t>
      </w:r>
    </w:p>
    <w:p w14:paraId="40D8AED3" w14:textId="77777777" w:rsidR="008064A2" w:rsidRDefault="008064A2">
      <w:pPr>
        <w:jc w:val="both"/>
        <w:rPr>
          <w:u w:val="single"/>
        </w:rPr>
      </w:pPr>
    </w:p>
    <w:p w14:paraId="53B79E9B" w14:textId="2B9D8A72" w:rsidR="008064A2" w:rsidRDefault="00AB0239">
      <w:pPr>
        <w:jc w:val="both"/>
        <w:rPr>
          <w:b/>
          <w:u w:val="single"/>
        </w:rPr>
      </w:pPr>
      <w:r>
        <w:rPr>
          <w:b/>
          <w:u w:val="single"/>
        </w:rPr>
        <w:t>Hari 3</w:t>
      </w:r>
      <w:r>
        <w:rPr>
          <w:b/>
          <w:u w:val="single"/>
        </w:rPr>
        <w:t>: Pattaya - Bangkok (B/L/D)</w:t>
      </w:r>
    </w:p>
    <w:p w14:paraId="66DC00A0" w14:textId="6C2E8DE5" w:rsidR="00A76ACD" w:rsidRPr="00A76ACD" w:rsidRDefault="00A76ACD" w:rsidP="00A76ACD">
      <w:pPr>
        <w:pStyle w:val="BodyText"/>
        <w:jc w:val="both"/>
        <w:rPr>
          <w:rFonts w:asciiTheme="majorHAnsi" w:hAnsiTheme="majorHAnsi" w:cstheme="majorHAnsi"/>
          <w:sz w:val="24"/>
          <w:szCs w:val="24"/>
        </w:rPr>
      </w:pPr>
      <w:r w:rsidRPr="00A76ACD">
        <w:rPr>
          <w:rFonts w:asciiTheme="majorHAnsi" w:hAnsiTheme="majorHAnsi" w:cstheme="majorHAnsi"/>
          <w:sz w:val="24"/>
          <w:szCs w:val="24"/>
        </w:rPr>
        <w:t>ABF at hotel, Gems gallery Museum of Stone,</w:t>
      </w:r>
      <w:r>
        <w:rPr>
          <w:rFonts w:asciiTheme="majorHAnsi" w:hAnsiTheme="majorHAnsi" w:cstheme="majorHAnsi"/>
          <w:sz w:val="24"/>
          <w:szCs w:val="24"/>
        </w:rPr>
        <w:t xml:space="preserve"> b</w:t>
      </w:r>
      <w:r w:rsidRPr="00A76ACD">
        <w:rPr>
          <w:rFonts w:asciiTheme="majorHAnsi" w:hAnsiTheme="majorHAnsi" w:cstheme="majorHAnsi"/>
          <w:sz w:val="24"/>
          <w:szCs w:val="24"/>
        </w:rPr>
        <w:t xml:space="preserve">ack to Bangkok, Dried Food local Product Center, lunch at Local restaurant, </w:t>
      </w:r>
      <w:proofErr w:type="spellStart"/>
      <w:r w:rsidRPr="00A76ACD">
        <w:rPr>
          <w:rFonts w:asciiTheme="majorHAnsi" w:hAnsiTheme="majorHAnsi" w:cstheme="majorHAnsi"/>
          <w:sz w:val="24"/>
          <w:szCs w:val="24"/>
        </w:rPr>
        <w:t>Chaophraya</w:t>
      </w:r>
      <w:proofErr w:type="spellEnd"/>
      <w:r w:rsidRPr="00A76ACD">
        <w:rPr>
          <w:rFonts w:asciiTheme="majorHAnsi" w:hAnsiTheme="majorHAnsi" w:cstheme="majorHAnsi"/>
          <w:sz w:val="24"/>
          <w:szCs w:val="24"/>
        </w:rPr>
        <w:t xml:space="preserve"> River cross by boat to Wat Arun (Temple of Dawn), MBK shopping Mall, Dinner at Local Restaurant, Asia Tique Night Market, transfer to check in hotel at the Bangkok.</w:t>
      </w:r>
    </w:p>
    <w:p w14:paraId="77BDA912" w14:textId="77777777" w:rsidR="008064A2" w:rsidRPr="00A76ACD" w:rsidRDefault="008064A2">
      <w:pPr>
        <w:jc w:val="both"/>
        <w:rPr>
          <w:lang w:val="en-US"/>
        </w:rPr>
      </w:pPr>
    </w:p>
    <w:p w14:paraId="420C1B57" w14:textId="3FA145F9" w:rsidR="008064A2" w:rsidRPr="00A76ACD" w:rsidRDefault="00AB0239">
      <w:pPr>
        <w:jc w:val="both"/>
        <w:rPr>
          <w:b/>
          <w:u w:val="single"/>
          <w:lang w:val="en-US"/>
        </w:rPr>
      </w:pPr>
      <w:r>
        <w:rPr>
          <w:b/>
          <w:u w:val="single"/>
        </w:rPr>
        <w:t>Hari 4</w:t>
      </w:r>
      <w:r>
        <w:rPr>
          <w:b/>
          <w:u w:val="single"/>
        </w:rPr>
        <w:t>: Bangkok</w:t>
      </w:r>
      <w:r w:rsidR="00A76ACD">
        <w:rPr>
          <w:b/>
          <w:u w:val="single"/>
          <w:lang w:val="en-US"/>
        </w:rPr>
        <w:t xml:space="preserve"> Departure</w:t>
      </w:r>
      <w:r>
        <w:rPr>
          <w:b/>
          <w:u w:val="single"/>
        </w:rPr>
        <w:t xml:space="preserve"> (B</w:t>
      </w:r>
      <w:r w:rsidR="00A76ACD">
        <w:rPr>
          <w:b/>
          <w:u w:val="single"/>
          <w:lang w:val="en-US"/>
        </w:rPr>
        <w:t>)</w:t>
      </w:r>
    </w:p>
    <w:p w14:paraId="6E404E3D" w14:textId="77777777" w:rsidR="00A76ACD" w:rsidRPr="00A76ACD" w:rsidRDefault="00A76ACD" w:rsidP="00A76ACD">
      <w:pPr>
        <w:pStyle w:val="BodyText"/>
        <w:jc w:val="both"/>
        <w:rPr>
          <w:rFonts w:asciiTheme="majorHAnsi" w:hAnsiTheme="majorHAnsi" w:cstheme="majorHAnsi"/>
          <w:sz w:val="24"/>
          <w:szCs w:val="24"/>
        </w:rPr>
      </w:pPr>
      <w:r w:rsidRPr="00A76ACD">
        <w:rPr>
          <w:rFonts w:asciiTheme="majorHAnsi" w:hAnsiTheme="majorHAnsi" w:cstheme="majorHAnsi"/>
          <w:sz w:val="24"/>
          <w:szCs w:val="24"/>
        </w:rPr>
        <w:t>ABF at Hotel, free time until transfer to the airport.</w:t>
      </w:r>
    </w:p>
    <w:p w14:paraId="6F814918" w14:textId="77777777" w:rsidR="008064A2" w:rsidRPr="00A76ACD" w:rsidRDefault="008064A2">
      <w:pPr>
        <w:jc w:val="both"/>
        <w:rPr>
          <w:lang w:val="en-US"/>
        </w:rPr>
      </w:pPr>
    </w:p>
    <w:p w14:paraId="796FC95B" w14:textId="77777777" w:rsidR="00BE5079" w:rsidRPr="009A4B03" w:rsidRDefault="00BE5079" w:rsidP="00BE5079">
      <w:pPr>
        <w:jc w:val="both"/>
        <w:rPr>
          <w:b/>
          <w:color w:val="7030A0"/>
          <w:highlight w:val="cyan"/>
          <w:lang w:val="es-ES"/>
        </w:rPr>
      </w:pPr>
      <w:proofErr w:type="spellStart"/>
      <w:r w:rsidRPr="009A4B03">
        <w:rPr>
          <w:b/>
          <w:color w:val="7030A0"/>
          <w:highlight w:val="cyan"/>
          <w:lang w:val="es-ES"/>
        </w:rPr>
        <w:t>Remark</w:t>
      </w:r>
      <w:proofErr w:type="spellEnd"/>
      <w:r w:rsidRPr="009A4B03">
        <w:rPr>
          <w:b/>
          <w:color w:val="7030A0"/>
          <w:highlight w:val="cyan"/>
          <w:lang w:val="es-ES"/>
        </w:rPr>
        <w:t>:</w:t>
      </w:r>
    </w:p>
    <w:p w14:paraId="508CB1C7" w14:textId="77777777" w:rsidR="00BE5079" w:rsidRPr="009A4B03" w:rsidRDefault="00BE5079" w:rsidP="00BE5079">
      <w:pPr>
        <w:pStyle w:val="ListParagraph"/>
        <w:numPr>
          <w:ilvl w:val="0"/>
          <w:numId w:val="3"/>
        </w:numPr>
        <w:jc w:val="both"/>
        <w:rPr>
          <w:b/>
          <w:color w:val="7030A0"/>
          <w:highlight w:val="cyan"/>
          <w:lang w:val="es-ES"/>
        </w:rPr>
      </w:pPr>
      <w:proofErr w:type="spellStart"/>
      <w:r w:rsidRPr="009A4B03">
        <w:rPr>
          <w:b/>
          <w:color w:val="7030A0"/>
          <w:highlight w:val="cyan"/>
          <w:lang w:val="es-ES"/>
        </w:rPr>
        <w:t>Pembayaran</w:t>
      </w:r>
      <w:proofErr w:type="spellEnd"/>
      <w:r w:rsidRPr="009A4B03">
        <w:rPr>
          <w:b/>
          <w:color w:val="7030A0"/>
          <w:highlight w:val="cyan"/>
          <w:lang w:val="es-ES"/>
        </w:rPr>
        <w:t xml:space="preserve"> </w:t>
      </w:r>
      <w:proofErr w:type="spellStart"/>
      <w:r w:rsidRPr="009A4B03">
        <w:rPr>
          <w:b/>
          <w:color w:val="7030A0"/>
          <w:highlight w:val="cyan"/>
          <w:lang w:val="es-ES"/>
        </w:rPr>
        <w:t>dengan</w:t>
      </w:r>
      <w:proofErr w:type="spellEnd"/>
      <w:r w:rsidRPr="009A4B03">
        <w:rPr>
          <w:b/>
          <w:color w:val="7030A0"/>
          <w:highlight w:val="cyan"/>
          <w:lang w:val="es-ES"/>
        </w:rPr>
        <w:t xml:space="preserve"> </w:t>
      </w:r>
      <w:proofErr w:type="spellStart"/>
      <w:r w:rsidRPr="009A4B03">
        <w:rPr>
          <w:b/>
          <w:color w:val="7030A0"/>
          <w:highlight w:val="cyan"/>
          <w:lang w:val="es-ES"/>
        </w:rPr>
        <w:t>sistem</w:t>
      </w:r>
      <w:proofErr w:type="spellEnd"/>
      <w:r w:rsidRPr="009A4B03">
        <w:rPr>
          <w:b/>
          <w:color w:val="7030A0"/>
          <w:highlight w:val="cyan"/>
          <w:lang w:val="es-ES"/>
        </w:rPr>
        <w:t xml:space="preserve"> </w:t>
      </w:r>
      <w:r w:rsidRPr="009A4B03">
        <w:rPr>
          <w:b/>
          <w:color w:val="7030A0"/>
          <w:highlight w:val="cyan"/>
        </w:rPr>
        <w:t xml:space="preserve">Pelunasan </w:t>
      </w:r>
      <w:proofErr w:type="spellStart"/>
      <w:r w:rsidRPr="009A4B03">
        <w:rPr>
          <w:b/>
          <w:color w:val="7030A0"/>
          <w:highlight w:val="cyan"/>
          <w:lang w:val="es-ES"/>
        </w:rPr>
        <w:t>Langsung</w:t>
      </w:r>
      <w:proofErr w:type="spellEnd"/>
    </w:p>
    <w:p w14:paraId="408CF3BD" w14:textId="496BED1A" w:rsidR="00BE5079" w:rsidRDefault="00BE5079" w:rsidP="00BE5079">
      <w:pPr>
        <w:pStyle w:val="ListParagraph"/>
        <w:numPr>
          <w:ilvl w:val="0"/>
          <w:numId w:val="3"/>
        </w:numPr>
        <w:jc w:val="both"/>
        <w:rPr>
          <w:b/>
          <w:color w:val="7030A0"/>
          <w:highlight w:val="cyan"/>
          <w:lang w:val="en-US"/>
        </w:rPr>
      </w:pPr>
      <w:r w:rsidRPr="009A4B03">
        <w:rPr>
          <w:b/>
          <w:color w:val="7030A0"/>
          <w:highlight w:val="cyan"/>
          <w:lang w:val="en-US"/>
        </w:rPr>
        <w:t xml:space="preserve">Infant &lt; 2 </w:t>
      </w:r>
      <w:proofErr w:type="spellStart"/>
      <w:r w:rsidRPr="009A4B03">
        <w:rPr>
          <w:b/>
          <w:color w:val="7030A0"/>
          <w:highlight w:val="cyan"/>
          <w:lang w:val="en-US"/>
        </w:rPr>
        <w:t>Tahun</w:t>
      </w:r>
      <w:proofErr w:type="spellEnd"/>
      <w:r w:rsidRPr="009A4B03">
        <w:rPr>
          <w:b/>
          <w:color w:val="7030A0"/>
          <w:highlight w:val="cyan"/>
          <w:lang w:val="en-US"/>
        </w:rPr>
        <w:t xml:space="preserve">, Child No Bed (CNB) &lt; 11 </w:t>
      </w:r>
      <w:proofErr w:type="spellStart"/>
      <w:r w:rsidRPr="009A4B03">
        <w:rPr>
          <w:b/>
          <w:color w:val="7030A0"/>
          <w:highlight w:val="cyan"/>
          <w:lang w:val="en-US"/>
        </w:rPr>
        <w:t>Tahun</w:t>
      </w:r>
      <w:proofErr w:type="spellEnd"/>
      <w:r w:rsidRPr="009A4B03">
        <w:rPr>
          <w:b/>
          <w:color w:val="7030A0"/>
          <w:highlight w:val="cyan"/>
          <w:lang w:val="en-US"/>
        </w:rPr>
        <w:t xml:space="preserve">, Adult &gt; 11 </w:t>
      </w:r>
      <w:proofErr w:type="spellStart"/>
      <w:r w:rsidRPr="009A4B03">
        <w:rPr>
          <w:b/>
          <w:color w:val="7030A0"/>
          <w:highlight w:val="cyan"/>
          <w:lang w:val="en-US"/>
        </w:rPr>
        <w:t>Tahun</w:t>
      </w:r>
      <w:proofErr w:type="spellEnd"/>
    </w:p>
    <w:p w14:paraId="4C73E386" w14:textId="25C9FD76" w:rsidR="00BE5079" w:rsidRDefault="00BE5079" w:rsidP="00BE5079">
      <w:pPr>
        <w:pStyle w:val="ListParagraph"/>
        <w:numPr>
          <w:ilvl w:val="0"/>
          <w:numId w:val="3"/>
        </w:numPr>
        <w:jc w:val="both"/>
        <w:rPr>
          <w:b/>
          <w:color w:val="7030A0"/>
          <w:highlight w:val="cyan"/>
          <w:lang w:val="en-US"/>
        </w:rPr>
      </w:pPr>
      <w:r>
        <w:rPr>
          <w:b/>
          <w:color w:val="7030A0"/>
          <w:highlight w:val="cyan"/>
          <w:lang w:val="en-US"/>
        </w:rPr>
        <w:t>Except Period: New Year (25 December 2023 – 5 January 2024) &amp; Chinese New Year (6-13 February 2024)</w:t>
      </w:r>
    </w:p>
    <w:p w14:paraId="2EF007E7" w14:textId="77777777" w:rsidR="00BE5079" w:rsidRPr="00BE5079" w:rsidRDefault="00BE5079" w:rsidP="00BE5079">
      <w:pPr>
        <w:jc w:val="both"/>
        <w:rPr>
          <w:b/>
          <w:color w:val="7030A0"/>
          <w:highlight w:val="cyan"/>
          <w:lang w:val="en-US"/>
        </w:rPr>
      </w:pPr>
    </w:p>
    <w:tbl>
      <w:tblPr>
        <w:tblW w:w="10347" w:type="dxa"/>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5811"/>
        <w:gridCol w:w="1132"/>
        <w:gridCol w:w="1418"/>
        <w:gridCol w:w="1417"/>
      </w:tblGrid>
      <w:tr w:rsidR="00BE5079" w14:paraId="702341A5" w14:textId="77777777" w:rsidTr="001E70C9">
        <w:trPr>
          <w:trHeight w:val="205"/>
        </w:trPr>
        <w:tc>
          <w:tcPr>
            <w:tcW w:w="569" w:type="dxa"/>
          </w:tcPr>
          <w:p w14:paraId="7A6F6855" w14:textId="77777777" w:rsidR="00BE5079" w:rsidRDefault="00BE5079" w:rsidP="001E70C9">
            <w:pPr>
              <w:pStyle w:val="TableParagraph"/>
              <w:spacing w:line="186" w:lineRule="exact"/>
              <w:ind w:left="107"/>
              <w:rPr>
                <w:rFonts w:ascii="Arial"/>
                <w:b/>
                <w:sz w:val="18"/>
              </w:rPr>
            </w:pPr>
            <w:r>
              <w:rPr>
                <w:rFonts w:ascii="Arial"/>
                <w:b/>
                <w:color w:val="FF0000"/>
                <w:sz w:val="18"/>
              </w:rPr>
              <w:t>NO.</w:t>
            </w:r>
          </w:p>
        </w:tc>
        <w:tc>
          <w:tcPr>
            <w:tcW w:w="5811" w:type="dxa"/>
          </w:tcPr>
          <w:p w14:paraId="1F027A72" w14:textId="77777777" w:rsidR="00BE5079" w:rsidRDefault="00BE5079" w:rsidP="001E70C9">
            <w:pPr>
              <w:pStyle w:val="TableParagraph"/>
              <w:spacing w:line="186" w:lineRule="exact"/>
              <w:ind w:left="2579" w:right="2572"/>
              <w:jc w:val="center"/>
              <w:rPr>
                <w:rFonts w:ascii="Arial"/>
                <w:b/>
                <w:sz w:val="18"/>
              </w:rPr>
            </w:pPr>
            <w:r>
              <w:rPr>
                <w:rFonts w:ascii="Arial"/>
                <w:b/>
                <w:color w:val="FF0000"/>
                <w:sz w:val="18"/>
              </w:rPr>
              <w:t>HOTEL</w:t>
            </w:r>
          </w:p>
        </w:tc>
        <w:tc>
          <w:tcPr>
            <w:tcW w:w="1132" w:type="dxa"/>
          </w:tcPr>
          <w:p w14:paraId="3D201ABE" w14:textId="77777777" w:rsidR="00BE5079" w:rsidRDefault="00BE5079" w:rsidP="001E70C9">
            <w:pPr>
              <w:pStyle w:val="TableParagraph"/>
              <w:spacing w:line="186" w:lineRule="exact"/>
              <w:ind w:left="151"/>
              <w:rPr>
                <w:rFonts w:ascii="Arial"/>
                <w:b/>
                <w:sz w:val="18"/>
              </w:rPr>
            </w:pPr>
            <w:r>
              <w:rPr>
                <w:rFonts w:ascii="Arial"/>
                <w:b/>
                <w:color w:val="FF0000"/>
                <w:sz w:val="18"/>
              </w:rPr>
              <w:t>TWN (RP)</w:t>
            </w:r>
          </w:p>
        </w:tc>
        <w:tc>
          <w:tcPr>
            <w:tcW w:w="1418" w:type="dxa"/>
          </w:tcPr>
          <w:p w14:paraId="13AEAEC3" w14:textId="77777777" w:rsidR="00BE5079" w:rsidRDefault="00BE5079" w:rsidP="001E70C9">
            <w:pPr>
              <w:pStyle w:val="TableParagraph"/>
              <w:spacing w:line="186" w:lineRule="exact"/>
              <w:ind w:left="317"/>
              <w:rPr>
                <w:rFonts w:ascii="Arial"/>
                <w:b/>
                <w:sz w:val="18"/>
              </w:rPr>
            </w:pPr>
            <w:r>
              <w:rPr>
                <w:rFonts w:ascii="Arial"/>
                <w:b/>
                <w:color w:val="FF0000"/>
                <w:sz w:val="18"/>
              </w:rPr>
              <w:t>SGL</w:t>
            </w:r>
            <w:r>
              <w:rPr>
                <w:rFonts w:ascii="Arial"/>
                <w:b/>
                <w:color w:val="FF0000"/>
                <w:spacing w:val="-1"/>
                <w:sz w:val="18"/>
              </w:rPr>
              <w:t xml:space="preserve"> </w:t>
            </w:r>
            <w:r>
              <w:rPr>
                <w:rFonts w:ascii="Arial"/>
                <w:b/>
                <w:color w:val="FF0000"/>
                <w:sz w:val="18"/>
              </w:rPr>
              <w:t>(RP)</w:t>
            </w:r>
          </w:p>
        </w:tc>
        <w:tc>
          <w:tcPr>
            <w:tcW w:w="1417" w:type="dxa"/>
          </w:tcPr>
          <w:p w14:paraId="2F732A1C" w14:textId="77777777" w:rsidR="00BE5079" w:rsidRDefault="00BE5079" w:rsidP="001E70C9">
            <w:pPr>
              <w:pStyle w:val="TableParagraph"/>
              <w:spacing w:line="186" w:lineRule="exact"/>
              <w:ind w:left="304"/>
              <w:rPr>
                <w:rFonts w:ascii="Arial"/>
                <w:b/>
                <w:sz w:val="18"/>
              </w:rPr>
            </w:pPr>
            <w:r>
              <w:rPr>
                <w:rFonts w:ascii="Arial"/>
                <w:b/>
                <w:color w:val="FF0000"/>
                <w:sz w:val="18"/>
              </w:rPr>
              <w:t>CNB</w:t>
            </w:r>
            <w:r>
              <w:rPr>
                <w:rFonts w:ascii="Arial"/>
                <w:b/>
                <w:color w:val="FF0000"/>
                <w:spacing w:val="-1"/>
                <w:sz w:val="18"/>
              </w:rPr>
              <w:t xml:space="preserve"> </w:t>
            </w:r>
            <w:r>
              <w:rPr>
                <w:rFonts w:ascii="Arial"/>
                <w:b/>
                <w:color w:val="FF0000"/>
                <w:sz w:val="18"/>
              </w:rPr>
              <w:t>(RP)</w:t>
            </w:r>
          </w:p>
        </w:tc>
      </w:tr>
      <w:tr w:rsidR="00BE5079" w14:paraId="6C7AF44A" w14:textId="77777777" w:rsidTr="001E70C9">
        <w:trPr>
          <w:trHeight w:val="208"/>
        </w:trPr>
        <w:tc>
          <w:tcPr>
            <w:tcW w:w="569" w:type="dxa"/>
          </w:tcPr>
          <w:p w14:paraId="139A501A" w14:textId="77777777" w:rsidR="00BE5079" w:rsidRDefault="00BE5079" w:rsidP="001E70C9">
            <w:pPr>
              <w:pStyle w:val="TableParagraph"/>
              <w:spacing w:before="1" w:line="187" w:lineRule="exact"/>
              <w:ind w:left="107"/>
              <w:rPr>
                <w:rFonts w:ascii="Arial"/>
                <w:b/>
                <w:sz w:val="18"/>
              </w:rPr>
            </w:pPr>
            <w:r>
              <w:rPr>
                <w:rFonts w:ascii="Arial"/>
                <w:b/>
                <w:color w:val="FF0000"/>
                <w:sz w:val="18"/>
              </w:rPr>
              <w:t>1.</w:t>
            </w:r>
          </w:p>
        </w:tc>
        <w:tc>
          <w:tcPr>
            <w:tcW w:w="5811" w:type="dxa"/>
          </w:tcPr>
          <w:p w14:paraId="21FFC459" w14:textId="77777777" w:rsidR="00BE5079" w:rsidRDefault="00BE5079" w:rsidP="001E70C9">
            <w:pPr>
              <w:pStyle w:val="TableParagraph"/>
              <w:spacing w:before="1" w:line="187" w:lineRule="exact"/>
              <w:rPr>
                <w:sz w:val="18"/>
              </w:rPr>
            </w:pPr>
            <w:r>
              <w:rPr>
                <w:color w:val="FF0000"/>
                <w:sz w:val="18"/>
              </w:rPr>
              <w:t>BKK</w:t>
            </w:r>
            <w:r>
              <w:rPr>
                <w:color w:val="FF0000"/>
                <w:spacing w:val="-2"/>
                <w:sz w:val="18"/>
              </w:rPr>
              <w:t xml:space="preserve"> </w:t>
            </w:r>
            <w:r>
              <w:rPr>
                <w:color w:val="FF0000"/>
                <w:sz w:val="18"/>
              </w:rPr>
              <w:t>THOMSON</w:t>
            </w:r>
            <w:r>
              <w:rPr>
                <w:color w:val="FF0000"/>
                <w:spacing w:val="-1"/>
                <w:sz w:val="18"/>
              </w:rPr>
              <w:t xml:space="preserve"> </w:t>
            </w:r>
            <w:r>
              <w:rPr>
                <w:color w:val="FF0000"/>
                <w:sz w:val="18"/>
              </w:rPr>
              <w:t>HOTEL</w:t>
            </w:r>
          </w:p>
        </w:tc>
        <w:tc>
          <w:tcPr>
            <w:tcW w:w="1132" w:type="dxa"/>
            <w:vMerge w:val="restart"/>
          </w:tcPr>
          <w:p w14:paraId="6C1C4812" w14:textId="77777777" w:rsidR="00BE5079" w:rsidRDefault="00BE5079" w:rsidP="001E70C9">
            <w:pPr>
              <w:pStyle w:val="TableParagraph"/>
              <w:spacing w:before="109"/>
              <w:ind w:left="166"/>
              <w:rPr>
                <w:rFonts w:ascii="Arial"/>
                <w:b/>
                <w:sz w:val="18"/>
              </w:rPr>
            </w:pPr>
            <w:r>
              <w:rPr>
                <w:rFonts w:ascii="Arial"/>
                <w:b/>
                <w:color w:val="FF0000"/>
                <w:sz w:val="18"/>
              </w:rPr>
              <w:t>1.550.000</w:t>
            </w:r>
          </w:p>
        </w:tc>
        <w:tc>
          <w:tcPr>
            <w:tcW w:w="1418" w:type="dxa"/>
            <w:vMerge w:val="restart"/>
          </w:tcPr>
          <w:p w14:paraId="1405CE28" w14:textId="77777777" w:rsidR="00BE5079" w:rsidRDefault="00BE5079" w:rsidP="001E70C9">
            <w:pPr>
              <w:pStyle w:val="TableParagraph"/>
              <w:spacing w:before="109"/>
              <w:ind w:left="310"/>
              <w:rPr>
                <w:rFonts w:ascii="Arial"/>
                <w:b/>
                <w:sz w:val="18"/>
              </w:rPr>
            </w:pPr>
            <w:r>
              <w:rPr>
                <w:rFonts w:ascii="Arial"/>
                <w:b/>
                <w:color w:val="FF0000"/>
                <w:sz w:val="18"/>
              </w:rPr>
              <w:t>2.150.000</w:t>
            </w:r>
          </w:p>
        </w:tc>
        <w:tc>
          <w:tcPr>
            <w:tcW w:w="1417" w:type="dxa"/>
            <w:vMerge w:val="restart"/>
          </w:tcPr>
          <w:p w14:paraId="3DC2927F" w14:textId="77777777" w:rsidR="00BE5079" w:rsidRDefault="00BE5079" w:rsidP="001E70C9">
            <w:pPr>
              <w:pStyle w:val="TableParagraph"/>
              <w:spacing w:before="109"/>
              <w:ind w:left="309"/>
              <w:rPr>
                <w:rFonts w:ascii="Arial"/>
                <w:b/>
                <w:sz w:val="18"/>
              </w:rPr>
            </w:pPr>
            <w:r>
              <w:rPr>
                <w:rFonts w:ascii="Arial"/>
                <w:b/>
                <w:color w:val="FF0000"/>
                <w:sz w:val="18"/>
              </w:rPr>
              <w:t>1.300.000</w:t>
            </w:r>
          </w:p>
        </w:tc>
      </w:tr>
      <w:tr w:rsidR="00BE5079" w14:paraId="59115C2C" w14:textId="77777777" w:rsidTr="001E70C9">
        <w:trPr>
          <w:trHeight w:val="206"/>
        </w:trPr>
        <w:tc>
          <w:tcPr>
            <w:tcW w:w="569" w:type="dxa"/>
          </w:tcPr>
          <w:p w14:paraId="43FAB923" w14:textId="77777777" w:rsidR="00BE5079" w:rsidRDefault="00BE5079" w:rsidP="001E70C9">
            <w:pPr>
              <w:pStyle w:val="TableParagraph"/>
              <w:ind w:left="0"/>
              <w:rPr>
                <w:rFonts w:ascii="Times New Roman"/>
                <w:sz w:val="14"/>
              </w:rPr>
            </w:pPr>
          </w:p>
        </w:tc>
        <w:tc>
          <w:tcPr>
            <w:tcW w:w="5811" w:type="dxa"/>
          </w:tcPr>
          <w:p w14:paraId="049D501B" w14:textId="77777777" w:rsidR="00BE5079" w:rsidRDefault="00BE5079" w:rsidP="001E70C9">
            <w:pPr>
              <w:pStyle w:val="TableParagraph"/>
              <w:spacing w:line="186" w:lineRule="exact"/>
              <w:rPr>
                <w:sz w:val="18"/>
              </w:rPr>
            </w:pPr>
            <w:r>
              <w:rPr>
                <w:color w:val="FF0000"/>
                <w:sz w:val="18"/>
              </w:rPr>
              <w:t>PTY</w:t>
            </w:r>
            <w:r>
              <w:rPr>
                <w:color w:val="FF0000"/>
                <w:spacing w:val="-1"/>
                <w:sz w:val="18"/>
              </w:rPr>
              <w:t xml:space="preserve"> </w:t>
            </w:r>
            <w:r>
              <w:rPr>
                <w:color w:val="FF0000"/>
                <w:sz w:val="18"/>
              </w:rPr>
              <w:t>BARON</w:t>
            </w:r>
            <w:r>
              <w:rPr>
                <w:color w:val="FF0000"/>
                <w:spacing w:val="-1"/>
                <w:sz w:val="18"/>
              </w:rPr>
              <w:t xml:space="preserve"> </w:t>
            </w:r>
            <w:r>
              <w:rPr>
                <w:color w:val="FF0000"/>
                <w:sz w:val="18"/>
              </w:rPr>
              <w:t>BEACH</w:t>
            </w:r>
          </w:p>
        </w:tc>
        <w:tc>
          <w:tcPr>
            <w:tcW w:w="1132" w:type="dxa"/>
            <w:vMerge/>
            <w:tcBorders>
              <w:top w:val="nil"/>
            </w:tcBorders>
          </w:tcPr>
          <w:p w14:paraId="2216CDDD" w14:textId="77777777" w:rsidR="00BE5079" w:rsidRDefault="00BE5079" w:rsidP="001E70C9">
            <w:pPr>
              <w:rPr>
                <w:sz w:val="2"/>
                <w:szCs w:val="2"/>
              </w:rPr>
            </w:pPr>
          </w:p>
        </w:tc>
        <w:tc>
          <w:tcPr>
            <w:tcW w:w="1418" w:type="dxa"/>
            <w:vMerge/>
            <w:tcBorders>
              <w:top w:val="nil"/>
            </w:tcBorders>
          </w:tcPr>
          <w:p w14:paraId="5FE457A6" w14:textId="77777777" w:rsidR="00BE5079" w:rsidRDefault="00BE5079" w:rsidP="001E70C9">
            <w:pPr>
              <w:rPr>
                <w:sz w:val="2"/>
                <w:szCs w:val="2"/>
              </w:rPr>
            </w:pPr>
          </w:p>
        </w:tc>
        <w:tc>
          <w:tcPr>
            <w:tcW w:w="1417" w:type="dxa"/>
            <w:vMerge/>
            <w:tcBorders>
              <w:top w:val="nil"/>
            </w:tcBorders>
          </w:tcPr>
          <w:p w14:paraId="56035644" w14:textId="77777777" w:rsidR="00BE5079" w:rsidRDefault="00BE5079" w:rsidP="001E70C9">
            <w:pPr>
              <w:rPr>
                <w:sz w:val="2"/>
                <w:szCs w:val="2"/>
              </w:rPr>
            </w:pPr>
          </w:p>
        </w:tc>
      </w:tr>
      <w:tr w:rsidR="00BE5079" w14:paraId="54E7B649" w14:textId="77777777" w:rsidTr="001E70C9">
        <w:trPr>
          <w:trHeight w:val="208"/>
        </w:trPr>
        <w:tc>
          <w:tcPr>
            <w:tcW w:w="569" w:type="dxa"/>
          </w:tcPr>
          <w:p w14:paraId="0A09EC4A" w14:textId="77777777" w:rsidR="00BE5079" w:rsidRDefault="00BE5079" w:rsidP="001E70C9">
            <w:pPr>
              <w:pStyle w:val="TableParagraph"/>
              <w:spacing w:line="188" w:lineRule="exact"/>
              <w:ind w:left="107"/>
              <w:rPr>
                <w:rFonts w:ascii="Arial"/>
                <w:b/>
                <w:sz w:val="18"/>
              </w:rPr>
            </w:pPr>
            <w:r>
              <w:rPr>
                <w:rFonts w:ascii="Arial"/>
                <w:b/>
                <w:color w:val="FF0000"/>
                <w:sz w:val="18"/>
              </w:rPr>
              <w:t>2.</w:t>
            </w:r>
          </w:p>
        </w:tc>
        <w:tc>
          <w:tcPr>
            <w:tcW w:w="5811" w:type="dxa"/>
          </w:tcPr>
          <w:p w14:paraId="39BA805D" w14:textId="77777777" w:rsidR="00BE5079" w:rsidRDefault="00BE5079" w:rsidP="001E70C9">
            <w:pPr>
              <w:pStyle w:val="TableParagraph"/>
              <w:spacing w:line="188" w:lineRule="exact"/>
              <w:rPr>
                <w:rFonts w:ascii="Arial"/>
                <w:b/>
                <w:sz w:val="18"/>
              </w:rPr>
            </w:pPr>
            <w:r>
              <w:rPr>
                <w:sz w:val="18"/>
              </w:rPr>
              <w:t xml:space="preserve">BKK MADISON / </w:t>
            </w:r>
            <w:r>
              <w:rPr>
                <w:rFonts w:ascii="Arial"/>
                <w:b/>
                <w:color w:val="006FC0"/>
                <w:sz w:val="18"/>
              </w:rPr>
              <w:t>ALMAZ</w:t>
            </w:r>
          </w:p>
        </w:tc>
        <w:tc>
          <w:tcPr>
            <w:tcW w:w="1132" w:type="dxa"/>
            <w:vMerge w:val="restart"/>
          </w:tcPr>
          <w:p w14:paraId="42DB5371" w14:textId="77777777" w:rsidR="00BE5079" w:rsidRDefault="00BE5079" w:rsidP="001E70C9">
            <w:pPr>
              <w:pStyle w:val="TableParagraph"/>
              <w:spacing w:before="109"/>
              <w:ind w:left="166"/>
              <w:rPr>
                <w:rFonts w:ascii="Arial"/>
                <w:b/>
                <w:sz w:val="18"/>
              </w:rPr>
            </w:pPr>
            <w:r>
              <w:rPr>
                <w:rFonts w:ascii="Arial"/>
                <w:b/>
                <w:color w:val="FF0000"/>
                <w:sz w:val="18"/>
              </w:rPr>
              <w:t>1.650.000</w:t>
            </w:r>
          </w:p>
        </w:tc>
        <w:tc>
          <w:tcPr>
            <w:tcW w:w="1418" w:type="dxa"/>
            <w:vMerge w:val="restart"/>
          </w:tcPr>
          <w:p w14:paraId="731CDFDA" w14:textId="77777777" w:rsidR="00BE5079" w:rsidRDefault="00BE5079" w:rsidP="001E70C9">
            <w:pPr>
              <w:pStyle w:val="TableParagraph"/>
              <w:spacing w:before="109"/>
              <w:ind w:left="310"/>
              <w:rPr>
                <w:rFonts w:ascii="Arial"/>
                <w:b/>
                <w:sz w:val="18"/>
              </w:rPr>
            </w:pPr>
            <w:r>
              <w:rPr>
                <w:rFonts w:ascii="Arial"/>
                <w:b/>
                <w:color w:val="FF0000"/>
                <w:sz w:val="18"/>
              </w:rPr>
              <w:t>2.250.000</w:t>
            </w:r>
          </w:p>
        </w:tc>
        <w:tc>
          <w:tcPr>
            <w:tcW w:w="1417" w:type="dxa"/>
            <w:vMerge w:val="restart"/>
          </w:tcPr>
          <w:p w14:paraId="35C4AB2D" w14:textId="77777777" w:rsidR="00BE5079" w:rsidRDefault="00BE5079" w:rsidP="001E70C9">
            <w:pPr>
              <w:pStyle w:val="TableParagraph"/>
              <w:spacing w:before="109"/>
              <w:ind w:left="309"/>
              <w:rPr>
                <w:rFonts w:ascii="Arial"/>
                <w:b/>
                <w:sz w:val="18"/>
              </w:rPr>
            </w:pPr>
            <w:r>
              <w:rPr>
                <w:rFonts w:ascii="Arial"/>
                <w:b/>
                <w:color w:val="FF0000"/>
                <w:sz w:val="18"/>
              </w:rPr>
              <w:t>1.300.000</w:t>
            </w:r>
          </w:p>
        </w:tc>
      </w:tr>
      <w:tr w:rsidR="00BE5079" w14:paraId="6241EA14" w14:textId="77777777" w:rsidTr="001E70C9">
        <w:trPr>
          <w:trHeight w:val="205"/>
        </w:trPr>
        <w:tc>
          <w:tcPr>
            <w:tcW w:w="569" w:type="dxa"/>
          </w:tcPr>
          <w:p w14:paraId="5848FFA9" w14:textId="77777777" w:rsidR="00BE5079" w:rsidRDefault="00BE5079" w:rsidP="001E70C9">
            <w:pPr>
              <w:pStyle w:val="TableParagraph"/>
              <w:ind w:left="0"/>
              <w:rPr>
                <w:rFonts w:ascii="Times New Roman"/>
                <w:sz w:val="14"/>
              </w:rPr>
            </w:pPr>
          </w:p>
        </w:tc>
        <w:tc>
          <w:tcPr>
            <w:tcW w:w="5811" w:type="dxa"/>
          </w:tcPr>
          <w:p w14:paraId="0384DAE1" w14:textId="77777777" w:rsidR="00BE5079" w:rsidRDefault="00BE5079" w:rsidP="001E70C9">
            <w:pPr>
              <w:pStyle w:val="TableParagraph"/>
              <w:spacing w:line="186" w:lineRule="exact"/>
              <w:rPr>
                <w:sz w:val="18"/>
              </w:rPr>
            </w:pPr>
            <w:r>
              <w:rPr>
                <w:sz w:val="18"/>
              </w:rPr>
              <w:t>PTY</w:t>
            </w:r>
            <w:r>
              <w:rPr>
                <w:spacing w:val="-1"/>
                <w:sz w:val="18"/>
              </w:rPr>
              <w:t xml:space="preserve"> </w:t>
            </w:r>
            <w:r>
              <w:rPr>
                <w:sz w:val="18"/>
              </w:rPr>
              <w:t>BARON</w:t>
            </w:r>
            <w:r>
              <w:rPr>
                <w:spacing w:val="-1"/>
                <w:sz w:val="18"/>
              </w:rPr>
              <w:t xml:space="preserve"> </w:t>
            </w:r>
            <w:r>
              <w:rPr>
                <w:sz w:val="18"/>
              </w:rPr>
              <w:t>BEACH</w:t>
            </w:r>
            <w:r>
              <w:rPr>
                <w:spacing w:val="-2"/>
                <w:sz w:val="18"/>
              </w:rPr>
              <w:t xml:space="preserve"> </w:t>
            </w:r>
            <w:r>
              <w:rPr>
                <w:sz w:val="18"/>
              </w:rPr>
              <w:t>/ MOOD</w:t>
            </w:r>
            <w:r>
              <w:rPr>
                <w:spacing w:val="3"/>
                <w:sz w:val="18"/>
              </w:rPr>
              <w:t xml:space="preserve"> </w:t>
            </w:r>
            <w:r>
              <w:rPr>
                <w:sz w:val="18"/>
              </w:rPr>
              <w:t>/</w:t>
            </w:r>
            <w:r>
              <w:rPr>
                <w:spacing w:val="-1"/>
                <w:sz w:val="18"/>
              </w:rPr>
              <w:t xml:space="preserve"> </w:t>
            </w:r>
            <w:r>
              <w:rPr>
                <w:sz w:val="18"/>
              </w:rPr>
              <w:t>MIKE</w:t>
            </w:r>
            <w:r>
              <w:rPr>
                <w:spacing w:val="-1"/>
                <w:sz w:val="18"/>
              </w:rPr>
              <w:t xml:space="preserve"> </w:t>
            </w:r>
            <w:r>
              <w:rPr>
                <w:sz w:val="18"/>
              </w:rPr>
              <w:t>BEACH/</w:t>
            </w:r>
            <w:r>
              <w:rPr>
                <w:spacing w:val="-1"/>
                <w:sz w:val="18"/>
              </w:rPr>
              <w:t xml:space="preserve"> </w:t>
            </w:r>
            <w:r>
              <w:rPr>
                <w:color w:val="006FC0"/>
                <w:sz w:val="18"/>
              </w:rPr>
              <w:t>BELLA EXPRESS</w:t>
            </w:r>
          </w:p>
        </w:tc>
        <w:tc>
          <w:tcPr>
            <w:tcW w:w="1132" w:type="dxa"/>
            <w:vMerge/>
            <w:tcBorders>
              <w:top w:val="nil"/>
            </w:tcBorders>
          </w:tcPr>
          <w:p w14:paraId="1ACD8D1B" w14:textId="77777777" w:rsidR="00BE5079" w:rsidRDefault="00BE5079" w:rsidP="001E70C9">
            <w:pPr>
              <w:rPr>
                <w:sz w:val="2"/>
                <w:szCs w:val="2"/>
              </w:rPr>
            </w:pPr>
          </w:p>
        </w:tc>
        <w:tc>
          <w:tcPr>
            <w:tcW w:w="1418" w:type="dxa"/>
            <w:vMerge/>
            <w:tcBorders>
              <w:top w:val="nil"/>
            </w:tcBorders>
          </w:tcPr>
          <w:p w14:paraId="5AAB1475" w14:textId="77777777" w:rsidR="00BE5079" w:rsidRDefault="00BE5079" w:rsidP="001E70C9">
            <w:pPr>
              <w:rPr>
                <w:sz w:val="2"/>
                <w:szCs w:val="2"/>
              </w:rPr>
            </w:pPr>
          </w:p>
        </w:tc>
        <w:tc>
          <w:tcPr>
            <w:tcW w:w="1417" w:type="dxa"/>
            <w:vMerge/>
            <w:tcBorders>
              <w:top w:val="nil"/>
            </w:tcBorders>
          </w:tcPr>
          <w:p w14:paraId="703CA990" w14:textId="77777777" w:rsidR="00BE5079" w:rsidRDefault="00BE5079" w:rsidP="001E70C9">
            <w:pPr>
              <w:rPr>
                <w:sz w:val="2"/>
                <w:szCs w:val="2"/>
              </w:rPr>
            </w:pPr>
          </w:p>
        </w:tc>
      </w:tr>
      <w:tr w:rsidR="00BE5079" w14:paraId="6E4D08F7" w14:textId="77777777" w:rsidTr="001E70C9">
        <w:trPr>
          <w:trHeight w:val="206"/>
        </w:trPr>
        <w:tc>
          <w:tcPr>
            <w:tcW w:w="569" w:type="dxa"/>
          </w:tcPr>
          <w:p w14:paraId="15BDE958" w14:textId="77777777" w:rsidR="00BE5079" w:rsidRDefault="00BE5079" w:rsidP="001E70C9">
            <w:pPr>
              <w:pStyle w:val="TableParagraph"/>
              <w:spacing w:line="186" w:lineRule="exact"/>
              <w:ind w:left="107"/>
              <w:rPr>
                <w:rFonts w:ascii="Arial"/>
                <w:b/>
                <w:sz w:val="18"/>
              </w:rPr>
            </w:pPr>
            <w:r>
              <w:rPr>
                <w:rFonts w:ascii="Arial"/>
                <w:b/>
                <w:sz w:val="18"/>
              </w:rPr>
              <w:t>3.</w:t>
            </w:r>
          </w:p>
        </w:tc>
        <w:tc>
          <w:tcPr>
            <w:tcW w:w="5811" w:type="dxa"/>
          </w:tcPr>
          <w:p w14:paraId="31AD93E9" w14:textId="77777777" w:rsidR="00BE5079" w:rsidRDefault="00BE5079" w:rsidP="001E70C9">
            <w:pPr>
              <w:pStyle w:val="TableParagraph"/>
              <w:spacing w:line="186" w:lineRule="exact"/>
              <w:rPr>
                <w:sz w:val="18"/>
              </w:rPr>
            </w:pPr>
            <w:r>
              <w:rPr>
                <w:color w:val="FF0000"/>
                <w:sz w:val="18"/>
              </w:rPr>
              <w:t>BKK</w:t>
            </w:r>
            <w:r>
              <w:rPr>
                <w:color w:val="FF0000"/>
                <w:spacing w:val="-2"/>
                <w:sz w:val="18"/>
              </w:rPr>
              <w:t xml:space="preserve"> </w:t>
            </w:r>
            <w:r>
              <w:rPr>
                <w:color w:val="FF0000"/>
                <w:sz w:val="18"/>
              </w:rPr>
              <w:t>BANGKOK</w:t>
            </w:r>
            <w:r>
              <w:rPr>
                <w:color w:val="FF0000"/>
                <w:spacing w:val="-1"/>
                <w:sz w:val="18"/>
              </w:rPr>
              <w:t xml:space="preserve"> </w:t>
            </w:r>
            <w:r>
              <w:rPr>
                <w:color w:val="FF0000"/>
                <w:sz w:val="18"/>
              </w:rPr>
              <w:t>PALACE</w:t>
            </w:r>
            <w:r>
              <w:rPr>
                <w:color w:val="FF0000"/>
                <w:spacing w:val="-1"/>
                <w:sz w:val="18"/>
              </w:rPr>
              <w:t xml:space="preserve"> </w:t>
            </w:r>
            <w:r>
              <w:rPr>
                <w:color w:val="FF0000"/>
                <w:sz w:val="18"/>
              </w:rPr>
              <w:t>/ PICNIC</w:t>
            </w:r>
            <w:r>
              <w:rPr>
                <w:color w:val="FF0000"/>
                <w:spacing w:val="-1"/>
                <w:sz w:val="18"/>
              </w:rPr>
              <w:t xml:space="preserve"> </w:t>
            </w:r>
            <w:r>
              <w:rPr>
                <w:color w:val="FF0000"/>
                <w:sz w:val="18"/>
              </w:rPr>
              <w:t>HOTEL</w:t>
            </w:r>
            <w:r>
              <w:rPr>
                <w:color w:val="FF0000"/>
                <w:spacing w:val="-1"/>
                <w:sz w:val="18"/>
              </w:rPr>
              <w:t xml:space="preserve"> </w:t>
            </w:r>
            <w:r>
              <w:rPr>
                <w:color w:val="FF0000"/>
                <w:sz w:val="18"/>
              </w:rPr>
              <w:t>/ BAIYOKE</w:t>
            </w:r>
            <w:r>
              <w:rPr>
                <w:color w:val="FF0000"/>
                <w:spacing w:val="-1"/>
                <w:sz w:val="18"/>
              </w:rPr>
              <w:t xml:space="preserve"> </w:t>
            </w:r>
            <w:r>
              <w:rPr>
                <w:color w:val="FF0000"/>
                <w:sz w:val="18"/>
              </w:rPr>
              <w:t>BOUTIQUE</w:t>
            </w:r>
          </w:p>
        </w:tc>
        <w:tc>
          <w:tcPr>
            <w:tcW w:w="1132" w:type="dxa"/>
            <w:vMerge w:val="restart"/>
          </w:tcPr>
          <w:p w14:paraId="6B101B4C" w14:textId="77777777" w:rsidR="00BE5079" w:rsidRDefault="00BE5079" w:rsidP="001E70C9">
            <w:pPr>
              <w:pStyle w:val="TableParagraph"/>
              <w:spacing w:before="107"/>
              <w:ind w:left="166"/>
              <w:rPr>
                <w:rFonts w:ascii="Arial"/>
                <w:b/>
                <w:sz w:val="18"/>
              </w:rPr>
            </w:pPr>
            <w:r>
              <w:rPr>
                <w:rFonts w:ascii="Arial"/>
                <w:b/>
                <w:sz w:val="18"/>
              </w:rPr>
              <w:t>1.800.000</w:t>
            </w:r>
          </w:p>
        </w:tc>
        <w:tc>
          <w:tcPr>
            <w:tcW w:w="1418" w:type="dxa"/>
            <w:vMerge w:val="restart"/>
          </w:tcPr>
          <w:p w14:paraId="63F421A7" w14:textId="77777777" w:rsidR="00BE5079" w:rsidRDefault="00BE5079" w:rsidP="001E70C9">
            <w:pPr>
              <w:pStyle w:val="TableParagraph"/>
              <w:spacing w:before="107"/>
              <w:ind w:left="310"/>
              <w:rPr>
                <w:rFonts w:ascii="Arial"/>
                <w:b/>
                <w:sz w:val="18"/>
              </w:rPr>
            </w:pPr>
            <w:r>
              <w:rPr>
                <w:rFonts w:ascii="Arial"/>
                <w:b/>
                <w:sz w:val="18"/>
              </w:rPr>
              <w:t>2.650.000</w:t>
            </w:r>
          </w:p>
        </w:tc>
        <w:tc>
          <w:tcPr>
            <w:tcW w:w="1417" w:type="dxa"/>
            <w:vMerge w:val="restart"/>
          </w:tcPr>
          <w:p w14:paraId="27BBE500" w14:textId="77777777" w:rsidR="00BE5079" w:rsidRDefault="00BE5079" w:rsidP="001E70C9">
            <w:pPr>
              <w:pStyle w:val="TableParagraph"/>
              <w:spacing w:before="107"/>
              <w:ind w:left="309"/>
              <w:rPr>
                <w:rFonts w:ascii="Arial"/>
                <w:b/>
                <w:sz w:val="18"/>
              </w:rPr>
            </w:pPr>
            <w:r>
              <w:rPr>
                <w:rFonts w:ascii="Arial"/>
                <w:b/>
                <w:sz w:val="18"/>
              </w:rPr>
              <w:t>1.300.000</w:t>
            </w:r>
          </w:p>
        </w:tc>
      </w:tr>
      <w:tr w:rsidR="00BE5079" w14:paraId="0174DAC1" w14:textId="77777777" w:rsidTr="001E70C9">
        <w:trPr>
          <w:trHeight w:val="209"/>
        </w:trPr>
        <w:tc>
          <w:tcPr>
            <w:tcW w:w="569" w:type="dxa"/>
          </w:tcPr>
          <w:p w14:paraId="1C5DCF03" w14:textId="77777777" w:rsidR="00BE5079" w:rsidRDefault="00BE5079" w:rsidP="001E70C9">
            <w:pPr>
              <w:pStyle w:val="TableParagraph"/>
              <w:ind w:left="0"/>
              <w:rPr>
                <w:rFonts w:ascii="Times New Roman"/>
                <w:sz w:val="14"/>
              </w:rPr>
            </w:pPr>
          </w:p>
        </w:tc>
        <w:tc>
          <w:tcPr>
            <w:tcW w:w="5811" w:type="dxa"/>
          </w:tcPr>
          <w:p w14:paraId="55DB737D" w14:textId="77777777" w:rsidR="00BE5079" w:rsidRDefault="00BE5079" w:rsidP="001E70C9">
            <w:pPr>
              <w:pStyle w:val="TableParagraph"/>
              <w:spacing w:before="2" w:line="187" w:lineRule="exact"/>
              <w:rPr>
                <w:sz w:val="18"/>
              </w:rPr>
            </w:pPr>
            <w:r>
              <w:rPr>
                <w:color w:val="FF0000"/>
                <w:sz w:val="18"/>
              </w:rPr>
              <w:t>PTY</w:t>
            </w:r>
            <w:r>
              <w:rPr>
                <w:color w:val="FF0000"/>
                <w:spacing w:val="-1"/>
                <w:sz w:val="18"/>
              </w:rPr>
              <w:t xml:space="preserve"> </w:t>
            </w:r>
            <w:r>
              <w:rPr>
                <w:color w:val="FF0000"/>
                <w:sz w:val="18"/>
              </w:rPr>
              <w:t>BARON</w:t>
            </w:r>
            <w:r>
              <w:rPr>
                <w:color w:val="FF0000"/>
                <w:spacing w:val="-1"/>
                <w:sz w:val="18"/>
              </w:rPr>
              <w:t xml:space="preserve"> </w:t>
            </w:r>
            <w:r>
              <w:rPr>
                <w:color w:val="FF0000"/>
                <w:sz w:val="18"/>
              </w:rPr>
              <w:t>BEACH</w:t>
            </w:r>
            <w:r>
              <w:rPr>
                <w:color w:val="FF0000"/>
                <w:spacing w:val="-1"/>
                <w:sz w:val="18"/>
              </w:rPr>
              <w:t xml:space="preserve"> </w:t>
            </w:r>
            <w:r>
              <w:rPr>
                <w:color w:val="FF0000"/>
                <w:sz w:val="18"/>
              </w:rPr>
              <w:t>/ MOOD</w:t>
            </w:r>
          </w:p>
        </w:tc>
        <w:tc>
          <w:tcPr>
            <w:tcW w:w="1132" w:type="dxa"/>
            <w:vMerge/>
            <w:tcBorders>
              <w:top w:val="nil"/>
            </w:tcBorders>
          </w:tcPr>
          <w:p w14:paraId="5EEA7499" w14:textId="77777777" w:rsidR="00BE5079" w:rsidRDefault="00BE5079" w:rsidP="001E70C9">
            <w:pPr>
              <w:rPr>
                <w:sz w:val="2"/>
                <w:szCs w:val="2"/>
              </w:rPr>
            </w:pPr>
          </w:p>
        </w:tc>
        <w:tc>
          <w:tcPr>
            <w:tcW w:w="1418" w:type="dxa"/>
            <w:vMerge/>
            <w:tcBorders>
              <w:top w:val="nil"/>
            </w:tcBorders>
          </w:tcPr>
          <w:p w14:paraId="63880AE4" w14:textId="77777777" w:rsidR="00BE5079" w:rsidRDefault="00BE5079" w:rsidP="001E70C9">
            <w:pPr>
              <w:rPr>
                <w:sz w:val="2"/>
                <w:szCs w:val="2"/>
              </w:rPr>
            </w:pPr>
          </w:p>
        </w:tc>
        <w:tc>
          <w:tcPr>
            <w:tcW w:w="1417" w:type="dxa"/>
            <w:vMerge/>
            <w:tcBorders>
              <w:top w:val="nil"/>
            </w:tcBorders>
          </w:tcPr>
          <w:p w14:paraId="7516A996" w14:textId="77777777" w:rsidR="00BE5079" w:rsidRDefault="00BE5079" w:rsidP="001E70C9">
            <w:pPr>
              <w:rPr>
                <w:sz w:val="2"/>
                <w:szCs w:val="2"/>
              </w:rPr>
            </w:pPr>
          </w:p>
        </w:tc>
      </w:tr>
      <w:tr w:rsidR="00BE5079" w14:paraId="5E6C7891" w14:textId="77777777" w:rsidTr="001E70C9">
        <w:trPr>
          <w:trHeight w:val="206"/>
        </w:trPr>
        <w:tc>
          <w:tcPr>
            <w:tcW w:w="569" w:type="dxa"/>
          </w:tcPr>
          <w:p w14:paraId="7AF8C9F1" w14:textId="77777777" w:rsidR="00BE5079" w:rsidRDefault="00BE5079" w:rsidP="001E70C9">
            <w:pPr>
              <w:pStyle w:val="TableParagraph"/>
              <w:spacing w:line="186" w:lineRule="exact"/>
              <w:ind w:left="107"/>
              <w:rPr>
                <w:rFonts w:ascii="Arial"/>
                <w:b/>
                <w:sz w:val="18"/>
              </w:rPr>
            </w:pPr>
            <w:r>
              <w:rPr>
                <w:rFonts w:ascii="Arial"/>
                <w:b/>
                <w:color w:val="FF0000"/>
                <w:sz w:val="18"/>
              </w:rPr>
              <w:t>4.</w:t>
            </w:r>
          </w:p>
        </w:tc>
        <w:tc>
          <w:tcPr>
            <w:tcW w:w="5811" w:type="dxa"/>
          </w:tcPr>
          <w:p w14:paraId="35682CB8" w14:textId="77777777" w:rsidR="00BE5079" w:rsidRDefault="00BE5079" w:rsidP="001E70C9">
            <w:pPr>
              <w:pStyle w:val="TableParagraph"/>
              <w:spacing w:line="186" w:lineRule="exact"/>
              <w:rPr>
                <w:rFonts w:ascii="Arial"/>
                <w:b/>
                <w:sz w:val="18"/>
              </w:rPr>
            </w:pPr>
            <w:r>
              <w:rPr>
                <w:sz w:val="18"/>
              </w:rPr>
              <w:t>BKK</w:t>
            </w:r>
            <w:r>
              <w:rPr>
                <w:spacing w:val="-1"/>
                <w:sz w:val="18"/>
              </w:rPr>
              <w:t xml:space="preserve"> </w:t>
            </w:r>
            <w:r>
              <w:rPr>
                <w:sz w:val="18"/>
              </w:rPr>
              <w:t>DE</w:t>
            </w:r>
            <w:r>
              <w:rPr>
                <w:spacing w:val="-1"/>
                <w:sz w:val="18"/>
              </w:rPr>
              <w:t xml:space="preserve"> </w:t>
            </w:r>
            <w:r>
              <w:rPr>
                <w:sz w:val="18"/>
              </w:rPr>
              <w:t>PRIME /</w:t>
            </w:r>
            <w:r>
              <w:rPr>
                <w:spacing w:val="-1"/>
                <w:sz w:val="18"/>
              </w:rPr>
              <w:t xml:space="preserve"> </w:t>
            </w:r>
            <w:r>
              <w:rPr>
                <w:sz w:val="18"/>
              </w:rPr>
              <w:t>FURAMA X</w:t>
            </w:r>
            <w:r>
              <w:rPr>
                <w:spacing w:val="-6"/>
                <w:sz w:val="18"/>
              </w:rPr>
              <w:t xml:space="preserve"> </w:t>
            </w:r>
            <w:r>
              <w:rPr>
                <w:sz w:val="18"/>
              </w:rPr>
              <w:t>CLUSIVE PRATUNUM</w:t>
            </w:r>
            <w:r>
              <w:rPr>
                <w:spacing w:val="1"/>
                <w:sz w:val="18"/>
              </w:rPr>
              <w:t xml:space="preserve"> </w:t>
            </w:r>
            <w:r>
              <w:rPr>
                <w:sz w:val="18"/>
              </w:rPr>
              <w:t xml:space="preserve">/ </w:t>
            </w:r>
            <w:r>
              <w:rPr>
                <w:rFonts w:ascii="Arial"/>
                <w:b/>
                <w:color w:val="006FC0"/>
                <w:sz w:val="18"/>
              </w:rPr>
              <w:t>ZAYN</w:t>
            </w:r>
            <w:r>
              <w:rPr>
                <w:rFonts w:ascii="Arial"/>
                <w:b/>
                <w:color w:val="006FC0"/>
                <w:spacing w:val="-1"/>
                <w:sz w:val="18"/>
              </w:rPr>
              <w:t xml:space="preserve"> </w:t>
            </w:r>
            <w:r>
              <w:rPr>
                <w:rFonts w:ascii="Arial"/>
                <w:b/>
                <w:color w:val="006FC0"/>
                <w:sz w:val="18"/>
              </w:rPr>
              <w:t>HOTEL</w:t>
            </w:r>
          </w:p>
        </w:tc>
        <w:tc>
          <w:tcPr>
            <w:tcW w:w="1132" w:type="dxa"/>
            <w:vMerge w:val="restart"/>
          </w:tcPr>
          <w:p w14:paraId="7888721F" w14:textId="77777777" w:rsidR="00BE5079" w:rsidRDefault="00BE5079" w:rsidP="001E70C9">
            <w:pPr>
              <w:pStyle w:val="TableParagraph"/>
              <w:spacing w:before="107"/>
              <w:ind w:left="166"/>
              <w:rPr>
                <w:rFonts w:ascii="Arial"/>
                <w:b/>
                <w:sz w:val="18"/>
              </w:rPr>
            </w:pPr>
            <w:r>
              <w:rPr>
                <w:rFonts w:ascii="Arial"/>
                <w:b/>
                <w:color w:val="FF0000"/>
                <w:sz w:val="18"/>
              </w:rPr>
              <w:t>2.100.000</w:t>
            </w:r>
          </w:p>
        </w:tc>
        <w:tc>
          <w:tcPr>
            <w:tcW w:w="1418" w:type="dxa"/>
            <w:vMerge w:val="restart"/>
          </w:tcPr>
          <w:p w14:paraId="258F02F4" w14:textId="77777777" w:rsidR="00BE5079" w:rsidRDefault="00BE5079" w:rsidP="001E70C9">
            <w:pPr>
              <w:pStyle w:val="TableParagraph"/>
              <w:spacing w:before="107"/>
              <w:ind w:left="310"/>
              <w:rPr>
                <w:rFonts w:ascii="Arial"/>
                <w:b/>
                <w:sz w:val="18"/>
              </w:rPr>
            </w:pPr>
            <w:r>
              <w:rPr>
                <w:rFonts w:ascii="Arial"/>
                <w:b/>
                <w:color w:val="FF0000"/>
                <w:sz w:val="18"/>
              </w:rPr>
              <w:t>3.300.000</w:t>
            </w:r>
          </w:p>
        </w:tc>
        <w:tc>
          <w:tcPr>
            <w:tcW w:w="1417" w:type="dxa"/>
            <w:vMerge w:val="restart"/>
          </w:tcPr>
          <w:p w14:paraId="7A710F7F" w14:textId="77777777" w:rsidR="00BE5079" w:rsidRDefault="00BE5079" w:rsidP="001E70C9">
            <w:pPr>
              <w:pStyle w:val="TableParagraph"/>
              <w:spacing w:before="107"/>
              <w:ind w:left="309"/>
              <w:rPr>
                <w:rFonts w:ascii="Arial"/>
                <w:b/>
                <w:sz w:val="18"/>
              </w:rPr>
            </w:pPr>
            <w:r>
              <w:rPr>
                <w:rFonts w:ascii="Arial"/>
                <w:b/>
                <w:color w:val="FF0000"/>
                <w:sz w:val="18"/>
              </w:rPr>
              <w:t>1.600.000</w:t>
            </w:r>
          </w:p>
        </w:tc>
      </w:tr>
      <w:tr w:rsidR="00BE5079" w14:paraId="76128045" w14:textId="77777777" w:rsidTr="001E70C9">
        <w:trPr>
          <w:trHeight w:val="208"/>
        </w:trPr>
        <w:tc>
          <w:tcPr>
            <w:tcW w:w="569" w:type="dxa"/>
          </w:tcPr>
          <w:p w14:paraId="025A2F37" w14:textId="77777777" w:rsidR="00BE5079" w:rsidRDefault="00BE5079" w:rsidP="001E70C9">
            <w:pPr>
              <w:pStyle w:val="TableParagraph"/>
              <w:ind w:left="0"/>
              <w:rPr>
                <w:rFonts w:ascii="Times New Roman"/>
                <w:sz w:val="14"/>
              </w:rPr>
            </w:pPr>
          </w:p>
        </w:tc>
        <w:tc>
          <w:tcPr>
            <w:tcW w:w="5811" w:type="dxa"/>
          </w:tcPr>
          <w:p w14:paraId="58D210F8" w14:textId="77777777" w:rsidR="00BE5079" w:rsidRDefault="00BE5079" w:rsidP="001E70C9">
            <w:pPr>
              <w:pStyle w:val="TableParagraph"/>
              <w:spacing w:line="188" w:lineRule="exact"/>
              <w:rPr>
                <w:rFonts w:ascii="Arial"/>
                <w:b/>
                <w:sz w:val="18"/>
              </w:rPr>
            </w:pPr>
            <w:r>
              <w:rPr>
                <w:sz w:val="18"/>
              </w:rPr>
              <w:t>PTY</w:t>
            </w:r>
            <w:r>
              <w:rPr>
                <w:spacing w:val="-1"/>
                <w:sz w:val="18"/>
              </w:rPr>
              <w:t xml:space="preserve"> </w:t>
            </w:r>
            <w:r>
              <w:rPr>
                <w:sz w:val="18"/>
              </w:rPr>
              <w:t>SUN</w:t>
            </w:r>
            <w:r>
              <w:rPr>
                <w:spacing w:val="-1"/>
                <w:sz w:val="18"/>
              </w:rPr>
              <w:t xml:space="preserve"> </w:t>
            </w:r>
            <w:r>
              <w:rPr>
                <w:sz w:val="18"/>
              </w:rPr>
              <w:t>BEAM / PTY</w:t>
            </w:r>
            <w:r>
              <w:rPr>
                <w:spacing w:val="-1"/>
                <w:sz w:val="18"/>
              </w:rPr>
              <w:t xml:space="preserve"> </w:t>
            </w:r>
            <w:r>
              <w:rPr>
                <w:sz w:val="18"/>
              </w:rPr>
              <w:t>SEAVIEW</w:t>
            </w:r>
            <w:r>
              <w:rPr>
                <w:spacing w:val="1"/>
                <w:sz w:val="18"/>
              </w:rPr>
              <w:t xml:space="preserve"> </w:t>
            </w:r>
            <w:r>
              <w:rPr>
                <w:sz w:val="18"/>
              </w:rPr>
              <w:t>/</w:t>
            </w:r>
            <w:r>
              <w:rPr>
                <w:spacing w:val="-1"/>
                <w:sz w:val="18"/>
              </w:rPr>
              <w:t xml:space="preserve"> </w:t>
            </w:r>
            <w:r>
              <w:rPr>
                <w:rFonts w:ascii="Arial"/>
                <w:b/>
                <w:color w:val="006FC0"/>
                <w:sz w:val="18"/>
              </w:rPr>
              <w:t>GRAND</w:t>
            </w:r>
            <w:r>
              <w:rPr>
                <w:rFonts w:ascii="Arial"/>
                <w:b/>
                <w:color w:val="006FC0"/>
                <w:spacing w:val="-1"/>
                <w:sz w:val="18"/>
              </w:rPr>
              <w:t xml:space="preserve"> </w:t>
            </w:r>
            <w:r>
              <w:rPr>
                <w:rFonts w:ascii="Arial"/>
                <w:b/>
                <w:color w:val="006FC0"/>
                <w:sz w:val="18"/>
              </w:rPr>
              <w:t>BELLA</w:t>
            </w:r>
          </w:p>
        </w:tc>
        <w:tc>
          <w:tcPr>
            <w:tcW w:w="1132" w:type="dxa"/>
            <w:vMerge/>
            <w:tcBorders>
              <w:top w:val="nil"/>
            </w:tcBorders>
          </w:tcPr>
          <w:p w14:paraId="0DE1D896" w14:textId="77777777" w:rsidR="00BE5079" w:rsidRDefault="00BE5079" w:rsidP="001E70C9">
            <w:pPr>
              <w:rPr>
                <w:sz w:val="2"/>
                <w:szCs w:val="2"/>
              </w:rPr>
            </w:pPr>
          </w:p>
        </w:tc>
        <w:tc>
          <w:tcPr>
            <w:tcW w:w="1418" w:type="dxa"/>
            <w:vMerge/>
            <w:tcBorders>
              <w:top w:val="nil"/>
            </w:tcBorders>
          </w:tcPr>
          <w:p w14:paraId="2C3E987B" w14:textId="77777777" w:rsidR="00BE5079" w:rsidRDefault="00BE5079" w:rsidP="001E70C9">
            <w:pPr>
              <w:rPr>
                <w:sz w:val="2"/>
                <w:szCs w:val="2"/>
              </w:rPr>
            </w:pPr>
          </w:p>
        </w:tc>
        <w:tc>
          <w:tcPr>
            <w:tcW w:w="1417" w:type="dxa"/>
            <w:vMerge/>
            <w:tcBorders>
              <w:top w:val="nil"/>
            </w:tcBorders>
          </w:tcPr>
          <w:p w14:paraId="786C840B" w14:textId="77777777" w:rsidR="00BE5079" w:rsidRDefault="00BE5079" w:rsidP="001E70C9">
            <w:pPr>
              <w:rPr>
                <w:sz w:val="2"/>
                <w:szCs w:val="2"/>
              </w:rPr>
            </w:pPr>
          </w:p>
        </w:tc>
      </w:tr>
      <w:tr w:rsidR="00BE5079" w14:paraId="0667EC10" w14:textId="77777777" w:rsidTr="001E70C9">
        <w:trPr>
          <w:trHeight w:val="206"/>
        </w:trPr>
        <w:tc>
          <w:tcPr>
            <w:tcW w:w="569" w:type="dxa"/>
          </w:tcPr>
          <w:p w14:paraId="3ECFD505" w14:textId="77777777" w:rsidR="00BE5079" w:rsidRDefault="00BE5079" w:rsidP="001E70C9">
            <w:pPr>
              <w:pStyle w:val="TableParagraph"/>
              <w:spacing w:line="186" w:lineRule="exact"/>
              <w:ind w:left="107"/>
              <w:rPr>
                <w:rFonts w:ascii="Arial"/>
                <w:b/>
                <w:sz w:val="18"/>
              </w:rPr>
            </w:pPr>
            <w:r>
              <w:rPr>
                <w:rFonts w:ascii="Arial"/>
                <w:b/>
                <w:sz w:val="18"/>
              </w:rPr>
              <w:t>5.</w:t>
            </w:r>
          </w:p>
        </w:tc>
        <w:tc>
          <w:tcPr>
            <w:tcW w:w="5811" w:type="dxa"/>
          </w:tcPr>
          <w:p w14:paraId="462C07B1" w14:textId="77777777" w:rsidR="00BE5079" w:rsidRDefault="00BE5079" w:rsidP="001E70C9">
            <w:pPr>
              <w:pStyle w:val="TableParagraph"/>
              <w:spacing w:line="186" w:lineRule="exact"/>
              <w:rPr>
                <w:rFonts w:ascii="Arial"/>
                <w:b/>
                <w:sz w:val="18"/>
              </w:rPr>
            </w:pPr>
            <w:r>
              <w:rPr>
                <w:color w:val="FF0000"/>
                <w:sz w:val="18"/>
              </w:rPr>
              <w:t>BKK</w:t>
            </w:r>
            <w:r>
              <w:rPr>
                <w:color w:val="FF0000"/>
                <w:spacing w:val="-2"/>
                <w:sz w:val="18"/>
              </w:rPr>
              <w:t xml:space="preserve"> </w:t>
            </w:r>
            <w:r>
              <w:rPr>
                <w:color w:val="FF0000"/>
                <w:sz w:val="18"/>
              </w:rPr>
              <w:t>BERKELEY</w:t>
            </w:r>
            <w:r>
              <w:rPr>
                <w:color w:val="FF0000"/>
                <w:spacing w:val="-1"/>
                <w:sz w:val="18"/>
              </w:rPr>
              <w:t xml:space="preserve"> </w:t>
            </w:r>
            <w:r>
              <w:rPr>
                <w:color w:val="FF0000"/>
                <w:sz w:val="18"/>
              </w:rPr>
              <w:t>/</w:t>
            </w:r>
            <w:r>
              <w:rPr>
                <w:color w:val="FF0000"/>
                <w:spacing w:val="-1"/>
                <w:sz w:val="18"/>
              </w:rPr>
              <w:t xml:space="preserve"> </w:t>
            </w:r>
            <w:r>
              <w:rPr>
                <w:color w:val="FF0000"/>
                <w:sz w:val="18"/>
              </w:rPr>
              <w:t>CENTARA</w:t>
            </w:r>
            <w:r>
              <w:rPr>
                <w:color w:val="FF0000"/>
                <w:spacing w:val="-1"/>
                <w:sz w:val="18"/>
              </w:rPr>
              <w:t xml:space="preserve"> </w:t>
            </w:r>
            <w:r>
              <w:rPr>
                <w:color w:val="FF0000"/>
                <w:sz w:val="18"/>
              </w:rPr>
              <w:t>WATERGATE</w:t>
            </w:r>
            <w:r>
              <w:rPr>
                <w:color w:val="FF0000"/>
                <w:spacing w:val="-1"/>
                <w:sz w:val="18"/>
              </w:rPr>
              <w:t xml:space="preserve"> </w:t>
            </w:r>
            <w:r>
              <w:rPr>
                <w:color w:val="FF0000"/>
                <w:sz w:val="18"/>
              </w:rPr>
              <w:t>PAVILION</w:t>
            </w:r>
            <w:r>
              <w:rPr>
                <w:color w:val="FF0000"/>
                <w:spacing w:val="-1"/>
                <w:sz w:val="18"/>
              </w:rPr>
              <w:t xml:space="preserve"> </w:t>
            </w:r>
            <w:r>
              <w:rPr>
                <w:color w:val="FF0000"/>
                <w:sz w:val="18"/>
              </w:rPr>
              <w:t>/</w:t>
            </w:r>
            <w:r>
              <w:rPr>
                <w:color w:val="FF0000"/>
                <w:spacing w:val="-1"/>
                <w:sz w:val="18"/>
              </w:rPr>
              <w:t xml:space="preserve"> </w:t>
            </w:r>
            <w:r>
              <w:rPr>
                <w:rFonts w:ascii="Arial"/>
                <w:b/>
                <w:color w:val="006FC0"/>
                <w:sz w:val="18"/>
              </w:rPr>
              <w:t>ALMEROZ</w:t>
            </w:r>
          </w:p>
        </w:tc>
        <w:tc>
          <w:tcPr>
            <w:tcW w:w="1132" w:type="dxa"/>
            <w:vMerge w:val="restart"/>
          </w:tcPr>
          <w:p w14:paraId="222FFA34" w14:textId="77777777" w:rsidR="00BE5079" w:rsidRDefault="00BE5079" w:rsidP="001E70C9">
            <w:pPr>
              <w:pStyle w:val="TableParagraph"/>
              <w:spacing w:before="107"/>
              <w:ind w:left="166"/>
              <w:rPr>
                <w:rFonts w:ascii="Arial"/>
                <w:b/>
                <w:sz w:val="18"/>
              </w:rPr>
            </w:pPr>
            <w:r>
              <w:rPr>
                <w:rFonts w:ascii="Arial"/>
                <w:b/>
                <w:sz w:val="18"/>
              </w:rPr>
              <w:t>3.100.000</w:t>
            </w:r>
          </w:p>
        </w:tc>
        <w:tc>
          <w:tcPr>
            <w:tcW w:w="1418" w:type="dxa"/>
            <w:vMerge w:val="restart"/>
          </w:tcPr>
          <w:p w14:paraId="259E5BC2" w14:textId="77777777" w:rsidR="00BE5079" w:rsidRDefault="00BE5079" w:rsidP="001E70C9">
            <w:pPr>
              <w:pStyle w:val="TableParagraph"/>
              <w:spacing w:before="107"/>
              <w:ind w:left="310"/>
              <w:rPr>
                <w:rFonts w:ascii="Arial"/>
                <w:b/>
                <w:sz w:val="18"/>
              </w:rPr>
            </w:pPr>
            <w:r>
              <w:rPr>
                <w:rFonts w:ascii="Arial"/>
                <w:b/>
                <w:sz w:val="18"/>
              </w:rPr>
              <w:t>5.750.000</w:t>
            </w:r>
          </w:p>
        </w:tc>
        <w:tc>
          <w:tcPr>
            <w:tcW w:w="1417" w:type="dxa"/>
            <w:vMerge w:val="restart"/>
          </w:tcPr>
          <w:p w14:paraId="4732E42A" w14:textId="77777777" w:rsidR="00BE5079" w:rsidRDefault="00BE5079" w:rsidP="001E70C9">
            <w:pPr>
              <w:pStyle w:val="TableParagraph"/>
              <w:spacing w:before="107"/>
              <w:ind w:left="309"/>
              <w:rPr>
                <w:rFonts w:ascii="Arial"/>
                <w:b/>
                <w:sz w:val="18"/>
              </w:rPr>
            </w:pPr>
            <w:r>
              <w:rPr>
                <w:rFonts w:ascii="Arial"/>
                <w:b/>
                <w:sz w:val="18"/>
              </w:rPr>
              <w:t>1.600.000</w:t>
            </w:r>
          </w:p>
        </w:tc>
      </w:tr>
      <w:tr w:rsidR="00BE5079" w14:paraId="77B3891B" w14:textId="77777777" w:rsidTr="001E70C9">
        <w:trPr>
          <w:trHeight w:val="205"/>
        </w:trPr>
        <w:tc>
          <w:tcPr>
            <w:tcW w:w="569" w:type="dxa"/>
          </w:tcPr>
          <w:p w14:paraId="5BD7DC41" w14:textId="77777777" w:rsidR="00BE5079" w:rsidRDefault="00BE5079" w:rsidP="001E70C9">
            <w:pPr>
              <w:pStyle w:val="TableParagraph"/>
              <w:ind w:left="0"/>
              <w:rPr>
                <w:rFonts w:ascii="Times New Roman"/>
                <w:sz w:val="14"/>
              </w:rPr>
            </w:pPr>
          </w:p>
        </w:tc>
        <w:tc>
          <w:tcPr>
            <w:tcW w:w="5811" w:type="dxa"/>
          </w:tcPr>
          <w:p w14:paraId="03299D88" w14:textId="77777777" w:rsidR="00BE5079" w:rsidRDefault="00BE5079" w:rsidP="001E70C9">
            <w:pPr>
              <w:pStyle w:val="TableParagraph"/>
              <w:spacing w:line="186" w:lineRule="exact"/>
              <w:rPr>
                <w:rFonts w:ascii="Arial"/>
                <w:b/>
                <w:sz w:val="18"/>
              </w:rPr>
            </w:pPr>
            <w:r>
              <w:rPr>
                <w:color w:val="FF0000"/>
                <w:sz w:val="18"/>
              </w:rPr>
              <w:t>PTY</w:t>
            </w:r>
            <w:r>
              <w:rPr>
                <w:color w:val="FF0000"/>
                <w:spacing w:val="-1"/>
                <w:sz w:val="18"/>
              </w:rPr>
              <w:t xml:space="preserve"> </w:t>
            </w:r>
            <w:r>
              <w:rPr>
                <w:color w:val="FF0000"/>
                <w:sz w:val="18"/>
              </w:rPr>
              <w:t>AONE</w:t>
            </w:r>
            <w:r>
              <w:rPr>
                <w:color w:val="FF0000"/>
                <w:spacing w:val="-1"/>
                <w:sz w:val="18"/>
              </w:rPr>
              <w:t xml:space="preserve"> </w:t>
            </w:r>
            <w:r>
              <w:rPr>
                <w:color w:val="FF0000"/>
                <w:sz w:val="18"/>
              </w:rPr>
              <w:t>ROYAL</w:t>
            </w:r>
            <w:r>
              <w:rPr>
                <w:color w:val="FF0000"/>
                <w:spacing w:val="-1"/>
                <w:sz w:val="18"/>
              </w:rPr>
              <w:t xml:space="preserve"> </w:t>
            </w:r>
            <w:r>
              <w:rPr>
                <w:color w:val="FF0000"/>
                <w:sz w:val="18"/>
              </w:rPr>
              <w:t>CRUISE</w:t>
            </w:r>
            <w:r>
              <w:rPr>
                <w:color w:val="FF0000"/>
                <w:spacing w:val="-1"/>
                <w:sz w:val="18"/>
              </w:rPr>
              <w:t xml:space="preserve"> </w:t>
            </w:r>
            <w:r>
              <w:rPr>
                <w:color w:val="FF0000"/>
                <w:sz w:val="18"/>
              </w:rPr>
              <w:t>/ D-BEACH</w:t>
            </w:r>
            <w:r>
              <w:rPr>
                <w:color w:val="FF0000"/>
                <w:spacing w:val="-1"/>
                <w:sz w:val="18"/>
              </w:rPr>
              <w:t xml:space="preserve"> </w:t>
            </w:r>
            <w:r>
              <w:rPr>
                <w:color w:val="FF0000"/>
                <w:sz w:val="18"/>
              </w:rPr>
              <w:t>/</w:t>
            </w:r>
            <w:r>
              <w:rPr>
                <w:color w:val="FF0000"/>
                <w:spacing w:val="-1"/>
                <w:sz w:val="18"/>
              </w:rPr>
              <w:t xml:space="preserve"> </w:t>
            </w:r>
            <w:r>
              <w:rPr>
                <w:rFonts w:ascii="Arial"/>
                <w:b/>
                <w:color w:val="006FC0"/>
                <w:sz w:val="18"/>
              </w:rPr>
              <w:t>GRAND</w:t>
            </w:r>
            <w:r>
              <w:rPr>
                <w:rFonts w:ascii="Arial"/>
                <w:b/>
                <w:color w:val="006FC0"/>
                <w:spacing w:val="-2"/>
                <w:sz w:val="18"/>
              </w:rPr>
              <w:t xml:space="preserve"> </w:t>
            </w:r>
            <w:r>
              <w:rPr>
                <w:rFonts w:ascii="Arial"/>
                <w:b/>
                <w:color w:val="006FC0"/>
                <w:sz w:val="18"/>
              </w:rPr>
              <w:t>BELLA</w:t>
            </w:r>
          </w:p>
        </w:tc>
        <w:tc>
          <w:tcPr>
            <w:tcW w:w="1132" w:type="dxa"/>
            <w:vMerge/>
            <w:tcBorders>
              <w:top w:val="nil"/>
            </w:tcBorders>
          </w:tcPr>
          <w:p w14:paraId="6E8D1DCE" w14:textId="77777777" w:rsidR="00BE5079" w:rsidRDefault="00BE5079" w:rsidP="001E70C9">
            <w:pPr>
              <w:rPr>
                <w:sz w:val="2"/>
                <w:szCs w:val="2"/>
              </w:rPr>
            </w:pPr>
          </w:p>
        </w:tc>
        <w:tc>
          <w:tcPr>
            <w:tcW w:w="1418" w:type="dxa"/>
            <w:vMerge/>
            <w:tcBorders>
              <w:top w:val="nil"/>
            </w:tcBorders>
          </w:tcPr>
          <w:p w14:paraId="36BD58E8" w14:textId="77777777" w:rsidR="00BE5079" w:rsidRDefault="00BE5079" w:rsidP="001E70C9">
            <w:pPr>
              <w:rPr>
                <w:sz w:val="2"/>
                <w:szCs w:val="2"/>
              </w:rPr>
            </w:pPr>
          </w:p>
        </w:tc>
        <w:tc>
          <w:tcPr>
            <w:tcW w:w="1417" w:type="dxa"/>
            <w:vMerge/>
            <w:tcBorders>
              <w:top w:val="nil"/>
            </w:tcBorders>
          </w:tcPr>
          <w:p w14:paraId="19088A6F" w14:textId="77777777" w:rsidR="00BE5079" w:rsidRDefault="00BE5079" w:rsidP="001E70C9">
            <w:pPr>
              <w:rPr>
                <w:sz w:val="2"/>
                <w:szCs w:val="2"/>
              </w:rPr>
            </w:pPr>
          </w:p>
        </w:tc>
      </w:tr>
      <w:tr w:rsidR="00BE5079" w14:paraId="5D8B8650" w14:textId="77777777" w:rsidTr="001E70C9">
        <w:trPr>
          <w:trHeight w:val="208"/>
        </w:trPr>
        <w:tc>
          <w:tcPr>
            <w:tcW w:w="569" w:type="dxa"/>
          </w:tcPr>
          <w:p w14:paraId="3D9FC745" w14:textId="77777777" w:rsidR="00BE5079" w:rsidRDefault="00BE5079" w:rsidP="001E70C9">
            <w:pPr>
              <w:pStyle w:val="TableParagraph"/>
              <w:spacing w:before="1" w:line="187" w:lineRule="exact"/>
              <w:ind w:left="107"/>
              <w:rPr>
                <w:rFonts w:ascii="Arial"/>
                <w:b/>
                <w:sz w:val="18"/>
              </w:rPr>
            </w:pPr>
            <w:r>
              <w:rPr>
                <w:rFonts w:ascii="Arial"/>
                <w:b/>
                <w:color w:val="FF0000"/>
                <w:sz w:val="18"/>
              </w:rPr>
              <w:t>6.</w:t>
            </w:r>
          </w:p>
        </w:tc>
        <w:tc>
          <w:tcPr>
            <w:tcW w:w="5811" w:type="dxa"/>
          </w:tcPr>
          <w:p w14:paraId="35AC82A6" w14:textId="77777777" w:rsidR="00BE5079" w:rsidRDefault="00BE5079" w:rsidP="001E70C9">
            <w:pPr>
              <w:pStyle w:val="TableParagraph"/>
              <w:spacing w:before="1" w:line="187" w:lineRule="exact"/>
              <w:rPr>
                <w:sz w:val="18"/>
              </w:rPr>
            </w:pPr>
            <w:r>
              <w:rPr>
                <w:sz w:val="18"/>
              </w:rPr>
              <w:t>BKK</w:t>
            </w:r>
            <w:r>
              <w:rPr>
                <w:spacing w:val="-1"/>
                <w:sz w:val="18"/>
              </w:rPr>
              <w:t xml:space="preserve"> </w:t>
            </w:r>
            <w:r>
              <w:rPr>
                <w:sz w:val="18"/>
              </w:rPr>
              <w:t>AMARI</w:t>
            </w:r>
            <w:r>
              <w:rPr>
                <w:spacing w:val="-1"/>
                <w:sz w:val="18"/>
              </w:rPr>
              <w:t xml:space="preserve"> </w:t>
            </w:r>
            <w:r>
              <w:rPr>
                <w:sz w:val="18"/>
              </w:rPr>
              <w:t>WATERGATE</w:t>
            </w:r>
            <w:r>
              <w:rPr>
                <w:spacing w:val="-1"/>
                <w:sz w:val="18"/>
              </w:rPr>
              <w:t xml:space="preserve"> </w:t>
            </w:r>
            <w:r>
              <w:rPr>
                <w:sz w:val="18"/>
              </w:rPr>
              <w:t>/</w:t>
            </w:r>
            <w:r>
              <w:rPr>
                <w:spacing w:val="-1"/>
                <w:sz w:val="18"/>
              </w:rPr>
              <w:t xml:space="preserve"> </w:t>
            </w:r>
            <w:r>
              <w:rPr>
                <w:sz w:val="18"/>
              </w:rPr>
              <w:t>NOVOTEL</w:t>
            </w:r>
            <w:r>
              <w:rPr>
                <w:spacing w:val="-1"/>
                <w:sz w:val="18"/>
              </w:rPr>
              <w:t xml:space="preserve"> </w:t>
            </w:r>
            <w:r>
              <w:rPr>
                <w:sz w:val="18"/>
              </w:rPr>
              <w:t>PLATINUM</w:t>
            </w:r>
          </w:p>
        </w:tc>
        <w:tc>
          <w:tcPr>
            <w:tcW w:w="1132" w:type="dxa"/>
            <w:vMerge w:val="restart"/>
          </w:tcPr>
          <w:p w14:paraId="361CF951" w14:textId="77777777" w:rsidR="00BE5079" w:rsidRDefault="00BE5079" w:rsidP="001E70C9">
            <w:pPr>
              <w:pStyle w:val="TableParagraph"/>
              <w:spacing w:before="109"/>
              <w:ind w:left="166"/>
              <w:rPr>
                <w:rFonts w:ascii="Arial"/>
                <w:b/>
                <w:sz w:val="18"/>
              </w:rPr>
            </w:pPr>
            <w:r>
              <w:rPr>
                <w:rFonts w:ascii="Arial"/>
                <w:b/>
                <w:color w:val="FF0000"/>
                <w:sz w:val="18"/>
              </w:rPr>
              <w:t>3.800.000</w:t>
            </w:r>
          </w:p>
        </w:tc>
        <w:tc>
          <w:tcPr>
            <w:tcW w:w="1418" w:type="dxa"/>
            <w:vMerge w:val="restart"/>
          </w:tcPr>
          <w:p w14:paraId="10955831" w14:textId="77777777" w:rsidR="00BE5079" w:rsidRDefault="00BE5079" w:rsidP="001E70C9">
            <w:pPr>
              <w:pStyle w:val="TableParagraph"/>
              <w:spacing w:before="109"/>
              <w:ind w:left="310"/>
              <w:rPr>
                <w:rFonts w:ascii="Arial"/>
                <w:b/>
                <w:sz w:val="18"/>
              </w:rPr>
            </w:pPr>
            <w:r>
              <w:rPr>
                <w:rFonts w:ascii="Arial"/>
                <w:b/>
                <w:color w:val="FF0000"/>
                <w:sz w:val="18"/>
              </w:rPr>
              <w:t>6.500.000</w:t>
            </w:r>
          </w:p>
        </w:tc>
        <w:tc>
          <w:tcPr>
            <w:tcW w:w="1417" w:type="dxa"/>
            <w:vMerge w:val="restart"/>
          </w:tcPr>
          <w:p w14:paraId="4C651961" w14:textId="77777777" w:rsidR="00BE5079" w:rsidRDefault="00BE5079" w:rsidP="001E70C9">
            <w:pPr>
              <w:pStyle w:val="TableParagraph"/>
              <w:spacing w:before="109"/>
              <w:ind w:left="309"/>
              <w:rPr>
                <w:rFonts w:ascii="Arial"/>
                <w:b/>
                <w:sz w:val="18"/>
              </w:rPr>
            </w:pPr>
            <w:r>
              <w:rPr>
                <w:rFonts w:ascii="Arial"/>
                <w:b/>
                <w:color w:val="FF0000"/>
                <w:sz w:val="18"/>
              </w:rPr>
              <w:t>1.600.000</w:t>
            </w:r>
          </w:p>
        </w:tc>
      </w:tr>
      <w:tr w:rsidR="00BE5079" w14:paraId="4BCF7F7E" w14:textId="77777777" w:rsidTr="001E70C9">
        <w:trPr>
          <w:trHeight w:val="205"/>
        </w:trPr>
        <w:tc>
          <w:tcPr>
            <w:tcW w:w="569" w:type="dxa"/>
          </w:tcPr>
          <w:p w14:paraId="4CAC905D" w14:textId="77777777" w:rsidR="00BE5079" w:rsidRDefault="00BE5079" w:rsidP="001E70C9">
            <w:pPr>
              <w:pStyle w:val="TableParagraph"/>
              <w:ind w:left="0"/>
              <w:rPr>
                <w:rFonts w:ascii="Times New Roman"/>
                <w:sz w:val="14"/>
              </w:rPr>
            </w:pPr>
          </w:p>
        </w:tc>
        <w:tc>
          <w:tcPr>
            <w:tcW w:w="5811" w:type="dxa"/>
          </w:tcPr>
          <w:p w14:paraId="132B2FCE" w14:textId="77777777" w:rsidR="00BE5079" w:rsidRDefault="00BE5079" w:rsidP="001E70C9">
            <w:pPr>
              <w:pStyle w:val="TableParagraph"/>
              <w:spacing w:line="186" w:lineRule="exact"/>
              <w:rPr>
                <w:sz w:val="18"/>
              </w:rPr>
            </w:pPr>
            <w:r>
              <w:rPr>
                <w:sz w:val="18"/>
              </w:rPr>
              <w:t>PTY MYTT BEACH</w:t>
            </w:r>
          </w:p>
        </w:tc>
        <w:tc>
          <w:tcPr>
            <w:tcW w:w="1132" w:type="dxa"/>
            <w:vMerge/>
            <w:tcBorders>
              <w:top w:val="nil"/>
            </w:tcBorders>
          </w:tcPr>
          <w:p w14:paraId="7AD5BA83" w14:textId="77777777" w:rsidR="00BE5079" w:rsidRDefault="00BE5079" w:rsidP="001E70C9">
            <w:pPr>
              <w:rPr>
                <w:sz w:val="2"/>
                <w:szCs w:val="2"/>
              </w:rPr>
            </w:pPr>
          </w:p>
        </w:tc>
        <w:tc>
          <w:tcPr>
            <w:tcW w:w="1418" w:type="dxa"/>
            <w:vMerge/>
            <w:tcBorders>
              <w:top w:val="nil"/>
            </w:tcBorders>
          </w:tcPr>
          <w:p w14:paraId="74613B22" w14:textId="77777777" w:rsidR="00BE5079" w:rsidRDefault="00BE5079" w:rsidP="001E70C9">
            <w:pPr>
              <w:rPr>
                <w:sz w:val="2"/>
                <w:szCs w:val="2"/>
              </w:rPr>
            </w:pPr>
          </w:p>
        </w:tc>
        <w:tc>
          <w:tcPr>
            <w:tcW w:w="1417" w:type="dxa"/>
            <w:vMerge/>
            <w:tcBorders>
              <w:top w:val="nil"/>
            </w:tcBorders>
          </w:tcPr>
          <w:p w14:paraId="512677D1" w14:textId="77777777" w:rsidR="00BE5079" w:rsidRDefault="00BE5079" w:rsidP="001E70C9">
            <w:pPr>
              <w:rPr>
                <w:sz w:val="2"/>
                <w:szCs w:val="2"/>
              </w:rPr>
            </w:pPr>
          </w:p>
        </w:tc>
      </w:tr>
    </w:tbl>
    <w:p w14:paraId="725AD432" w14:textId="77777777" w:rsidR="00BE5079" w:rsidRDefault="00BE5079" w:rsidP="00BE5079">
      <w:pPr>
        <w:jc w:val="both"/>
        <w:rPr>
          <w:b/>
          <w:i/>
          <w:sz w:val="16"/>
          <w:szCs w:val="16"/>
          <w:highlight w:val="yellow"/>
        </w:rPr>
      </w:pPr>
    </w:p>
    <w:p w14:paraId="693750F1" w14:textId="1CD8905B" w:rsidR="00BE5079" w:rsidRDefault="00BE5079">
      <w:pPr>
        <w:jc w:val="both"/>
      </w:pPr>
    </w:p>
    <w:p w14:paraId="3B26B1A0" w14:textId="5679144D" w:rsidR="00BE5079" w:rsidRDefault="00BE5079">
      <w:pPr>
        <w:jc w:val="both"/>
      </w:pPr>
    </w:p>
    <w:p w14:paraId="7E0CAB41" w14:textId="4712E249" w:rsidR="00BE5079" w:rsidRDefault="00BE5079">
      <w:pPr>
        <w:jc w:val="both"/>
      </w:pPr>
    </w:p>
    <w:p w14:paraId="3A7FE628" w14:textId="57AD6BFD" w:rsidR="00BE5079" w:rsidRDefault="00BE5079">
      <w:pPr>
        <w:jc w:val="both"/>
      </w:pPr>
    </w:p>
    <w:p w14:paraId="1F83DB75" w14:textId="77777777" w:rsidR="008064A2" w:rsidRDefault="008064A2">
      <w:pPr>
        <w:jc w:val="both"/>
        <w:rPr>
          <w:b/>
          <w: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064A2" w14:paraId="1F762A8F" w14:textId="77777777">
        <w:tc>
          <w:tcPr>
            <w:tcW w:w="4514" w:type="dxa"/>
            <w:shd w:val="clear" w:color="auto" w:fill="auto"/>
            <w:tcMar>
              <w:top w:w="100" w:type="dxa"/>
              <w:left w:w="100" w:type="dxa"/>
              <w:bottom w:w="100" w:type="dxa"/>
              <w:right w:w="100" w:type="dxa"/>
            </w:tcMar>
          </w:tcPr>
          <w:p w14:paraId="2086E967" w14:textId="77777777" w:rsidR="008064A2" w:rsidRDefault="00AB0239">
            <w:pPr>
              <w:widowControl w:val="0"/>
              <w:pBdr>
                <w:top w:val="nil"/>
                <w:left w:val="nil"/>
                <w:bottom w:val="nil"/>
                <w:right w:val="nil"/>
                <w:between w:val="nil"/>
              </w:pBdr>
              <w:spacing w:line="240" w:lineRule="auto"/>
              <w:jc w:val="center"/>
              <w:rPr>
                <w:b/>
              </w:rPr>
            </w:pPr>
            <w:r>
              <w:rPr>
                <w:b/>
              </w:rPr>
              <w:lastRenderedPageBreak/>
              <w:t>Harga Termasuk</w:t>
            </w:r>
          </w:p>
        </w:tc>
        <w:tc>
          <w:tcPr>
            <w:tcW w:w="4515" w:type="dxa"/>
            <w:shd w:val="clear" w:color="auto" w:fill="auto"/>
            <w:tcMar>
              <w:top w:w="100" w:type="dxa"/>
              <w:left w:w="100" w:type="dxa"/>
              <w:bottom w:w="100" w:type="dxa"/>
              <w:right w:w="100" w:type="dxa"/>
            </w:tcMar>
          </w:tcPr>
          <w:p w14:paraId="72B4DC59" w14:textId="77777777" w:rsidR="008064A2" w:rsidRDefault="00AB0239">
            <w:pPr>
              <w:widowControl w:val="0"/>
              <w:pBdr>
                <w:top w:val="nil"/>
                <w:left w:val="nil"/>
                <w:bottom w:val="nil"/>
                <w:right w:val="nil"/>
                <w:between w:val="nil"/>
              </w:pBdr>
              <w:spacing w:line="240" w:lineRule="auto"/>
              <w:jc w:val="center"/>
              <w:rPr>
                <w:b/>
              </w:rPr>
            </w:pPr>
            <w:r>
              <w:rPr>
                <w:b/>
              </w:rPr>
              <w:t>Harga Tidak Termasuk</w:t>
            </w:r>
          </w:p>
        </w:tc>
      </w:tr>
      <w:tr w:rsidR="00BE5079" w14:paraId="4D6B490A" w14:textId="77777777">
        <w:tc>
          <w:tcPr>
            <w:tcW w:w="4514" w:type="dxa"/>
            <w:shd w:val="clear" w:color="auto" w:fill="auto"/>
            <w:tcMar>
              <w:top w:w="100" w:type="dxa"/>
              <w:left w:w="100" w:type="dxa"/>
              <w:bottom w:w="100" w:type="dxa"/>
              <w:right w:w="100" w:type="dxa"/>
            </w:tcMar>
          </w:tcPr>
          <w:p w14:paraId="663A2255"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before="2"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SIC BASIC</w:t>
            </w:r>
          </w:p>
          <w:p w14:paraId="5F43F510"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TOURIST</w:t>
            </w:r>
            <w:r w:rsidRPr="00AB0239">
              <w:rPr>
                <w:rFonts w:asciiTheme="majorHAnsi" w:hAnsiTheme="majorHAnsi" w:cstheme="majorHAnsi"/>
                <w:spacing w:val="-2"/>
                <w:sz w:val="24"/>
                <w:szCs w:val="24"/>
              </w:rPr>
              <w:t xml:space="preserve"> </w:t>
            </w:r>
            <w:r w:rsidRPr="00AB0239">
              <w:rPr>
                <w:rFonts w:asciiTheme="majorHAnsi" w:hAnsiTheme="majorHAnsi" w:cstheme="majorHAnsi"/>
                <w:sz w:val="24"/>
                <w:szCs w:val="24"/>
              </w:rPr>
              <w:t>INSURANCE</w:t>
            </w:r>
          </w:p>
          <w:p w14:paraId="4D1D4D04"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FOR</w:t>
            </w:r>
            <w:r w:rsidRPr="00AB0239">
              <w:rPr>
                <w:rFonts w:asciiTheme="majorHAnsi" w:hAnsiTheme="majorHAnsi" w:cstheme="majorHAnsi"/>
                <w:spacing w:val="-2"/>
                <w:sz w:val="24"/>
                <w:szCs w:val="24"/>
              </w:rPr>
              <w:t xml:space="preserve"> </w:t>
            </w:r>
            <w:r w:rsidRPr="00AB0239">
              <w:rPr>
                <w:rFonts w:asciiTheme="majorHAnsi" w:hAnsiTheme="majorHAnsi" w:cstheme="majorHAnsi"/>
                <w:sz w:val="24"/>
                <w:szCs w:val="24"/>
              </w:rPr>
              <w:t>GROUP</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20 PAX</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UP PRIVATE</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ARRAGEMENT</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WILL BE</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PROVIDED</w:t>
            </w:r>
            <w:r w:rsidRPr="00AB0239">
              <w:rPr>
                <w:rFonts w:asciiTheme="majorHAnsi" w:hAnsiTheme="majorHAnsi" w:cstheme="majorHAnsi"/>
                <w:spacing w:val="2"/>
                <w:sz w:val="24"/>
                <w:szCs w:val="24"/>
              </w:rPr>
              <w:t xml:space="preserve"> </w:t>
            </w:r>
            <w:r w:rsidRPr="00AB0239">
              <w:rPr>
                <w:rFonts w:asciiTheme="majorHAnsi" w:hAnsiTheme="majorHAnsi" w:cstheme="majorHAnsi"/>
                <w:sz w:val="24"/>
                <w:szCs w:val="24"/>
              </w:rPr>
              <w:t>PLUS</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FOC</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1</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TL</w:t>
            </w:r>
          </w:p>
          <w:p w14:paraId="782062FF"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2</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NIGHT</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BANGKOK WITH</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DAILY</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BREAKFAST</w:t>
            </w:r>
          </w:p>
          <w:p w14:paraId="0D82DAF5"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before="1"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1</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NIGHT</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PATTAYA WITH</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DAILY</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BREAKFAST</w:t>
            </w:r>
          </w:p>
          <w:p w14:paraId="7016A877"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ALL</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MENTIONED TOURS AND</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MEALS ON</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ITINERARY</w:t>
            </w:r>
          </w:p>
          <w:p w14:paraId="3049D7AA"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1 BOTTLE</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OF</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DRINKING</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WATER PER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PERSON DAILY</w:t>
            </w:r>
          </w:p>
          <w:p w14:paraId="1BE3671B"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INDONESIA</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SPEAKING</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GUIDE.</w:t>
            </w:r>
          </w:p>
          <w:p w14:paraId="4B9E84E0" w14:textId="1364EDDF" w:rsidR="00BE5079" w:rsidRPr="00AB0239" w:rsidRDefault="00BE5079" w:rsidP="00AB0239">
            <w:pPr>
              <w:spacing w:line="240" w:lineRule="auto"/>
              <w:ind w:left="720"/>
              <w:rPr>
                <w:rFonts w:asciiTheme="majorHAnsi" w:hAnsiTheme="majorHAnsi" w:cstheme="majorHAnsi"/>
                <w:sz w:val="24"/>
                <w:szCs w:val="24"/>
              </w:rPr>
            </w:pPr>
          </w:p>
        </w:tc>
        <w:tc>
          <w:tcPr>
            <w:tcW w:w="4515" w:type="dxa"/>
            <w:shd w:val="clear" w:color="auto" w:fill="auto"/>
            <w:tcMar>
              <w:top w:w="100" w:type="dxa"/>
              <w:left w:w="100" w:type="dxa"/>
              <w:bottom w:w="100" w:type="dxa"/>
              <w:right w:w="100" w:type="dxa"/>
            </w:tcMar>
          </w:tcPr>
          <w:p w14:paraId="4AF2F519" w14:textId="4E941EFB" w:rsidR="00BE5079" w:rsidRPr="00AB0239" w:rsidRDefault="00BE5079" w:rsidP="00AB0239">
            <w:pPr>
              <w:pStyle w:val="ListParagraph"/>
              <w:widowControl w:val="0"/>
              <w:numPr>
                <w:ilvl w:val="0"/>
                <w:numId w:val="4"/>
              </w:numPr>
              <w:tabs>
                <w:tab w:val="left" w:pos="837"/>
                <w:tab w:val="left" w:pos="839"/>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TIPPING</w:t>
            </w:r>
            <w:r w:rsidRPr="00AB0239">
              <w:rPr>
                <w:rFonts w:asciiTheme="majorHAnsi" w:hAnsiTheme="majorHAnsi" w:cstheme="majorHAnsi"/>
                <w:spacing w:val="-3"/>
                <w:sz w:val="24"/>
                <w:szCs w:val="24"/>
              </w:rPr>
              <w:t xml:space="preserve"> </w:t>
            </w:r>
            <w:r w:rsidRPr="00AB0239">
              <w:rPr>
                <w:rFonts w:asciiTheme="majorHAnsi" w:hAnsiTheme="majorHAnsi" w:cstheme="majorHAnsi"/>
                <w:sz w:val="24"/>
                <w:szCs w:val="24"/>
              </w:rPr>
              <w:t>FOR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DRIVER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&amp;</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GUIDE</w:t>
            </w:r>
            <w:r w:rsidRPr="00AB0239">
              <w:rPr>
                <w:rFonts w:asciiTheme="majorHAnsi" w:hAnsiTheme="majorHAnsi" w:cstheme="majorHAnsi"/>
                <w:spacing w:val="-1"/>
                <w:sz w:val="24"/>
                <w:szCs w:val="24"/>
              </w:rPr>
              <w:t xml:space="preserve"> </w:t>
            </w:r>
            <w:r w:rsidR="00AB0239" w:rsidRPr="00AB0239">
              <w:rPr>
                <w:rFonts w:asciiTheme="majorHAnsi" w:hAnsiTheme="majorHAnsi" w:cstheme="majorHAnsi"/>
                <w:spacing w:val="-1"/>
                <w:sz w:val="24"/>
                <w:szCs w:val="24"/>
                <w:lang w:val="en-US"/>
              </w:rPr>
              <w:t xml:space="preserve">(2-14 Pax) </w:t>
            </w:r>
            <w:r w:rsidRPr="00AB0239">
              <w:rPr>
                <w:rFonts w:asciiTheme="majorHAnsi" w:hAnsiTheme="majorHAnsi" w:cstheme="majorHAnsi"/>
                <w:b/>
                <w:color w:val="FF0000"/>
                <w:sz w:val="24"/>
                <w:szCs w:val="24"/>
              </w:rPr>
              <w:t>USD 5/ Day/ Pax</w:t>
            </w:r>
          </w:p>
          <w:p w14:paraId="65B193C6" w14:textId="438379C7" w:rsidR="00BE5079" w:rsidRPr="00AB0239" w:rsidRDefault="00BE5079" w:rsidP="00AB0239">
            <w:pPr>
              <w:pStyle w:val="ListParagraph"/>
              <w:widowControl w:val="0"/>
              <w:numPr>
                <w:ilvl w:val="0"/>
                <w:numId w:val="4"/>
              </w:numPr>
              <w:tabs>
                <w:tab w:val="left" w:pos="837"/>
                <w:tab w:val="left" w:pos="839"/>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TIPPING</w:t>
            </w:r>
            <w:r w:rsidRPr="00AB0239">
              <w:rPr>
                <w:rFonts w:asciiTheme="majorHAnsi" w:hAnsiTheme="majorHAnsi" w:cstheme="majorHAnsi"/>
                <w:spacing w:val="-3"/>
                <w:sz w:val="24"/>
                <w:szCs w:val="24"/>
              </w:rPr>
              <w:t xml:space="preserve"> </w:t>
            </w:r>
            <w:r w:rsidRPr="00AB0239">
              <w:rPr>
                <w:rFonts w:asciiTheme="majorHAnsi" w:hAnsiTheme="majorHAnsi" w:cstheme="majorHAnsi"/>
                <w:sz w:val="24"/>
                <w:szCs w:val="24"/>
              </w:rPr>
              <w:t>FOR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DRIVER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&amp;</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GUIDE</w:t>
            </w:r>
            <w:r w:rsidRPr="00AB0239">
              <w:rPr>
                <w:rFonts w:asciiTheme="majorHAnsi" w:hAnsiTheme="majorHAnsi" w:cstheme="majorHAnsi"/>
                <w:spacing w:val="-1"/>
                <w:sz w:val="24"/>
                <w:szCs w:val="24"/>
              </w:rPr>
              <w:t xml:space="preserve"> </w:t>
            </w:r>
            <w:r w:rsidR="00AB0239" w:rsidRPr="00AB0239">
              <w:rPr>
                <w:rFonts w:asciiTheme="majorHAnsi" w:hAnsiTheme="majorHAnsi" w:cstheme="majorHAnsi"/>
                <w:spacing w:val="-1"/>
                <w:sz w:val="24"/>
                <w:szCs w:val="24"/>
                <w:lang w:val="en-US"/>
              </w:rPr>
              <w:t xml:space="preserve">(15 Pax Above) </w:t>
            </w:r>
            <w:r w:rsidRPr="00AB0239">
              <w:rPr>
                <w:rFonts w:asciiTheme="majorHAnsi" w:hAnsiTheme="majorHAnsi" w:cstheme="majorHAnsi"/>
                <w:b/>
                <w:color w:val="FF0000"/>
                <w:sz w:val="24"/>
                <w:szCs w:val="24"/>
              </w:rPr>
              <w:t xml:space="preserve">USD </w:t>
            </w:r>
            <w:r w:rsidR="00AB0239" w:rsidRPr="00AB0239">
              <w:rPr>
                <w:rFonts w:asciiTheme="majorHAnsi" w:hAnsiTheme="majorHAnsi" w:cstheme="majorHAnsi"/>
                <w:b/>
                <w:color w:val="FF0000"/>
                <w:sz w:val="24"/>
                <w:szCs w:val="24"/>
                <w:lang w:val="en-US"/>
              </w:rPr>
              <w:t>3</w:t>
            </w:r>
            <w:r w:rsidRPr="00AB0239">
              <w:rPr>
                <w:rFonts w:asciiTheme="majorHAnsi" w:hAnsiTheme="majorHAnsi" w:cstheme="majorHAnsi"/>
                <w:b/>
                <w:color w:val="FF0000"/>
                <w:sz w:val="24"/>
                <w:szCs w:val="24"/>
              </w:rPr>
              <w:t>/ Day/ Pax</w:t>
            </w:r>
          </w:p>
          <w:p w14:paraId="687F0F02" w14:textId="77777777" w:rsidR="00BE5079" w:rsidRPr="00AB0239" w:rsidRDefault="00BE5079" w:rsidP="00AB0239">
            <w:pPr>
              <w:pStyle w:val="ListParagraph"/>
              <w:widowControl w:val="0"/>
              <w:numPr>
                <w:ilvl w:val="0"/>
                <w:numId w:val="4"/>
              </w:numPr>
              <w:tabs>
                <w:tab w:val="left" w:pos="837"/>
                <w:tab w:val="left" w:pos="839"/>
              </w:tabs>
              <w:autoSpaceDE w:val="0"/>
              <w:autoSpaceDN w:val="0"/>
              <w:spacing w:before="27"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TIPPING</w:t>
            </w:r>
            <w:r w:rsidRPr="00AB0239">
              <w:rPr>
                <w:rFonts w:asciiTheme="majorHAnsi" w:hAnsiTheme="majorHAnsi" w:cstheme="majorHAnsi"/>
                <w:spacing w:val="-2"/>
                <w:sz w:val="24"/>
                <w:szCs w:val="24"/>
              </w:rPr>
              <w:t xml:space="preserve"> </w:t>
            </w:r>
            <w:r w:rsidRPr="00AB0239">
              <w:rPr>
                <w:rFonts w:asciiTheme="majorHAnsi" w:hAnsiTheme="majorHAnsi" w:cstheme="majorHAnsi"/>
                <w:sz w:val="24"/>
                <w:szCs w:val="24"/>
              </w:rPr>
              <w:t>MUST BE PAID</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ON</w:t>
            </w:r>
            <w:r w:rsidRPr="00AB0239">
              <w:rPr>
                <w:rFonts w:asciiTheme="majorHAnsi" w:hAnsiTheme="majorHAnsi" w:cstheme="majorHAnsi"/>
                <w:spacing w:val="-3"/>
                <w:sz w:val="24"/>
                <w:szCs w:val="24"/>
              </w:rPr>
              <w:t xml:space="preserve"> </w:t>
            </w:r>
            <w:r w:rsidRPr="00AB0239">
              <w:rPr>
                <w:rFonts w:asciiTheme="majorHAnsi" w:hAnsiTheme="majorHAnsi" w:cstheme="majorHAnsi"/>
                <w:sz w:val="24"/>
                <w:szCs w:val="24"/>
              </w:rPr>
              <w:t>INVOICE AT</w:t>
            </w:r>
            <w:r w:rsidRPr="00AB0239">
              <w:rPr>
                <w:rFonts w:asciiTheme="majorHAnsi" w:hAnsiTheme="majorHAnsi" w:cstheme="majorHAnsi"/>
                <w:spacing w:val="-4"/>
                <w:sz w:val="24"/>
                <w:szCs w:val="24"/>
              </w:rPr>
              <w:t xml:space="preserve"> </w:t>
            </w:r>
            <w:r w:rsidRPr="00AB0239">
              <w:rPr>
                <w:rFonts w:asciiTheme="majorHAnsi" w:hAnsiTheme="majorHAnsi" w:cstheme="majorHAnsi"/>
                <w:spacing w:val="-2"/>
                <w:sz w:val="24"/>
                <w:szCs w:val="24"/>
              </w:rPr>
              <w:t>JAKARTA</w:t>
            </w:r>
          </w:p>
          <w:p w14:paraId="6D6FB822" w14:textId="77777777" w:rsidR="00BE5079" w:rsidRPr="00AB0239" w:rsidRDefault="00BE5079" w:rsidP="00AB0239">
            <w:pPr>
              <w:spacing w:line="240" w:lineRule="auto"/>
              <w:jc w:val="both"/>
              <w:rPr>
                <w:rFonts w:asciiTheme="majorHAnsi" w:hAnsiTheme="majorHAnsi" w:cstheme="majorHAnsi"/>
                <w:sz w:val="24"/>
                <w:szCs w:val="24"/>
              </w:rPr>
            </w:pPr>
          </w:p>
          <w:p w14:paraId="5371BCF8" w14:textId="77777777" w:rsidR="00BE5079" w:rsidRPr="00AB0239" w:rsidRDefault="00BE5079" w:rsidP="00AB0239">
            <w:pPr>
              <w:widowControl w:val="0"/>
              <w:pBdr>
                <w:top w:val="nil"/>
                <w:left w:val="nil"/>
                <w:bottom w:val="nil"/>
                <w:right w:val="nil"/>
                <w:between w:val="nil"/>
              </w:pBdr>
              <w:spacing w:line="240" w:lineRule="auto"/>
              <w:rPr>
                <w:rFonts w:asciiTheme="majorHAnsi" w:hAnsiTheme="majorHAnsi" w:cstheme="majorHAnsi"/>
                <w:sz w:val="24"/>
                <w:szCs w:val="24"/>
              </w:rPr>
            </w:pPr>
          </w:p>
        </w:tc>
      </w:tr>
    </w:tbl>
    <w:p w14:paraId="27DDE165" w14:textId="77777777" w:rsidR="008064A2" w:rsidRDefault="008064A2">
      <w:pPr>
        <w:jc w:val="both"/>
        <w:rPr>
          <w:b/>
        </w:rPr>
      </w:pPr>
    </w:p>
    <w:p w14:paraId="061CB497" w14:textId="77777777" w:rsidR="008064A2" w:rsidRDefault="008064A2">
      <w:pPr>
        <w:rPr>
          <w:b/>
        </w:rPr>
      </w:pPr>
    </w:p>
    <w:p w14:paraId="1648B09E" w14:textId="77777777" w:rsidR="008064A2" w:rsidRDefault="008064A2">
      <w:pPr>
        <w:rPr>
          <w:b/>
        </w:rPr>
      </w:pPr>
    </w:p>
    <w:p w14:paraId="7DAC53DE" w14:textId="77777777" w:rsidR="008064A2" w:rsidRDefault="00AB0239">
      <w:pPr>
        <w:rPr>
          <w:rFonts w:ascii="Times New Roman" w:eastAsia="Times New Roman" w:hAnsi="Times New Roman" w:cs="Times New Roman"/>
          <w:b/>
          <w:sz w:val="40"/>
          <w:szCs w:val="40"/>
          <w:u w:val="single"/>
        </w:rPr>
      </w:pPr>
      <w:r>
        <w:br w:type="page"/>
      </w:r>
    </w:p>
    <w:p w14:paraId="571A6DDF" w14:textId="77777777" w:rsidR="008064A2" w:rsidRDefault="00AB0239">
      <w:pPr>
        <w:shd w:val="clear" w:color="auto" w:fill="FFFFFF"/>
        <w:spacing w:before="240" w:after="240"/>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lastRenderedPageBreak/>
        <w:t>Terms and Condition Consortium B2B (Series Group Tour)</w:t>
      </w:r>
      <w:r>
        <w:rPr>
          <w:rFonts w:ascii="Times New Roman" w:eastAsia="Times New Roman" w:hAnsi="Times New Roman" w:cs="Times New Roman"/>
          <w:sz w:val="24"/>
          <w:szCs w:val="24"/>
        </w:rPr>
        <w:t xml:space="preserve"> </w:t>
      </w:r>
    </w:p>
    <w:p w14:paraId="2BF5F887" w14:textId="77777777" w:rsidR="008064A2" w:rsidRDefault="00AB0239">
      <w:pPr>
        <w:shd w:val="clear" w:color="auto" w:fill="FFFFFF"/>
        <w:spacing w:before="240" w:after="240"/>
        <w:ind w:left="54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Program Tour Series ini merupakan Konsorsium B2B yang merupakan gabungan dari beberapa travel agent dari seluruh Indonesia.</w:t>
      </w:r>
    </w:p>
    <w:p w14:paraId="164C17D4" w14:textId="77777777" w:rsidR="008064A2" w:rsidRDefault="00AB0239">
      <w:pPr>
        <w:shd w:val="clear" w:color="auto" w:fill="FFFFFF"/>
        <w:spacing w:before="240" w:after="240"/>
        <w:ind w:left="540"/>
        <w:jc w:val="both"/>
        <w:rPr>
          <w:sz w:val="20"/>
          <w:szCs w:val="20"/>
          <w:u w:val="single"/>
        </w:rPr>
      </w:pPr>
      <w:r>
        <w:rPr>
          <w:sz w:val="20"/>
          <w:szCs w:val="20"/>
        </w:rPr>
        <w:t>2.</w:t>
      </w:r>
      <w:r>
        <w:rPr>
          <w:rFonts w:ascii="Times New Roman" w:eastAsia="Times New Roman" w:hAnsi="Times New Roman" w:cs="Times New Roman"/>
          <w:sz w:val="14"/>
          <w:szCs w:val="14"/>
        </w:rPr>
        <w:t xml:space="preserve">     </w:t>
      </w:r>
      <w:r>
        <w:rPr>
          <w:sz w:val="20"/>
          <w:szCs w:val="20"/>
        </w:rPr>
        <w:t xml:space="preserve">Regulasi untuk sistem reservasi kami menggunakan sistem </w:t>
      </w:r>
      <w:r>
        <w:rPr>
          <w:sz w:val="20"/>
          <w:szCs w:val="20"/>
          <w:u w:val="single"/>
        </w:rPr>
        <w:t>First Come - First Serve</w:t>
      </w:r>
    </w:p>
    <w:p w14:paraId="003AF01E" w14:textId="77777777" w:rsidR="008064A2" w:rsidRDefault="00AB0239">
      <w:pPr>
        <w:shd w:val="clear" w:color="auto" w:fill="FFFFFF"/>
        <w:spacing w:before="240" w:after="240" w:line="240" w:lineRule="auto"/>
        <w:ind w:left="720"/>
        <w:jc w:val="both"/>
        <w:rPr>
          <w:sz w:val="20"/>
          <w:szCs w:val="20"/>
        </w:rPr>
      </w:pPr>
      <w:r>
        <w:rPr>
          <w:sz w:val="20"/>
          <w:szCs w:val="20"/>
        </w:rPr>
        <w:t xml:space="preserve">Jika tamu fix confirm untuk join tour mohon bantuan rekan travel agent untuk push DP sesuai dengan deposit yang ditetapkan pada masing-masings series, dengan menyertakan copy </w:t>
      </w:r>
      <w:r>
        <w:rPr>
          <w:sz w:val="20"/>
          <w:szCs w:val="20"/>
        </w:rPr>
        <w:t>paspor masing-masing peserta yang masih berlaku minimal 6 bulan dari waktu kepulangan. Apabila ada revisi/ penambahan nama di halaman 4 – 5 harap dilampirkan juga.</w:t>
      </w:r>
    </w:p>
    <w:p w14:paraId="701A690A" w14:textId="77777777" w:rsidR="008064A2" w:rsidRDefault="00AB0239">
      <w:pPr>
        <w:shd w:val="clear" w:color="auto" w:fill="FFFFFF"/>
        <w:spacing w:before="240" w:after="240" w:line="240" w:lineRule="auto"/>
        <w:ind w:left="720"/>
        <w:jc w:val="both"/>
        <w:rPr>
          <w:sz w:val="20"/>
          <w:szCs w:val="20"/>
        </w:rPr>
      </w:pPr>
      <w:r>
        <w:rPr>
          <w:sz w:val="20"/>
          <w:szCs w:val="20"/>
        </w:rPr>
        <w:t xml:space="preserve">Tamu yang booked dengan DP dan telah melakukan konfirmasi via email ke kami, maka kami akan </w:t>
      </w:r>
      <w:r>
        <w:rPr>
          <w:sz w:val="20"/>
          <w:szCs w:val="20"/>
        </w:rPr>
        <w:t>memberikan konfirmasi tour.</w:t>
      </w:r>
    </w:p>
    <w:p w14:paraId="403CA30A" w14:textId="77777777" w:rsidR="008064A2" w:rsidRDefault="00AB0239">
      <w:pPr>
        <w:shd w:val="clear" w:color="auto" w:fill="FFFFFF"/>
        <w:spacing w:before="240" w:after="240" w:line="240" w:lineRule="auto"/>
        <w:ind w:left="720"/>
        <w:jc w:val="both"/>
        <w:rPr>
          <w:sz w:val="20"/>
          <w:szCs w:val="20"/>
        </w:rPr>
      </w:pPr>
      <w:r>
        <w:rPr>
          <w:sz w:val="20"/>
          <w:szCs w:val="20"/>
        </w:rPr>
        <w:t>Tamu yang belum DP statusnya masih dapat tergeser kapan saja dengan tamu yang sudah DP. Ataupun tamu yang membayar DP kurang dari ketentuan yang berlaku, dapat digeser, tanpa adanya pengembalian deposit.</w:t>
      </w:r>
    </w:p>
    <w:p w14:paraId="714788FA" w14:textId="77777777" w:rsidR="008064A2" w:rsidRDefault="00AB0239">
      <w:pPr>
        <w:shd w:val="clear" w:color="auto" w:fill="FFFFFF"/>
        <w:spacing w:before="240" w:after="240" w:line="240" w:lineRule="auto"/>
        <w:ind w:left="540"/>
        <w:jc w:val="both"/>
        <w:rPr>
          <w:sz w:val="20"/>
          <w:szCs w:val="20"/>
        </w:rPr>
      </w:pPr>
      <w:r>
        <w:rPr>
          <w:sz w:val="20"/>
          <w:szCs w:val="20"/>
        </w:rPr>
        <w:t>3.</w:t>
      </w:r>
      <w:r>
        <w:rPr>
          <w:rFonts w:ascii="Times New Roman" w:eastAsia="Times New Roman" w:hAnsi="Times New Roman" w:cs="Times New Roman"/>
          <w:sz w:val="14"/>
          <w:szCs w:val="14"/>
        </w:rPr>
        <w:t xml:space="preserve">     </w:t>
      </w:r>
      <w:r>
        <w:rPr>
          <w:sz w:val="20"/>
          <w:szCs w:val="20"/>
        </w:rPr>
        <w:t>Beberapa airlines</w:t>
      </w:r>
      <w:r>
        <w:rPr>
          <w:sz w:val="20"/>
          <w:szCs w:val="20"/>
        </w:rPr>
        <w:t xml:space="preserve"> menerapkan kebijakan tidak memperbolehkan untuk perubahan nama, oleh karena itu untuk perubahan nama sifatnya pengajuan tergantung dengan airlines dan sistem booking, jika tidak bisa dilakukan maka mengacu kepada refund policy akibat own reason. </w:t>
      </w:r>
    </w:p>
    <w:p w14:paraId="605ED08F" w14:textId="77777777" w:rsidR="008064A2" w:rsidRDefault="00AB0239">
      <w:pPr>
        <w:shd w:val="clear" w:color="auto" w:fill="FFFFFF"/>
        <w:spacing w:before="240" w:after="240" w:line="240" w:lineRule="auto"/>
        <w:ind w:left="540"/>
        <w:jc w:val="both"/>
        <w:rPr>
          <w:sz w:val="20"/>
          <w:szCs w:val="20"/>
        </w:rPr>
      </w:pPr>
      <w:r>
        <w:rPr>
          <w:sz w:val="20"/>
          <w:szCs w:val="20"/>
        </w:rPr>
        <w:t>4.</w:t>
      </w:r>
      <w:r>
        <w:rPr>
          <w:rFonts w:ascii="Times New Roman" w:eastAsia="Times New Roman" w:hAnsi="Times New Roman" w:cs="Times New Roman"/>
          <w:sz w:val="14"/>
          <w:szCs w:val="14"/>
        </w:rPr>
        <w:t xml:space="preserve">     </w:t>
      </w:r>
      <w:r>
        <w:rPr>
          <w:sz w:val="20"/>
          <w:szCs w:val="20"/>
        </w:rPr>
        <w:t>B</w:t>
      </w:r>
      <w:r>
        <w:rPr>
          <w:sz w:val="20"/>
          <w:szCs w:val="20"/>
        </w:rPr>
        <w:t>agi peserta tour yang berusia diatas 69 tahun, ataupun memiliki keterbatasan fisik ataupun mental wajib didampingi oleh pendamping.</w:t>
      </w:r>
    </w:p>
    <w:p w14:paraId="3073F3F6" w14:textId="77777777" w:rsidR="008064A2" w:rsidRDefault="00AB0239">
      <w:pPr>
        <w:shd w:val="clear" w:color="auto" w:fill="FFFFFF"/>
        <w:spacing w:before="240" w:after="240" w:line="240" w:lineRule="auto"/>
        <w:ind w:left="540"/>
        <w:jc w:val="both"/>
        <w:rPr>
          <w:sz w:val="20"/>
          <w:szCs w:val="20"/>
        </w:rPr>
      </w:pPr>
      <w:r>
        <w:rPr>
          <w:sz w:val="20"/>
          <w:szCs w:val="20"/>
        </w:rPr>
        <w:t>5.</w:t>
      </w:r>
      <w:r>
        <w:rPr>
          <w:rFonts w:ascii="Times New Roman" w:eastAsia="Times New Roman" w:hAnsi="Times New Roman" w:cs="Times New Roman"/>
          <w:sz w:val="14"/>
          <w:szCs w:val="14"/>
        </w:rPr>
        <w:t xml:space="preserve">     </w:t>
      </w:r>
      <w:r>
        <w:rPr>
          <w:sz w:val="20"/>
          <w:szCs w:val="20"/>
        </w:rPr>
        <w:t>Bagi peserta tour yang berusia diatas 69 tahun, wajib membayarkan extra premi untuk asuransi perjalanan yang sudah te</w:t>
      </w:r>
      <w:r>
        <w:rPr>
          <w:sz w:val="20"/>
          <w:szCs w:val="20"/>
        </w:rPr>
        <w:t>rmasuk.</w:t>
      </w:r>
    </w:p>
    <w:p w14:paraId="6B63016D" w14:textId="77777777" w:rsidR="008064A2" w:rsidRDefault="00AB0239">
      <w:pPr>
        <w:shd w:val="clear" w:color="auto" w:fill="FFFFFF"/>
        <w:spacing w:before="240" w:after="240"/>
        <w:ind w:left="540"/>
        <w:jc w:val="both"/>
        <w:rPr>
          <w:sz w:val="20"/>
          <w:szCs w:val="20"/>
        </w:rPr>
      </w:pPr>
      <w:r>
        <w:rPr>
          <w:sz w:val="20"/>
          <w:szCs w:val="20"/>
        </w:rPr>
        <w:t>6.</w:t>
      </w:r>
      <w:r>
        <w:rPr>
          <w:rFonts w:ascii="Times New Roman" w:eastAsia="Times New Roman" w:hAnsi="Times New Roman" w:cs="Times New Roman"/>
          <w:sz w:val="14"/>
          <w:szCs w:val="14"/>
        </w:rPr>
        <w:t xml:space="preserve">     </w:t>
      </w:r>
      <w:r>
        <w:rPr>
          <w:sz w:val="20"/>
          <w:szCs w:val="20"/>
        </w:rPr>
        <w:t>Tour yang sudah di deposit, maka tarif dasar secara otomatis mengikat, tetapi Harga airport tax internasional/Tipping/Visa masih dapat berubah sewaktu-waktu tanpa pemberitahuan  terlebih dahulu sesuai dengan kondisi yang berlaku(seperti kena</w:t>
      </w:r>
      <w:r>
        <w:rPr>
          <w:sz w:val="20"/>
          <w:szCs w:val="20"/>
        </w:rPr>
        <w:t>ikan harga signifikan akibat kurs, kenaikan fuel surcharge, dll) dan sebelum keberangkatan atau tiket diissued(Untuk Tax internasional). Sebelum adanya deposit, harga basic tour dapat berubah-ubah sewaktu-waktu.</w:t>
      </w:r>
    </w:p>
    <w:p w14:paraId="503AA35D" w14:textId="77777777" w:rsidR="008064A2" w:rsidRDefault="00AB0239">
      <w:pPr>
        <w:shd w:val="clear" w:color="auto" w:fill="FFFFFF"/>
        <w:spacing w:before="240" w:after="240"/>
        <w:ind w:left="540"/>
        <w:jc w:val="both"/>
        <w:rPr>
          <w:sz w:val="20"/>
          <w:szCs w:val="20"/>
        </w:rPr>
      </w:pPr>
      <w:r>
        <w:rPr>
          <w:sz w:val="20"/>
          <w:szCs w:val="20"/>
        </w:rPr>
        <w:t>7.</w:t>
      </w:r>
      <w:r>
        <w:rPr>
          <w:rFonts w:ascii="Times New Roman" w:eastAsia="Times New Roman" w:hAnsi="Times New Roman" w:cs="Times New Roman"/>
          <w:sz w:val="14"/>
          <w:szCs w:val="14"/>
        </w:rPr>
        <w:t xml:space="preserve">     </w:t>
      </w:r>
      <w:r>
        <w:rPr>
          <w:sz w:val="20"/>
          <w:szCs w:val="20"/>
        </w:rPr>
        <w:t>Harga tour kami merupakan harga All i</w:t>
      </w:r>
      <w:r>
        <w:rPr>
          <w:sz w:val="20"/>
          <w:szCs w:val="20"/>
        </w:rPr>
        <w:t>n (Termasuk tax international), dengan tariff dasar mengikat apabila tamu sudah deposit, namun tax internasional tidak mengikat.</w:t>
      </w:r>
    </w:p>
    <w:p w14:paraId="749A0EDC" w14:textId="77777777" w:rsidR="008064A2" w:rsidRDefault="00AB0239">
      <w:pPr>
        <w:shd w:val="clear" w:color="auto" w:fill="FFFFFF"/>
        <w:spacing w:before="240" w:after="240"/>
        <w:ind w:left="540"/>
        <w:jc w:val="both"/>
        <w:rPr>
          <w:sz w:val="20"/>
          <w:szCs w:val="20"/>
        </w:rPr>
      </w:pPr>
      <w:r>
        <w:rPr>
          <w:sz w:val="20"/>
          <w:szCs w:val="20"/>
        </w:rPr>
        <w:t>8.</w:t>
      </w:r>
      <w:r>
        <w:rPr>
          <w:rFonts w:ascii="Times New Roman" w:eastAsia="Times New Roman" w:hAnsi="Times New Roman" w:cs="Times New Roman"/>
          <w:sz w:val="14"/>
          <w:szCs w:val="14"/>
        </w:rPr>
        <w:t xml:space="preserve">     </w:t>
      </w:r>
      <w:r>
        <w:rPr>
          <w:sz w:val="20"/>
          <w:szCs w:val="20"/>
        </w:rPr>
        <w:t>Term of Payment:</w:t>
      </w:r>
    </w:p>
    <w:tbl>
      <w:tblPr>
        <w:tblStyle w:val="a6"/>
        <w:tblW w:w="8250" w:type="dxa"/>
        <w:tblBorders>
          <w:top w:val="nil"/>
          <w:left w:val="nil"/>
          <w:bottom w:val="nil"/>
          <w:right w:val="nil"/>
          <w:insideH w:val="nil"/>
          <w:insideV w:val="nil"/>
        </w:tblBorders>
        <w:tblLayout w:type="fixed"/>
        <w:tblLook w:val="0600" w:firstRow="0" w:lastRow="0" w:firstColumn="0" w:lastColumn="0" w:noHBand="1" w:noVBand="1"/>
      </w:tblPr>
      <w:tblGrid>
        <w:gridCol w:w="2775"/>
        <w:gridCol w:w="2775"/>
        <w:gridCol w:w="2700"/>
      </w:tblGrid>
      <w:tr w:rsidR="008064A2" w14:paraId="3109B15B" w14:textId="77777777">
        <w:trPr>
          <w:trHeight w:val="680"/>
        </w:trPr>
        <w:tc>
          <w:tcPr>
            <w:tcW w:w="27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538F339" w14:textId="77777777" w:rsidR="008064A2" w:rsidRDefault="00AB0239">
            <w:pPr>
              <w:shd w:val="clear" w:color="auto" w:fill="FFFFFF"/>
              <w:spacing w:before="240" w:after="240"/>
              <w:ind w:left="540"/>
              <w:jc w:val="both"/>
              <w:rPr>
                <w:sz w:val="20"/>
                <w:szCs w:val="20"/>
              </w:rPr>
            </w:pPr>
            <w:r>
              <w:rPr>
                <w:sz w:val="20"/>
                <w:szCs w:val="20"/>
              </w:rPr>
              <w:t xml:space="preserve"> </w:t>
            </w:r>
          </w:p>
        </w:tc>
        <w:tc>
          <w:tcPr>
            <w:tcW w:w="27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4D7C1BB" w14:textId="77777777" w:rsidR="008064A2" w:rsidRDefault="00AB0239">
            <w:pPr>
              <w:shd w:val="clear" w:color="auto" w:fill="FFFFFF"/>
              <w:spacing w:before="240" w:after="240"/>
              <w:ind w:left="540"/>
              <w:jc w:val="both"/>
              <w:rPr>
                <w:sz w:val="20"/>
                <w:szCs w:val="20"/>
              </w:rPr>
            </w:pPr>
            <w:r>
              <w:rPr>
                <w:sz w:val="20"/>
                <w:szCs w:val="20"/>
              </w:rPr>
              <w:t>Low Season</w:t>
            </w:r>
          </w:p>
        </w:tc>
        <w:tc>
          <w:tcPr>
            <w:tcW w:w="27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42FC540" w14:textId="77777777" w:rsidR="008064A2" w:rsidRDefault="00AB0239">
            <w:pPr>
              <w:shd w:val="clear" w:color="auto" w:fill="FFFFFF"/>
              <w:spacing w:before="240" w:after="240"/>
              <w:ind w:left="540"/>
              <w:jc w:val="both"/>
              <w:rPr>
                <w:sz w:val="20"/>
                <w:szCs w:val="20"/>
              </w:rPr>
            </w:pPr>
            <w:r>
              <w:rPr>
                <w:sz w:val="20"/>
                <w:szCs w:val="20"/>
              </w:rPr>
              <w:t>Peak Season</w:t>
            </w:r>
          </w:p>
          <w:p w14:paraId="17AF096F" w14:textId="77777777" w:rsidR="008064A2" w:rsidRDefault="00AB0239">
            <w:pPr>
              <w:shd w:val="clear" w:color="auto" w:fill="FFFFFF"/>
              <w:spacing w:before="240" w:after="240"/>
              <w:ind w:left="540"/>
              <w:jc w:val="both"/>
              <w:rPr>
                <w:sz w:val="20"/>
                <w:szCs w:val="20"/>
              </w:rPr>
            </w:pPr>
            <w:r>
              <w:rPr>
                <w:sz w:val="20"/>
                <w:szCs w:val="20"/>
              </w:rPr>
              <w:t>(Lebaran/New Year)</w:t>
            </w:r>
          </w:p>
        </w:tc>
      </w:tr>
      <w:tr w:rsidR="008064A2" w14:paraId="49B16521"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BE5B537" w14:textId="77777777" w:rsidR="008064A2" w:rsidRDefault="00AB0239">
            <w:pPr>
              <w:shd w:val="clear" w:color="auto" w:fill="FFFFFF"/>
              <w:spacing w:before="240" w:after="240"/>
              <w:ind w:left="540"/>
              <w:jc w:val="both"/>
              <w:rPr>
                <w:sz w:val="20"/>
                <w:szCs w:val="20"/>
              </w:rPr>
            </w:pPr>
            <w:r>
              <w:rPr>
                <w:sz w:val="20"/>
                <w:szCs w:val="20"/>
              </w:rPr>
              <w:t>Pembayaran Deposit</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1665F1EC" w14:textId="77777777" w:rsidR="008064A2" w:rsidRDefault="00AB0239">
            <w:pPr>
              <w:shd w:val="clear" w:color="auto" w:fill="FFFFFF"/>
              <w:spacing w:before="240" w:after="240"/>
              <w:ind w:left="540"/>
              <w:jc w:val="both"/>
              <w:rPr>
                <w:sz w:val="20"/>
                <w:szCs w:val="20"/>
              </w:rPr>
            </w:pPr>
            <w:r>
              <w:rPr>
                <w:sz w:val="20"/>
                <w:szCs w:val="20"/>
              </w:rPr>
              <w:t>Saat Pendaftaran</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5FFEB6A3" w14:textId="77777777" w:rsidR="008064A2" w:rsidRDefault="00AB0239">
            <w:pPr>
              <w:shd w:val="clear" w:color="auto" w:fill="FFFFFF"/>
              <w:spacing w:before="240" w:after="240"/>
              <w:ind w:left="540"/>
              <w:jc w:val="both"/>
              <w:rPr>
                <w:sz w:val="20"/>
                <w:szCs w:val="20"/>
              </w:rPr>
            </w:pPr>
            <w:r>
              <w:rPr>
                <w:sz w:val="20"/>
                <w:szCs w:val="20"/>
              </w:rPr>
              <w:t>Saat Pendaftaran</w:t>
            </w:r>
          </w:p>
        </w:tc>
      </w:tr>
      <w:tr w:rsidR="008064A2" w14:paraId="29314880"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5817BA1" w14:textId="77777777" w:rsidR="008064A2" w:rsidRDefault="00AB0239">
            <w:pPr>
              <w:shd w:val="clear" w:color="auto" w:fill="FFFFFF"/>
              <w:spacing w:before="240" w:after="240"/>
              <w:ind w:left="540"/>
              <w:jc w:val="both"/>
              <w:rPr>
                <w:sz w:val="20"/>
                <w:szCs w:val="20"/>
              </w:rPr>
            </w:pPr>
            <w:r>
              <w:rPr>
                <w:sz w:val="20"/>
                <w:szCs w:val="20"/>
              </w:rPr>
              <w:t>Pelunasan</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4370A4C2" w14:textId="77777777" w:rsidR="008064A2" w:rsidRDefault="00AB0239">
            <w:pPr>
              <w:shd w:val="clear" w:color="auto" w:fill="FFFFFF"/>
              <w:spacing w:before="240" w:after="240"/>
              <w:ind w:left="540"/>
              <w:jc w:val="both"/>
              <w:rPr>
                <w:sz w:val="20"/>
                <w:szCs w:val="20"/>
              </w:rPr>
            </w:pPr>
            <w:r>
              <w:rPr>
                <w:sz w:val="20"/>
                <w:szCs w:val="20"/>
              </w:rPr>
              <w:t>Maks h-15</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536D7513" w14:textId="77777777" w:rsidR="008064A2" w:rsidRDefault="00AB0239">
            <w:pPr>
              <w:shd w:val="clear" w:color="auto" w:fill="FFFFFF"/>
              <w:spacing w:before="240" w:after="240"/>
              <w:ind w:left="540"/>
              <w:jc w:val="both"/>
              <w:rPr>
                <w:sz w:val="20"/>
                <w:szCs w:val="20"/>
              </w:rPr>
            </w:pPr>
            <w:r>
              <w:rPr>
                <w:sz w:val="20"/>
                <w:szCs w:val="20"/>
              </w:rPr>
              <w:t>Maks h-25</w:t>
            </w:r>
          </w:p>
        </w:tc>
      </w:tr>
    </w:tbl>
    <w:p w14:paraId="62B70DDF" w14:textId="77777777" w:rsidR="008064A2" w:rsidRDefault="00AB0239">
      <w:pPr>
        <w:shd w:val="clear" w:color="auto" w:fill="FFFFFF"/>
        <w:spacing w:before="240" w:after="240"/>
        <w:jc w:val="both"/>
        <w:rPr>
          <w:sz w:val="20"/>
          <w:szCs w:val="20"/>
        </w:rPr>
      </w:pPr>
      <w:r>
        <w:rPr>
          <w:sz w:val="20"/>
          <w:szCs w:val="20"/>
        </w:rPr>
        <w:lastRenderedPageBreak/>
        <w:t xml:space="preserve"> </w:t>
      </w:r>
    </w:p>
    <w:p w14:paraId="239C06C5" w14:textId="77777777" w:rsidR="008064A2" w:rsidRDefault="00AB0239">
      <w:pPr>
        <w:shd w:val="clear" w:color="auto" w:fill="FFFFFF"/>
        <w:spacing w:before="240" w:after="240"/>
        <w:ind w:left="540"/>
        <w:jc w:val="both"/>
        <w:rPr>
          <w:sz w:val="20"/>
          <w:szCs w:val="20"/>
        </w:rPr>
      </w:pPr>
      <w:r>
        <w:rPr>
          <w:sz w:val="20"/>
          <w:szCs w:val="20"/>
        </w:rPr>
        <w:t>9.</w:t>
      </w:r>
      <w:r>
        <w:rPr>
          <w:rFonts w:ascii="Times New Roman" w:eastAsia="Times New Roman" w:hAnsi="Times New Roman" w:cs="Times New Roman"/>
          <w:sz w:val="14"/>
          <w:szCs w:val="14"/>
        </w:rPr>
        <w:t xml:space="preserve">     </w:t>
      </w:r>
      <w:r>
        <w:rPr>
          <w:sz w:val="20"/>
          <w:szCs w:val="20"/>
        </w:rPr>
        <w:t>Issued Tiket tidak bisa menunggu visa keluar. Harap buat melakuan submission dokumen visa maksimal 1bulan sebelum keberangkatan.</w:t>
      </w:r>
    </w:p>
    <w:p w14:paraId="33BC767A" w14:textId="77777777" w:rsidR="008064A2" w:rsidRDefault="00AB0239">
      <w:pPr>
        <w:shd w:val="clear" w:color="auto" w:fill="FFFFFF"/>
        <w:spacing w:before="240" w:after="240"/>
        <w:ind w:left="540"/>
        <w:jc w:val="both"/>
        <w:rPr>
          <w:sz w:val="20"/>
          <w:szCs w:val="20"/>
        </w:rPr>
      </w:pPr>
      <w:r>
        <w:rPr>
          <w:sz w:val="20"/>
          <w:szCs w:val="20"/>
        </w:rPr>
        <w:t>10.</w:t>
      </w:r>
      <w:r>
        <w:rPr>
          <w:rFonts w:ascii="Times New Roman" w:eastAsia="Times New Roman" w:hAnsi="Times New Roman" w:cs="Times New Roman"/>
          <w:sz w:val="14"/>
          <w:szCs w:val="14"/>
        </w:rPr>
        <w:t xml:space="preserve">  </w:t>
      </w:r>
      <w:r>
        <w:rPr>
          <w:sz w:val="20"/>
          <w:szCs w:val="20"/>
        </w:rPr>
        <w:t>Kami Dapat melakukan issued tiket sebelum tempo waktu, sesuai dengan kebutuhan atau time limit airlines terkait.</w:t>
      </w:r>
    </w:p>
    <w:p w14:paraId="601A0806" w14:textId="77777777" w:rsidR="008064A2" w:rsidRDefault="00AB0239">
      <w:pPr>
        <w:shd w:val="clear" w:color="auto" w:fill="FFFFFF"/>
        <w:spacing w:before="240" w:after="240"/>
        <w:ind w:left="540"/>
        <w:jc w:val="both"/>
        <w:rPr>
          <w:sz w:val="20"/>
          <w:szCs w:val="20"/>
        </w:rPr>
      </w:pPr>
      <w:r>
        <w:rPr>
          <w:sz w:val="20"/>
          <w:szCs w:val="20"/>
        </w:rPr>
        <w:t>11.</w:t>
      </w:r>
      <w:r>
        <w:rPr>
          <w:rFonts w:ascii="Times New Roman" w:eastAsia="Times New Roman" w:hAnsi="Times New Roman" w:cs="Times New Roman"/>
          <w:sz w:val="14"/>
          <w:szCs w:val="14"/>
        </w:rPr>
        <w:t xml:space="preserve">  </w:t>
      </w:r>
      <w:r>
        <w:rPr>
          <w:sz w:val="20"/>
          <w:szCs w:val="20"/>
        </w:rPr>
        <w:t>Apab</w:t>
      </w:r>
      <w:r>
        <w:rPr>
          <w:sz w:val="20"/>
          <w:szCs w:val="20"/>
        </w:rPr>
        <w:t>ila terjadi keterlambatan payment, maka sanksi pembayaran dapat dilakukan seperti pembatalan seat tanpa adanya pengembalian dana, dan tamu tetap wajib membayarkan biaya tour yang sudah ditimbulkan (jika ada) dan ditetapkan wholesaler dan tidak dapat digang</w:t>
      </w:r>
      <w:r>
        <w:rPr>
          <w:sz w:val="20"/>
          <w:szCs w:val="20"/>
        </w:rPr>
        <w:t>gu gugat</w:t>
      </w:r>
    </w:p>
    <w:p w14:paraId="61B2C8FC" w14:textId="77777777" w:rsidR="008064A2" w:rsidRDefault="00AB0239">
      <w:pPr>
        <w:shd w:val="clear" w:color="auto" w:fill="FFFFFF"/>
        <w:spacing w:before="240" w:after="240"/>
        <w:ind w:left="540"/>
        <w:jc w:val="both"/>
        <w:rPr>
          <w:sz w:val="20"/>
          <w:szCs w:val="20"/>
          <w:u w:val="single"/>
        </w:rPr>
      </w:pPr>
      <w:r>
        <w:rPr>
          <w:sz w:val="20"/>
          <w:szCs w:val="20"/>
        </w:rPr>
        <w:t>12.</w:t>
      </w:r>
      <w:r>
        <w:rPr>
          <w:rFonts w:ascii="Times New Roman" w:eastAsia="Times New Roman" w:hAnsi="Times New Roman" w:cs="Times New Roman"/>
          <w:sz w:val="14"/>
          <w:szCs w:val="14"/>
        </w:rPr>
        <w:t xml:space="preserve">  </w:t>
      </w:r>
      <w:r>
        <w:rPr>
          <w:sz w:val="20"/>
          <w:szCs w:val="20"/>
          <w:u w:val="single"/>
        </w:rPr>
        <w:t>Penalti Pembatalan Tour oleh peserta -Own Reason (Refund Policy):</w:t>
      </w:r>
    </w:p>
    <w:p w14:paraId="22D56096"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Deposit : Down Payment  hangus</w:t>
      </w:r>
    </w:p>
    <w:p w14:paraId="6EE729B0"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Pelunasan/ tempo waktu pelunasan: Semua biaya yang disetorkan hangus atau sesuai dengan tagihan saat sesuai dengan tempo waktu</w:t>
      </w:r>
    </w:p>
    <w:p w14:paraId="353744EA" w14:textId="77777777" w:rsidR="008064A2" w:rsidRDefault="00AB0239">
      <w:pPr>
        <w:shd w:val="clear" w:color="auto" w:fill="FFFFFF"/>
        <w:spacing w:before="240" w:after="240"/>
        <w:ind w:left="540"/>
        <w:jc w:val="both"/>
        <w:rPr>
          <w:sz w:val="20"/>
          <w:szCs w:val="20"/>
        </w:rPr>
      </w:pPr>
      <w:r>
        <w:rPr>
          <w:sz w:val="20"/>
          <w:szCs w:val="20"/>
        </w:rPr>
        <w:t>13.</w:t>
      </w:r>
      <w:r>
        <w:rPr>
          <w:rFonts w:ascii="Times New Roman" w:eastAsia="Times New Roman" w:hAnsi="Times New Roman" w:cs="Times New Roman"/>
          <w:sz w:val="14"/>
          <w:szCs w:val="14"/>
        </w:rPr>
        <w:t xml:space="preserve">  </w:t>
      </w:r>
      <w:r>
        <w:rPr>
          <w:sz w:val="20"/>
          <w:szCs w:val="20"/>
        </w:rPr>
        <w:t>Saat ini kami memberlakukan aturan fixed refund amount untuk cancellation akibat case visa rejection, yang pengembal</w:t>
      </w:r>
      <w:r>
        <w:rPr>
          <w:sz w:val="20"/>
          <w:szCs w:val="20"/>
        </w:rPr>
        <w:t>iannya dilakukan maksimal 20 hari kerja dari tanggal pengajuan dengan mengisi link form yang telah disediakan.</w:t>
      </w:r>
    </w:p>
    <w:p w14:paraId="245BA824" w14:textId="77777777" w:rsidR="008064A2" w:rsidRDefault="00AB0239">
      <w:pPr>
        <w:shd w:val="clear" w:color="auto" w:fill="FFFFFF"/>
        <w:spacing w:before="240" w:after="240"/>
        <w:ind w:left="540"/>
        <w:jc w:val="both"/>
        <w:rPr>
          <w:sz w:val="20"/>
          <w:szCs w:val="20"/>
          <w:u w:val="single"/>
        </w:rPr>
      </w:pPr>
      <w:r>
        <w:rPr>
          <w:sz w:val="20"/>
          <w:szCs w:val="20"/>
        </w:rPr>
        <w:t>14.</w:t>
      </w:r>
      <w:r>
        <w:rPr>
          <w:rFonts w:ascii="Times New Roman" w:eastAsia="Times New Roman" w:hAnsi="Times New Roman" w:cs="Times New Roman"/>
          <w:sz w:val="14"/>
          <w:szCs w:val="14"/>
        </w:rPr>
        <w:t xml:space="preserve">  </w:t>
      </w:r>
      <w:r>
        <w:rPr>
          <w:sz w:val="20"/>
          <w:szCs w:val="20"/>
          <w:u w:val="single"/>
        </w:rPr>
        <w:t>Penalti Pembatalan Tour akibat Visa Rejection dan Medical Related Reason dengan bukti medis mendukung (Refund Policy):</w:t>
      </w:r>
    </w:p>
    <w:p w14:paraId="6B4E2C77"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 xml:space="preserve">Diatas 21 </w:t>
      </w:r>
      <w:r>
        <w:rPr>
          <w:sz w:val="20"/>
          <w:szCs w:val="20"/>
        </w:rPr>
        <w:t>hari : 50 %Down Payment  hangus (Nominal sesuai dengan nominal deposit seharusnya)</w:t>
      </w:r>
    </w:p>
    <w:p w14:paraId="310CC4B2"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16-21hari sebelum keberangkatan : 100% Down Payment Hangus</w:t>
      </w:r>
    </w:p>
    <w:p w14:paraId="51E2B70E"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8-15 Hari: Total refund 30 % dari biaya Tour</w:t>
      </w:r>
    </w:p>
    <w:p w14:paraId="01957E7D"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3-7 hari: Total refund 20% dari biay</w:t>
      </w:r>
      <w:r>
        <w:rPr>
          <w:sz w:val="20"/>
          <w:szCs w:val="20"/>
        </w:rPr>
        <w:t>a Tour</w:t>
      </w:r>
    </w:p>
    <w:p w14:paraId="5F223230"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1-2 hari: Total refund 10% dari biaya tour</w:t>
      </w:r>
    </w:p>
    <w:p w14:paraId="3DEC3ECB" w14:textId="77777777" w:rsidR="008064A2" w:rsidRDefault="00AB0239">
      <w:pPr>
        <w:shd w:val="clear" w:color="auto" w:fill="FFFFFF"/>
        <w:spacing w:before="240" w:after="240"/>
        <w:ind w:left="540"/>
        <w:jc w:val="both"/>
        <w:rPr>
          <w:sz w:val="20"/>
          <w:szCs w:val="20"/>
        </w:rPr>
      </w:pPr>
      <w:r>
        <w:rPr>
          <w:sz w:val="20"/>
          <w:szCs w:val="20"/>
        </w:rPr>
        <w:t>15.</w:t>
      </w:r>
      <w:r>
        <w:rPr>
          <w:rFonts w:ascii="Times New Roman" w:eastAsia="Times New Roman" w:hAnsi="Times New Roman" w:cs="Times New Roman"/>
          <w:sz w:val="14"/>
          <w:szCs w:val="14"/>
        </w:rPr>
        <w:t xml:space="preserve">  </w:t>
      </w:r>
      <w:r>
        <w:rPr>
          <w:sz w:val="20"/>
          <w:szCs w:val="20"/>
        </w:rPr>
        <w:t>Pembatalan akibat force majeur, seperti wabah penyakit yang bersifat pandemic dengan sudah adanya travel warning, bencana alam massif yang sudah tidak memungkinkan adanya tour, dan lain-lain</w:t>
      </w:r>
      <w:r>
        <w:rPr>
          <w:sz w:val="20"/>
          <w:szCs w:val="20"/>
        </w:rPr>
        <w:t xml:space="preserve"> akan mengikuti kebijakan berikutnya yang akan ditetapkan oleh wholesaler penyelenggara.</w:t>
      </w:r>
    </w:p>
    <w:p w14:paraId="2B31D182" w14:textId="77777777" w:rsidR="008064A2" w:rsidRDefault="00AB0239">
      <w:pPr>
        <w:shd w:val="clear" w:color="auto" w:fill="FFFFFF"/>
        <w:spacing w:before="240" w:after="240"/>
        <w:ind w:left="540"/>
        <w:jc w:val="both"/>
        <w:rPr>
          <w:sz w:val="20"/>
          <w:szCs w:val="20"/>
        </w:rPr>
      </w:pPr>
      <w:r>
        <w:rPr>
          <w:sz w:val="20"/>
          <w:szCs w:val="20"/>
        </w:rPr>
        <w:t>16.</w:t>
      </w:r>
      <w:r>
        <w:rPr>
          <w:rFonts w:ascii="Times New Roman" w:eastAsia="Times New Roman" w:hAnsi="Times New Roman" w:cs="Times New Roman"/>
          <w:sz w:val="14"/>
          <w:szCs w:val="14"/>
        </w:rPr>
        <w:t xml:space="preserve">  </w:t>
      </w:r>
      <w:r>
        <w:rPr>
          <w:sz w:val="20"/>
          <w:szCs w:val="20"/>
        </w:rPr>
        <w:t>Banding nominal refund akibat case khusus dapat dilakukan maksimal 15hari dari waktu nominal refund telah ditetapkan dengan email ke finance@indotravelstore.com ,</w:t>
      </w:r>
      <w:r>
        <w:rPr>
          <w:sz w:val="20"/>
          <w:szCs w:val="20"/>
        </w:rPr>
        <w:t xml:space="preserve"> tetapi keputusan final dari kami tetap tidak dapat diganggu gugat.</w:t>
      </w:r>
    </w:p>
    <w:p w14:paraId="313F20F3" w14:textId="77777777" w:rsidR="008064A2" w:rsidRDefault="00AB0239">
      <w:pPr>
        <w:shd w:val="clear" w:color="auto" w:fill="FFFFFF"/>
        <w:spacing w:before="240" w:after="240"/>
        <w:ind w:left="540"/>
        <w:jc w:val="both"/>
        <w:rPr>
          <w:sz w:val="20"/>
          <w:szCs w:val="20"/>
        </w:rPr>
      </w:pPr>
      <w:r>
        <w:rPr>
          <w:sz w:val="20"/>
          <w:szCs w:val="20"/>
        </w:rPr>
        <w:t>17.</w:t>
      </w:r>
      <w:r>
        <w:rPr>
          <w:rFonts w:ascii="Times New Roman" w:eastAsia="Times New Roman" w:hAnsi="Times New Roman" w:cs="Times New Roman"/>
          <w:sz w:val="14"/>
          <w:szCs w:val="14"/>
        </w:rPr>
        <w:t xml:space="preserve">  </w:t>
      </w:r>
      <w:r>
        <w:rPr>
          <w:sz w:val="20"/>
          <w:szCs w:val="20"/>
        </w:rPr>
        <w:t>Tipping dikembalikan Full untuk cancellation diatas 3hari sebelum keberangkatan.</w:t>
      </w:r>
    </w:p>
    <w:p w14:paraId="5DDFD102" w14:textId="77777777" w:rsidR="008064A2" w:rsidRDefault="00AB0239">
      <w:pPr>
        <w:shd w:val="clear" w:color="auto" w:fill="FFFFFF"/>
        <w:spacing w:before="240" w:after="240"/>
        <w:ind w:left="540"/>
        <w:jc w:val="both"/>
        <w:rPr>
          <w:sz w:val="20"/>
          <w:szCs w:val="20"/>
        </w:rPr>
      </w:pPr>
      <w:r>
        <w:rPr>
          <w:sz w:val="20"/>
          <w:szCs w:val="20"/>
        </w:rPr>
        <w:t>18.</w:t>
      </w:r>
      <w:r>
        <w:rPr>
          <w:rFonts w:ascii="Times New Roman" w:eastAsia="Times New Roman" w:hAnsi="Times New Roman" w:cs="Times New Roman"/>
          <w:sz w:val="14"/>
          <w:szCs w:val="14"/>
        </w:rPr>
        <w:t xml:space="preserve">  </w:t>
      </w:r>
      <w:r>
        <w:rPr>
          <w:sz w:val="20"/>
          <w:szCs w:val="20"/>
        </w:rPr>
        <w:t>Biaya Visa tidak dapat dikembalikan.</w:t>
      </w:r>
    </w:p>
    <w:p w14:paraId="6E62258C" w14:textId="77777777" w:rsidR="008064A2" w:rsidRDefault="00AB0239">
      <w:pPr>
        <w:shd w:val="clear" w:color="auto" w:fill="FFFFFF"/>
        <w:spacing w:before="240" w:after="240"/>
        <w:ind w:left="540"/>
        <w:jc w:val="both"/>
        <w:rPr>
          <w:sz w:val="20"/>
          <w:szCs w:val="20"/>
        </w:rPr>
      </w:pPr>
      <w:r>
        <w:rPr>
          <w:sz w:val="20"/>
          <w:szCs w:val="20"/>
        </w:rPr>
        <w:t>19.</w:t>
      </w:r>
      <w:r>
        <w:rPr>
          <w:rFonts w:ascii="Times New Roman" w:eastAsia="Times New Roman" w:hAnsi="Times New Roman" w:cs="Times New Roman"/>
          <w:sz w:val="14"/>
          <w:szCs w:val="14"/>
        </w:rPr>
        <w:t xml:space="preserve">  </w:t>
      </w:r>
      <w:r>
        <w:rPr>
          <w:sz w:val="20"/>
          <w:szCs w:val="20"/>
        </w:rPr>
        <w:t>Khusus Malaysia Airlines/Airasia/Other Low Cost Carries</w:t>
      </w:r>
      <w:r>
        <w:rPr>
          <w:sz w:val="20"/>
          <w:szCs w:val="20"/>
        </w:rPr>
        <w:t xml:space="preserve"> Airlines, deposit tidak dikembalikan dengan alas an apapun termasuk meninggal dunia dan kecelakaan medis.</w:t>
      </w:r>
    </w:p>
    <w:p w14:paraId="4647544F" w14:textId="77777777" w:rsidR="008064A2" w:rsidRDefault="00AB0239">
      <w:pPr>
        <w:shd w:val="clear" w:color="auto" w:fill="FFFFFF"/>
        <w:spacing w:before="240" w:after="240"/>
        <w:ind w:left="540"/>
        <w:jc w:val="both"/>
        <w:rPr>
          <w:sz w:val="20"/>
          <w:szCs w:val="20"/>
        </w:rPr>
      </w:pPr>
      <w:r>
        <w:rPr>
          <w:sz w:val="20"/>
          <w:szCs w:val="20"/>
        </w:rPr>
        <w:lastRenderedPageBreak/>
        <w:t>20.</w:t>
      </w:r>
      <w:r>
        <w:rPr>
          <w:rFonts w:ascii="Times New Roman" w:eastAsia="Times New Roman" w:hAnsi="Times New Roman" w:cs="Times New Roman"/>
          <w:sz w:val="14"/>
          <w:szCs w:val="14"/>
        </w:rPr>
        <w:t xml:space="preserve">  </w:t>
      </w:r>
      <w:r>
        <w:rPr>
          <w:sz w:val="20"/>
          <w:szCs w:val="20"/>
        </w:rPr>
        <w:t xml:space="preserve">Pengembalian Dana secara Penuh bila Consortium tidak memenuhi kuota keberangkatan. Wholesaler akan menginfokan untuk cancellation group sebelum </w:t>
      </w:r>
      <w:r>
        <w:rPr>
          <w:sz w:val="20"/>
          <w:szCs w:val="20"/>
        </w:rPr>
        <w:t>keberangkatan. Group Series tetap dapat dibatalkan sewaktu-waktu meskipun status telah definite yang disebabkan oleh berbagai macam hal dan faktor.</w:t>
      </w:r>
    </w:p>
    <w:p w14:paraId="397A3CA2" w14:textId="77777777" w:rsidR="008064A2" w:rsidRDefault="00AB0239">
      <w:pPr>
        <w:shd w:val="clear" w:color="auto" w:fill="FFFFFF"/>
        <w:spacing w:before="240" w:after="240"/>
        <w:ind w:left="540"/>
        <w:jc w:val="both"/>
        <w:rPr>
          <w:sz w:val="20"/>
          <w:szCs w:val="20"/>
        </w:rPr>
      </w:pPr>
      <w:r>
        <w:rPr>
          <w:sz w:val="20"/>
          <w:szCs w:val="20"/>
        </w:rPr>
        <w:t>21.</w:t>
      </w:r>
      <w:r>
        <w:rPr>
          <w:rFonts w:ascii="Times New Roman" w:eastAsia="Times New Roman" w:hAnsi="Times New Roman" w:cs="Times New Roman"/>
          <w:sz w:val="14"/>
          <w:szCs w:val="14"/>
        </w:rPr>
        <w:t xml:space="preserve">  </w:t>
      </w:r>
      <w:r>
        <w:rPr>
          <w:sz w:val="20"/>
          <w:szCs w:val="20"/>
        </w:rPr>
        <w:t>Peserta harus melakukan pembayaran sisa pelunasan sesuai dengan refund policy yang telah ditetapkan, ji</w:t>
      </w:r>
      <w:r>
        <w:rPr>
          <w:sz w:val="20"/>
          <w:szCs w:val="20"/>
        </w:rPr>
        <w:t>ka belum memenuhi kewajiban pada tempo waktunya. Pihak Wholesaler berhak untuk melakukan penahanan sementara terhadap passport sampai dengan kewajiban telah dilunasi.</w:t>
      </w:r>
    </w:p>
    <w:p w14:paraId="2174D5D7" w14:textId="77777777" w:rsidR="008064A2" w:rsidRDefault="00AB0239">
      <w:pPr>
        <w:shd w:val="clear" w:color="auto" w:fill="FFFFFF"/>
        <w:spacing w:before="240" w:after="240"/>
        <w:ind w:left="540"/>
        <w:jc w:val="both"/>
        <w:rPr>
          <w:sz w:val="20"/>
          <w:szCs w:val="20"/>
        </w:rPr>
      </w:pPr>
      <w:r>
        <w:rPr>
          <w:sz w:val="20"/>
          <w:szCs w:val="20"/>
        </w:rPr>
        <w:t>22.</w:t>
      </w:r>
      <w:r>
        <w:rPr>
          <w:rFonts w:ascii="Times New Roman" w:eastAsia="Times New Roman" w:hAnsi="Times New Roman" w:cs="Times New Roman"/>
          <w:sz w:val="14"/>
          <w:szCs w:val="14"/>
        </w:rPr>
        <w:t xml:space="preserve">  </w:t>
      </w:r>
      <w:r>
        <w:rPr>
          <w:sz w:val="20"/>
          <w:szCs w:val="20"/>
        </w:rPr>
        <w:t>Wholesaler juga tidak berkewajiban memberikan bukti refund airlines, bukti booking h</w:t>
      </w:r>
      <w:r>
        <w:rPr>
          <w:sz w:val="20"/>
          <w:szCs w:val="20"/>
        </w:rPr>
        <w:t>otel, bukti issued tiket, PNR, booking tiket dan lain-lain, karena sudah mengacu pada refund policy.</w:t>
      </w:r>
    </w:p>
    <w:p w14:paraId="1A3C5B6B" w14:textId="77777777" w:rsidR="008064A2" w:rsidRDefault="00AB0239">
      <w:pPr>
        <w:shd w:val="clear" w:color="auto" w:fill="FFFFFF"/>
        <w:spacing w:before="240" w:after="240"/>
        <w:ind w:left="540"/>
        <w:jc w:val="both"/>
        <w:rPr>
          <w:sz w:val="20"/>
          <w:szCs w:val="20"/>
        </w:rPr>
      </w:pPr>
      <w:r>
        <w:rPr>
          <w:sz w:val="20"/>
          <w:szCs w:val="20"/>
        </w:rPr>
        <w:t>23.</w:t>
      </w:r>
      <w:r>
        <w:rPr>
          <w:rFonts w:ascii="Times New Roman" w:eastAsia="Times New Roman" w:hAnsi="Times New Roman" w:cs="Times New Roman"/>
          <w:sz w:val="14"/>
          <w:szCs w:val="14"/>
        </w:rPr>
        <w:t xml:space="preserve">  </w:t>
      </w:r>
      <w:r>
        <w:rPr>
          <w:sz w:val="20"/>
          <w:szCs w:val="20"/>
        </w:rPr>
        <w:t xml:space="preserve">Pemindahan keberangkatan ke group series berikutnya (Tidak berlaku untuk peak season period), mengikuti harga tertinggi dan tidak boleh lebih dari 60 </w:t>
      </w:r>
      <w:r>
        <w:rPr>
          <w:sz w:val="20"/>
          <w:szCs w:val="20"/>
        </w:rPr>
        <w:t>hari dari tanggal keberangkatan dan tidak boleh mengubah status  (Awalnya definite menjadi tidak definite atau pindah ke series yang berbeda status). =&gt; Setelah apply visa group tidak diperkenankan mengubah keberangkatan.</w:t>
      </w:r>
    </w:p>
    <w:p w14:paraId="188BE832" w14:textId="77777777" w:rsidR="008064A2" w:rsidRDefault="00AB0239">
      <w:pPr>
        <w:shd w:val="clear" w:color="auto" w:fill="FFFFFF"/>
        <w:spacing w:before="240" w:after="240"/>
        <w:ind w:left="540"/>
        <w:jc w:val="both"/>
        <w:rPr>
          <w:sz w:val="20"/>
          <w:szCs w:val="20"/>
        </w:rPr>
      </w:pPr>
      <w:r>
        <w:rPr>
          <w:sz w:val="20"/>
          <w:szCs w:val="20"/>
        </w:rPr>
        <w:t>24.</w:t>
      </w:r>
      <w:r>
        <w:rPr>
          <w:rFonts w:ascii="Times New Roman" w:eastAsia="Times New Roman" w:hAnsi="Times New Roman" w:cs="Times New Roman"/>
          <w:sz w:val="14"/>
          <w:szCs w:val="14"/>
        </w:rPr>
        <w:t xml:space="preserve">  </w:t>
      </w:r>
      <w:r>
        <w:rPr>
          <w:sz w:val="20"/>
          <w:szCs w:val="20"/>
        </w:rPr>
        <w:t xml:space="preserve">Untuk Group Visa Korea, kami </w:t>
      </w:r>
      <w:r>
        <w:rPr>
          <w:sz w:val="20"/>
          <w:szCs w:val="20"/>
        </w:rPr>
        <w:t>berhak melakukan penolakan kelayakan untuk Group Visa dan tamu harus melakukan pengajuan visa individual. Pengunduran diri dari pengajuan visa individual, maka dianggap sebagai pengunduran diri akibat own reason (Refund policy based on Own Reason)</w:t>
      </w:r>
    </w:p>
    <w:p w14:paraId="4A579537" w14:textId="77777777" w:rsidR="008064A2" w:rsidRDefault="00AB0239">
      <w:pPr>
        <w:shd w:val="clear" w:color="auto" w:fill="FFFFFF"/>
        <w:spacing w:before="240" w:after="240"/>
        <w:ind w:left="540"/>
        <w:jc w:val="both"/>
        <w:rPr>
          <w:sz w:val="20"/>
          <w:szCs w:val="20"/>
        </w:rPr>
      </w:pPr>
      <w:r>
        <w:rPr>
          <w:sz w:val="20"/>
          <w:szCs w:val="20"/>
        </w:rPr>
        <w:t>25.</w:t>
      </w:r>
      <w:r>
        <w:rPr>
          <w:rFonts w:ascii="Times New Roman" w:eastAsia="Times New Roman" w:hAnsi="Times New Roman" w:cs="Times New Roman"/>
          <w:sz w:val="14"/>
          <w:szCs w:val="14"/>
        </w:rPr>
        <w:t xml:space="preserve">  </w:t>
      </w:r>
      <w:r>
        <w:rPr>
          <w:sz w:val="20"/>
          <w:szCs w:val="20"/>
        </w:rPr>
        <w:t>Penolakan atau delay pengeluaran visa bukan merupakan tanggung jawab dari kami.</w:t>
      </w:r>
    </w:p>
    <w:p w14:paraId="1D042AA9" w14:textId="77777777" w:rsidR="008064A2" w:rsidRDefault="00AB0239">
      <w:pPr>
        <w:shd w:val="clear" w:color="auto" w:fill="FFFFFF"/>
        <w:spacing w:before="240" w:after="240"/>
        <w:ind w:left="540"/>
        <w:jc w:val="both"/>
        <w:rPr>
          <w:sz w:val="20"/>
          <w:szCs w:val="20"/>
        </w:rPr>
      </w:pPr>
      <w:r>
        <w:rPr>
          <w:sz w:val="20"/>
          <w:szCs w:val="20"/>
        </w:rPr>
        <w:t>26.</w:t>
      </w:r>
      <w:r>
        <w:rPr>
          <w:rFonts w:ascii="Times New Roman" w:eastAsia="Times New Roman" w:hAnsi="Times New Roman" w:cs="Times New Roman"/>
          <w:sz w:val="14"/>
          <w:szCs w:val="14"/>
        </w:rPr>
        <w:t xml:space="preserve">  </w:t>
      </w:r>
      <w:r>
        <w:rPr>
          <w:sz w:val="20"/>
          <w:szCs w:val="20"/>
        </w:rPr>
        <w:t>Wholesaler berhak untuk menolak memberangkatkan penumpang yang berpotensi untuk melakukan tindakan melawan peraturan keimigrasian, indikasi illegal stayer ataupun unsur kr</w:t>
      </w:r>
      <w:r>
        <w:rPr>
          <w:sz w:val="20"/>
          <w:szCs w:val="20"/>
        </w:rPr>
        <w:t>iminalitas lainnya.</w:t>
      </w:r>
    </w:p>
    <w:p w14:paraId="43E55A67" w14:textId="77777777" w:rsidR="008064A2" w:rsidRDefault="00AB0239">
      <w:pPr>
        <w:shd w:val="clear" w:color="auto" w:fill="FFFFFF"/>
        <w:spacing w:before="240" w:after="240"/>
        <w:ind w:left="540"/>
        <w:jc w:val="both"/>
        <w:rPr>
          <w:sz w:val="20"/>
          <w:szCs w:val="20"/>
        </w:rPr>
      </w:pPr>
      <w:r>
        <w:rPr>
          <w:sz w:val="20"/>
          <w:szCs w:val="20"/>
        </w:rPr>
        <w:t>27.</w:t>
      </w:r>
      <w:r>
        <w:rPr>
          <w:rFonts w:ascii="Times New Roman" w:eastAsia="Times New Roman" w:hAnsi="Times New Roman" w:cs="Times New Roman"/>
          <w:sz w:val="14"/>
          <w:szCs w:val="14"/>
        </w:rPr>
        <w:t xml:space="preserve">  </w:t>
      </w:r>
      <w:r>
        <w:rPr>
          <w:sz w:val="20"/>
          <w:szCs w:val="20"/>
        </w:rPr>
        <w:t>Tidak ada pengembalian dana jika peserta tour tidak bisa melewati imigrasi ataupun secara jelas terdapat unsur kriminal atau pemalsuan dokumen keberangkatan ataupun secara jelas berpotensi bertentangan dengan peraturan keimigrasian</w:t>
      </w:r>
      <w:r>
        <w:rPr>
          <w:sz w:val="20"/>
          <w:szCs w:val="20"/>
        </w:rPr>
        <w:t xml:space="preserve"> yang berlaku baik di Negara asal ataupun tujuan.</w:t>
      </w:r>
    </w:p>
    <w:p w14:paraId="50CA066C" w14:textId="77777777" w:rsidR="008064A2" w:rsidRDefault="00AB0239">
      <w:pPr>
        <w:shd w:val="clear" w:color="auto" w:fill="FFFFFF"/>
        <w:spacing w:before="240" w:after="240"/>
        <w:ind w:left="540"/>
        <w:jc w:val="both"/>
        <w:rPr>
          <w:sz w:val="20"/>
          <w:szCs w:val="20"/>
        </w:rPr>
      </w:pPr>
      <w:r>
        <w:rPr>
          <w:sz w:val="20"/>
          <w:szCs w:val="20"/>
        </w:rPr>
        <w:t>28.</w:t>
      </w:r>
      <w:r>
        <w:rPr>
          <w:rFonts w:ascii="Times New Roman" w:eastAsia="Times New Roman" w:hAnsi="Times New Roman" w:cs="Times New Roman"/>
          <w:sz w:val="14"/>
          <w:szCs w:val="14"/>
        </w:rPr>
        <w:t xml:space="preserve">  </w:t>
      </w:r>
      <w:r>
        <w:rPr>
          <w:sz w:val="20"/>
          <w:szCs w:val="20"/>
        </w:rPr>
        <w:t>Wholesaler tidak memiliki kewajiban untuk menjamin penumpang dalam proses keimigrasian atau wholesaler berhak menolak menjaminkan tamu jika diminta oleh pihak imigrasi setempat. (terutama yang berpoten</w:t>
      </w:r>
      <w:r>
        <w:rPr>
          <w:sz w:val="20"/>
          <w:szCs w:val="20"/>
        </w:rPr>
        <w:t>si untuk penyalahgunaan visa)</w:t>
      </w:r>
    </w:p>
    <w:p w14:paraId="71653160" w14:textId="77777777" w:rsidR="008064A2" w:rsidRDefault="00AB0239">
      <w:pPr>
        <w:shd w:val="clear" w:color="auto" w:fill="FFFFFF"/>
        <w:spacing w:before="240" w:after="240"/>
        <w:ind w:left="540"/>
        <w:jc w:val="both"/>
        <w:rPr>
          <w:sz w:val="20"/>
          <w:szCs w:val="20"/>
        </w:rPr>
      </w:pPr>
      <w:r>
        <w:rPr>
          <w:sz w:val="20"/>
          <w:szCs w:val="20"/>
        </w:rPr>
        <w:t>29.</w:t>
      </w:r>
      <w:r>
        <w:rPr>
          <w:rFonts w:ascii="Times New Roman" w:eastAsia="Times New Roman" w:hAnsi="Times New Roman" w:cs="Times New Roman"/>
          <w:sz w:val="14"/>
          <w:szCs w:val="14"/>
        </w:rPr>
        <w:t xml:space="preserve">  </w:t>
      </w:r>
      <w:r>
        <w:rPr>
          <w:sz w:val="20"/>
          <w:szCs w:val="20"/>
        </w:rPr>
        <w:t>Quotation tour untuk beberapa negara dengan mengunjungi Shopping stop, Jika tamu tidak mengunjungi shopping stop, maka berlaku biaya charge penalty yang sifatnya wajib.</w:t>
      </w:r>
    </w:p>
    <w:p w14:paraId="52242F67" w14:textId="77777777" w:rsidR="008064A2" w:rsidRDefault="00AB0239">
      <w:pPr>
        <w:shd w:val="clear" w:color="auto" w:fill="FFFFFF"/>
        <w:spacing w:before="240" w:after="240"/>
        <w:ind w:left="540"/>
        <w:jc w:val="both"/>
        <w:rPr>
          <w:sz w:val="20"/>
          <w:szCs w:val="20"/>
        </w:rPr>
      </w:pPr>
      <w:r>
        <w:rPr>
          <w:sz w:val="20"/>
          <w:szCs w:val="20"/>
        </w:rPr>
        <w:t>30.</w:t>
      </w:r>
      <w:r>
        <w:rPr>
          <w:rFonts w:ascii="Times New Roman" w:eastAsia="Times New Roman" w:hAnsi="Times New Roman" w:cs="Times New Roman"/>
          <w:sz w:val="14"/>
          <w:szCs w:val="14"/>
        </w:rPr>
        <w:t xml:space="preserve">  </w:t>
      </w:r>
      <w:r>
        <w:rPr>
          <w:sz w:val="20"/>
          <w:szCs w:val="20"/>
        </w:rPr>
        <w:t>Jadwal Tour ataupun hotel dan pesawat yang tertera dapat berubah sewaktu-waktu dengan pertimbangan faktor kenyamanan penumpang yang akan ditetapkan oleh Wholesaler penyelenggara.</w:t>
      </w:r>
    </w:p>
    <w:p w14:paraId="513B6240" w14:textId="77777777" w:rsidR="008064A2" w:rsidRDefault="00AB0239">
      <w:pPr>
        <w:shd w:val="clear" w:color="auto" w:fill="FFFFFF"/>
        <w:spacing w:before="240" w:after="240"/>
        <w:ind w:left="540"/>
        <w:jc w:val="both"/>
        <w:rPr>
          <w:sz w:val="20"/>
          <w:szCs w:val="20"/>
        </w:rPr>
      </w:pPr>
      <w:r>
        <w:rPr>
          <w:sz w:val="20"/>
          <w:szCs w:val="20"/>
        </w:rPr>
        <w:t>31.</w:t>
      </w:r>
      <w:r>
        <w:rPr>
          <w:rFonts w:ascii="Times New Roman" w:eastAsia="Times New Roman" w:hAnsi="Times New Roman" w:cs="Times New Roman"/>
          <w:sz w:val="14"/>
          <w:szCs w:val="14"/>
        </w:rPr>
        <w:t xml:space="preserve">  </w:t>
      </w:r>
      <w:r>
        <w:rPr>
          <w:sz w:val="20"/>
          <w:szCs w:val="20"/>
        </w:rPr>
        <w:t>Jadwal Tiket pesawat atau terutama penerbangan transit dapat berubah sew</w:t>
      </w:r>
      <w:r>
        <w:rPr>
          <w:sz w:val="20"/>
          <w:szCs w:val="20"/>
        </w:rPr>
        <w:t>aktu-waktu sesuai dengan kebijakan pesawat ataupun kebijakan wholesaler yang berkaitan dengan konektivitas untuk kenyamanan penerbangan.</w:t>
      </w:r>
    </w:p>
    <w:p w14:paraId="6E35174D" w14:textId="77777777" w:rsidR="008064A2" w:rsidRDefault="00AB0239">
      <w:pPr>
        <w:shd w:val="clear" w:color="auto" w:fill="FFFFFF"/>
        <w:spacing w:after="200"/>
        <w:ind w:left="540"/>
        <w:jc w:val="both"/>
        <w:rPr>
          <w:sz w:val="20"/>
          <w:szCs w:val="20"/>
        </w:rPr>
      </w:pPr>
      <w:r>
        <w:rPr>
          <w:sz w:val="20"/>
          <w:szCs w:val="20"/>
        </w:rPr>
        <w:t>32.</w:t>
      </w:r>
      <w:r>
        <w:rPr>
          <w:rFonts w:ascii="Times New Roman" w:eastAsia="Times New Roman" w:hAnsi="Times New Roman" w:cs="Times New Roman"/>
          <w:sz w:val="14"/>
          <w:szCs w:val="14"/>
        </w:rPr>
        <w:t xml:space="preserve">  </w:t>
      </w:r>
      <w:r>
        <w:rPr>
          <w:sz w:val="20"/>
          <w:szCs w:val="20"/>
        </w:rPr>
        <w:t>Dengan dilakukannya booking dan melakukan pembayaran Down Payment, agent dan tamu dianggap telah mengerti dengan r</w:t>
      </w:r>
      <w:r>
        <w:rPr>
          <w:sz w:val="20"/>
          <w:szCs w:val="20"/>
        </w:rPr>
        <w:t>ules yang telah ditetapkan oleh konsorsium.</w:t>
      </w:r>
    </w:p>
    <w:p w14:paraId="05CBCDF3" w14:textId="77777777" w:rsidR="008064A2" w:rsidRDefault="00AB0239">
      <w:pPr>
        <w:shd w:val="clear" w:color="auto" w:fill="FFFFFF"/>
        <w:spacing w:after="200"/>
        <w:ind w:left="540"/>
        <w:jc w:val="both"/>
        <w:rPr>
          <w:sz w:val="20"/>
          <w:szCs w:val="20"/>
        </w:rPr>
      </w:pPr>
      <w:r>
        <w:rPr>
          <w:sz w:val="20"/>
          <w:szCs w:val="20"/>
        </w:rPr>
        <w:t>33. Ketentuan mengenai Asuransi Perjalanan:</w:t>
      </w:r>
    </w:p>
    <w:p w14:paraId="76A8A92F" w14:textId="77777777" w:rsidR="008064A2" w:rsidRDefault="00AB0239">
      <w:pPr>
        <w:shd w:val="clear" w:color="auto" w:fill="FFFFFF"/>
        <w:spacing w:before="240" w:after="240"/>
        <w:ind w:left="1440" w:hanging="360"/>
        <w:jc w:val="both"/>
        <w:rPr>
          <w:sz w:val="20"/>
          <w:szCs w:val="20"/>
        </w:rPr>
      </w:pPr>
      <w:bookmarkStart w:id="1" w:name="_heading=h.nhmjs65iv5yu" w:colFirst="0" w:colLast="0"/>
      <w:bookmarkEnd w:id="1"/>
      <w:r>
        <w:rPr>
          <w:sz w:val="20"/>
          <w:szCs w:val="20"/>
        </w:rPr>
        <w:lastRenderedPageBreak/>
        <w:t>-</w:t>
      </w:r>
      <w:r>
        <w:rPr>
          <w:rFonts w:ascii="Times New Roman" w:eastAsia="Times New Roman" w:hAnsi="Times New Roman" w:cs="Times New Roman"/>
          <w:sz w:val="14"/>
          <w:szCs w:val="14"/>
        </w:rPr>
        <w:t xml:space="preserve"> </w:t>
      </w:r>
      <w:r>
        <w:rPr>
          <w:sz w:val="20"/>
          <w:szCs w:val="20"/>
        </w:rPr>
        <w:t xml:space="preserve">Bahwa Polis Asuransi yang termasuk dalam Paket Tour merupakan Asuransi Perjalanan Group atas nama </w:t>
      </w:r>
      <w:r>
        <w:rPr>
          <w:b/>
          <w:sz w:val="20"/>
          <w:szCs w:val="20"/>
        </w:rPr>
        <w:t>PT INDAH TAMASYA SENTOSA</w:t>
      </w:r>
      <w:r>
        <w:rPr>
          <w:sz w:val="20"/>
          <w:szCs w:val="20"/>
        </w:rPr>
        <w:t xml:space="preserve">. Dalam hal ini </w:t>
      </w:r>
      <w:r>
        <w:rPr>
          <w:b/>
          <w:sz w:val="20"/>
          <w:szCs w:val="20"/>
        </w:rPr>
        <w:t>PT INDAH TAMASYA SENTOSA</w:t>
      </w:r>
      <w:r>
        <w:rPr>
          <w:sz w:val="20"/>
          <w:szCs w:val="20"/>
        </w:rPr>
        <w:t xml:space="preserve"> ber</w:t>
      </w:r>
      <w:r>
        <w:rPr>
          <w:sz w:val="20"/>
          <w:szCs w:val="20"/>
        </w:rPr>
        <w:t>tindak untuk dan atas nama tertanggung.</w:t>
      </w:r>
    </w:p>
    <w:p w14:paraId="3F6F5BF9" w14:textId="77777777" w:rsidR="008064A2" w:rsidRDefault="00AB0239">
      <w:pPr>
        <w:shd w:val="clear" w:color="auto" w:fill="FFFFFF"/>
        <w:spacing w:before="240" w:after="240"/>
        <w:ind w:left="1440" w:hanging="360"/>
        <w:jc w:val="both"/>
        <w:rPr>
          <w:sz w:val="20"/>
          <w:szCs w:val="20"/>
        </w:rPr>
      </w:pPr>
      <w:bookmarkStart w:id="2" w:name="_heading=h.rjj3bzvi9r5o" w:colFirst="0" w:colLast="0"/>
      <w:bookmarkEnd w:id="2"/>
      <w:r>
        <w:rPr>
          <w:sz w:val="20"/>
          <w:szCs w:val="20"/>
        </w:rPr>
        <w:t>- Seluruh keputusan mengenai klaim asuransi merupakan keputusan Pihak Asuransi atau Pihak Ketiga dan tidak dapat diganggu gugat.</w:t>
      </w:r>
    </w:p>
    <w:p w14:paraId="2E282883" w14:textId="77777777" w:rsidR="008064A2" w:rsidRDefault="00AB0239">
      <w:pPr>
        <w:shd w:val="clear" w:color="auto" w:fill="FFFFFF"/>
        <w:spacing w:before="240" w:after="240"/>
        <w:ind w:left="1440" w:hanging="360"/>
        <w:jc w:val="both"/>
        <w:rPr>
          <w:b/>
          <w:sz w:val="20"/>
          <w:szCs w:val="20"/>
        </w:rPr>
      </w:pPr>
      <w:bookmarkStart w:id="3" w:name="_heading=h.ool2ya7ngeya" w:colFirst="0" w:colLast="0"/>
      <w:bookmarkEnd w:id="3"/>
      <w:r>
        <w:rPr>
          <w:sz w:val="20"/>
          <w:szCs w:val="20"/>
        </w:rPr>
        <w:t>- Bahwa total atas klaim biaya pertanggungan dapat dilakukan pemotongan biaya administr</w:t>
      </w:r>
      <w:r>
        <w:rPr>
          <w:sz w:val="20"/>
          <w:szCs w:val="20"/>
        </w:rPr>
        <w:t xml:space="preserve">asi oleh </w:t>
      </w:r>
      <w:r>
        <w:rPr>
          <w:b/>
          <w:sz w:val="20"/>
          <w:szCs w:val="20"/>
        </w:rPr>
        <w:t xml:space="preserve">PT INDAH TAMASYA SENTOSA. </w:t>
      </w:r>
    </w:p>
    <w:p w14:paraId="55A70740" w14:textId="77777777" w:rsidR="008064A2" w:rsidRDefault="008064A2">
      <w:pPr>
        <w:shd w:val="clear" w:color="auto" w:fill="FFFFFF"/>
        <w:spacing w:after="200"/>
        <w:ind w:left="540"/>
        <w:jc w:val="both"/>
        <w:rPr>
          <w:sz w:val="20"/>
          <w:szCs w:val="20"/>
        </w:rPr>
      </w:pPr>
    </w:p>
    <w:p w14:paraId="03CDFE0B" w14:textId="77777777" w:rsidR="008064A2" w:rsidRDefault="008064A2">
      <w:pPr>
        <w:jc w:val="both"/>
      </w:pPr>
    </w:p>
    <w:sectPr w:rsidR="008064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30EC0"/>
    <w:multiLevelType w:val="multilevel"/>
    <w:tmpl w:val="24F4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10A24"/>
    <w:multiLevelType w:val="multilevel"/>
    <w:tmpl w:val="969ED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253577"/>
    <w:multiLevelType w:val="hybridMultilevel"/>
    <w:tmpl w:val="9758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946B9"/>
    <w:multiLevelType w:val="hybridMultilevel"/>
    <w:tmpl w:val="F592A066"/>
    <w:lvl w:ilvl="0" w:tplc="FFFFFFFF">
      <w:numFmt w:val="bullet"/>
      <w:lvlText w:val="-"/>
      <w:lvlJc w:val="left"/>
      <w:pPr>
        <w:ind w:left="340" w:hanging="360"/>
      </w:pPr>
      <w:rPr>
        <w:rFonts w:hint="default"/>
        <w:w w:val="99"/>
        <w:lang w:val="en-US" w:eastAsia="en-US" w:bidi="ar-SA"/>
      </w:rPr>
    </w:lvl>
    <w:lvl w:ilvl="1" w:tplc="FFFFFFFF">
      <w:numFmt w:val="bullet"/>
      <w:lvlText w:val="•"/>
      <w:lvlJc w:val="left"/>
      <w:pPr>
        <w:ind w:left="1372" w:hanging="360"/>
      </w:pPr>
      <w:rPr>
        <w:rFonts w:hint="default"/>
        <w:lang w:val="en-US" w:eastAsia="en-US" w:bidi="ar-SA"/>
      </w:rPr>
    </w:lvl>
    <w:lvl w:ilvl="2" w:tplc="FFFFFFFF">
      <w:numFmt w:val="bullet"/>
      <w:lvlText w:val="•"/>
      <w:lvlJc w:val="left"/>
      <w:pPr>
        <w:ind w:left="2405" w:hanging="360"/>
      </w:pPr>
      <w:rPr>
        <w:rFonts w:hint="default"/>
        <w:lang w:val="en-US" w:eastAsia="en-US" w:bidi="ar-SA"/>
      </w:rPr>
    </w:lvl>
    <w:lvl w:ilvl="3" w:tplc="FFFFFFFF">
      <w:numFmt w:val="bullet"/>
      <w:lvlText w:val="•"/>
      <w:lvlJc w:val="left"/>
      <w:pPr>
        <w:ind w:left="3437" w:hanging="360"/>
      </w:pPr>
      <w:rPr>
        <w:rFonts w:hint="default"/>
        <w:lang w:val="en-US" w:eastAsia="en-US" w:bidi="ar-SA"/>
      </w:rPr>
    </w:lvl>
    <w:lvl w:ilvl="4" w:tplc="FFFFFFFF">
      <w:numFmt w:val="bullet"/>
      <w:lvlText w:val="•"/>
      <w:lvlJc w:val="left"/>
      <w:pPr>
        <w:ind w:left="4470" w:hanging="360"/>
      </w:pPr>
      <w:rPr>
        <w:rFonts w:hint="default"/>
        <w:lang w:val="en-US" w:eastAsia="en-US" w:bidi="ar-SA"/>
      </w:rPr>
    </w:lvl>
    <w:lvl w:ilvl="5" w:tplc="FFFFFFFF">
      <w:numFmt w:val="bullet"/>
      <w:lvlText w:val="•"/>
      <w:lvlJc w:val="left"/>
      <w:pPr>
        <w:ind w:left="5503" w:hanging="360"/>
      </w:pPr>
      <w:rPr>
        <w:rFonts w:hint="default"/>
        <w:lang w:val="en-US" w:eastAsia="en-US" w:bidi="ar-SA"/>
      </w:rPr>
    </w:lvl>
    <w:lvl w:ilvl="6" w:tplc="FFFFFFFF">
      <w:numFmt w:val="bullet"/>
      <w:lvlText w:val="•"/>
      <w:lvlJc w:val="left"/>
      <w:pPr>
        <w:ind w:left="6535" w:hanging="360"/>
      </w:pPr>
      <w:rPr>
        <w:rFonts w:hint="default"/>
        <w:lang w:val="en-US" w:eastAsia="en-US" w:bidi="ar-SA"/>
      </w:rPr>
    </w:lvl>
    <w:lvl w:ilvl="7" w:tplc="FFFFFFFF">
      <w:numFmt w:val="bullet"/>
      <w:lvlText w:val="•"/>
      <w:lvlJc w:val="left"/>
      <w:pPr>
        <w:ind w:left="7568" w:hanging="360"/>
      </w:pPr>
      <w:rPr>
        <w:rFonts w:hint="default"/>
        <w:lang w:val="en-US" w:eastAsia="en-US" w:bidi="ar-SA"/>
      </w:rPr>
    </w:lvl>
    <w:lvl w:ilvl="8" w:tplc="FFFFFFFF">
      <w:numFmt w:val="bullet"/>
      <w:lvlText w:val="•"/>
      <w:lvlJc w:val="left"/>
      <w:pPr>
        <w:ind w:left="8601" w:hanging="360"/>
      </w:pPr>
      <w:rPr>
        <w:rFonts w:hint="default"/>
        <w:lang w:val="en-US" w:eastAsia="en-US" w:bidi="ar-SA"/>
      </w:rPr>
    </w:lvl>
  </w:abstractNum>
  <w:abstractNum w:abstractNumId="4" w15:restartNumberingAfterBreak="0">
    <w:nsid w:val="6F3D3965"/>
    <w:multiLevelType w:val="multilevel"/>
    <w:tmpl w:val="44328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A2"/>
    <w:rsid w:val="008064A2"/>
    <w:rsid w:val="00A76ACD"/>
    <w:rsid w:val="00AB0239"/>
    <w:rsid w:val="00BE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3718"/>
  <w15:docId w15:val="{5B55594D-CB2F-4C1E-9A71-6671900F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F0C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2C"/>
    <w:rPr>
      <w:rFonts w:ascii="Segoe UI" w:hAnsi="Segoe UI" w:cs="Segoe UI"/>
      <w:sz w:val="18"/>
      <w:szCs w:val="18"/>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76ACD"/>
    <w:pPr>
      <w:widowControl w:val="0"/>
      <w:autoSpaceDE w:val="0"/>
      <w:autoSpaceDN w:val="0"/>
      <w:spacing w:line="240" w:lineRule="auto"/>
    </w:pPr>
    <w:rPr>
      <w:rFonts w:ascii="Arial MT" w:eastAsia="Arial MT" w:hAnsi="Arial MT" w:cs="Arial MT"/>
      <w:sz w:val="18"/>
      <w:szCs w:val="18"/>
      <w:lang w:val="en-US"/>
    </w:rPr>
  </w:style>
  <w:style w:type="character" w:customStyle="1" w:styleId="BodyTextChar">
    <w:name w:val="Body Text Char"/>
    <w:basedOn w:val="DefaultParagraphFont"/>
    <w:link w:val="BodyText"/>
    <w:uiPriority w:val="1"/>
    <w:rsid w:val="00A76ACD"/>
    <w:rPr>
      <w:rFonts w:ascii="Arial MT" w:eastAsia="Arial MT" w:hAnsi="Arial MT" w:cs="Arial MT"/>
      <w:sz w:val="18"/>
      <w:szCs w:val="18"/>
      <w:lang w:val="en-US"/>
    </w:rPr>
  </w:style>
  <w:style w:type="paragraph" w:customStyle="1" w:styleId="TableParagraph">
    <w:name w:val="Table Paragraph"/>
    <w:basedOn w:val="Normal"/>
    <w:uiPriority w:val="1"/>
    <w:qFormat/>
    <w:rsid w:val="00BE5079"/>
    <w:pPr>
      <w:widowControl w:val="0"/>
      <w:autoSpaceDE w:val="0"/>
      <w:autoSpaceDN w:val="0"/>
      <w:spacing w:line="240" w:lineRule="auto"/>
      <w:ind w:left="108"/>
    </w:pPr>
    <w:rPr>
      <w:rFonts w:ascii="Arial MT" w:eastAsia="Arial MT" w:hAnsi="Arial MT" w:cs="Arial MT"/>
      <w:lang w:val="en-US"/>
    </w:rPr>
  </w:style>
  <w:style w:type="paragraph" w:styleId="ListParagraph">
    <w:name w:val="List Paragraph"/>
    <w:basedOn w:val="Normal"/>
    <w:uiPriority w:val="1"/>
    <w:qFormat/>
    <w:rsid w:val="00BE5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oAkoQ7snvwU78Zh7xox83b2nrw==">CgMxLjAyCGguZ2pkZ3hzMgloLjMwajB6bGwyDmgubmhtanM2NWl2NXl1Mg5oLm5obWpzNjVpdjV5dTIOaC5yamozYnp2aTlyNW8yDmgub29sMnlhN25nZXlhOAByITFvQ0tMTW9jTWVNazRQZzZWYmF2dHVSajgydE5VZU8xLQ==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ASUS</cp:lastModifiedBy>
  <cp:revision>2</cp:revision>
  <dcterms:created xsi:type="dcterms:W3CDTF">2023-10-21T03:43:00Z</dcterms:created>
  <dcterms:modified xsi:type="dcterms:W3CDTF">2023-10-21T03:43:00Z</dcterms:modified>
</cp:coreProperties>
</file>