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8D41" w14:textId="77777777" w:rsidR="002F45B9" w:rsidRDefault="002F45B9" w:rsidP="002F45B9">
      <w:pPr>
        <w:jc w:val="center"/>
        <w:rPr>
          <w:b/>
          <w:color w:val="5F497A"/>
        </w:rPr>
      </w:pPr>
      <w:r>
        <w:rPr>
          <w:b/>
          <w:color w:val="5F497A"/>
        </w:rPr>
        <w:t>SPECIAL GROUP SERIES/OPEN TRIP</w:t>
      </w:r>
    </w:p>
    <w:p w14:paraId="7F8AB9E5" w14:textId="6514405D" w:rsidR="002F45B9" w:rsidRDefault="002F45B9" w:rsidP="002F45B9">
      <w:pPr>
        <w:jc w:val="center"/>
        <w:rPr>
          <w:b/>
          <w:color w:val="5F497A"/>
          <w:sz w:val="44"/>
          <w:szCs w:val="44"/>
        </w:rPr>
      </w:pPr>
      <w:r>
        <w:rPr>
          <w:b/>
          <w:color w:val="5F497A"/>
          <w:sz w:val="44"/>
          <w:szCs w:val="44"/>
        </w:rPr>
        <w:t>7D BEST OF HOKKAIDO JAPAN</w:t>
      </w:r>
    </w:p>
    <w:p w14:paraId="080A8ABE" w14:textId="59696356" w:rsidR="002F45B9" w:rsidRDefault="002F45B9" w:rsidP="002F45B9">
      <w:pPr>
        <w:jc w:val="center"/>
        <w:rPr>
          <w:b/>
          <w:color w:val="BF8F00"/>
        </w:rPr>
      </w:pPr>
      <w:r>
        <w:rPr>
          <w:b/>
          <w:color w:val="BF8F00"/>
        </w:rPr>
        <w:t>By All Nippon Airways *Premium Airlines</w:t>
      </w:r>
    </w:p>
    <w:p w14:paraId="17795AF1" w14:textId="065E3BF5" w:rsidR="002F45B9" w:rsidRDefault="002F45B9" w:rsidP="002F45B9">
      <w:pPr>
        <w:jc w:val="center"/>
        <w:rPr>
          <w:rFonts w:ascii="Quattrocento Sans" w:eastAsia="Quattrocento Sans" w:hAnsi="Quattrocento Sans" w:cs="Quattrocento Sans"/>
          <w:b/>
        </w:rPr>
      </w:pPr>
      <w:r w:rsidRPr="00B87143">
        <w:rPr>
          <w:b/>
        </w:rPr>
        <w:t>(</w:t>
      </w:r>
      <w:r w:rsidR="00E841FD">
        <w:rPr>
          <w:b/>
        </w:rPr>
        <w:t xml:space="preserve">ASAHIKAWA – SAPPORO – NOBORIBETSU </w:t>
      </w:r>
      <w:proofErr w:type="gramStart"/>
      <w:r w:rsidR="00E841FD">
        <w:rPr>
          <w:b/>
        </w:rPr>
        <w:t>-  TOYAKO</w:t>
      </w:r>
      <w:proofErr w:type="gramEnd"/>
      <w:r w:rsidR="00E841FD">
        <w:rPr>
          <w:b/>
        </w:rPr>
        <w:t>)</w:t>
      </w:r>
    </w:p>
    <w:p w14:paraId="25A280B5" w14:textId="01F965F4" w:rsidR="002F45B9" w:rsidRDefault="002F45B9" w:rsidP="002F45B9">
      <w:pPr>
        <w:jc w:val="center"/>
        <w:rPr>
          <w:rFonts w:ascii="Quattrocento Sans" w:eastAsia="Quattrocento Sans" w:hAnsi="Quattrocento Sans" w:cs="Quattrocento Sans"/>
          <w:b/>
          <w:color w:val="FFFFFF"/>
        </w:rPr>
      </w:pPr>
      <w:r>
        <w:rPr>
          <w:rFonts w:ascii="AVGmdBU" w:eastAsia="AVGmdBU" w:hAnsi="AVGmdBU" w:cs="AVGmdBU"/>
          <w:b/>
          <w:color w:val="FFFFFF"/>
        </w:rPr>
        <w:t xml:space="preserve"> </w:t>
      </w:r>
      <w:r>
        <w:rPr>
          <w:rFonts w:ascii="Khmer" w:eastAsia="Khmer" w:hAnsi="Khmer" w:cs="Khmer"/>
          <w:b/>
          <w:color w:val="FFFFFF"/>
          <w:highlight w:val="blue"/>
        </w:rPr>
        <w:t>HIGHLIGHT:</w:t>
      </w:r>
      <w:r w:rsidR="00C93A94">
        <w:rPr>
          <w:rFonts w:ascii="Khmer" w:eastAsia="Khmer" w:hAnsi="Khmer" w:cs="Khmer"/>
          <w:b/>
          <w:color w:val="FFFFFF"/>
          <w:highlight w:val="blue"/>
        </w:rPr>
        <w:t xml:space="preserve"> ASAHIYAMA ZOO, SHIROI KOIBITO PARK, ODORI PARK, JIGOKUDANI HELL VALLEY, NOBORIBETSU DATE JIDAIMURA</w:t>
      </w:r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</w:p>
    <w:p w14:paraId="66305939" w14:textId="77777777" w:rsidR="002F45B9" w:rsidRDefault="002F45B9" w:rsidP="002F45B9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2024</w:t>
      </w:r>
    </w:p>
    <w:p w14:paraId="67DBC5C2" w14:textId="77777777" w:rsidR="002F45B9" w:rsidRDefault="002F45B9" w:rsidP="002F45B9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753E8C73" w14:textId="77777777" w:rsidR="002F45B9" w:rsidRDefault="002F45B9" w:rsidP="002F45B9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7B9F03F8" w14:textId="2209EB9E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Hari 01: JAKARTA – </w:t>
      </w:r>
      <w:r w:rsidR="00131904"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>CHITOSE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 (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>Meals on board)</w:t>
      </w:r>
    </w:p>
    <w:p w14:paraId="1E684C63" w14:textId="49E79924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>CGK (21.45) – HND (06.50) By NH-856 &amp; HND (09.00) – CTS (10.35) By NH-055</w:t>
      </w:r>
    </w:p>
    <w:p w14:paraId="22473F38" w14:textId="4D489211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bookmarkStart w:id="0" w:name="_heading=h.gjdgxs" w:colFirst="0" w:colLast="0"/>
      <w:bookmarkEnd w:id="0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Malam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ini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berkumpul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bandara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Seokarno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-Hatta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untuk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berangkat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ke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131904" w:rsidRPr="00131904">
        <w:rPr>
          <w:rFonts w:ascii="Quattrocento Sans" w:eastAsia="Quattrocento Sans" w:hAnsi="Quattrocento Sans" w:cs="Quattrocento Sans"/>
          <w:sz w:val="20"/>
          <w:szCs w:val="20"/>
        </w:rPr>
        <w:t>Chitose, Hokkaido</w:t>
      </w:r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Premium Airlines, All Nippon Airways.</w:t>
      </w:r>
    </w:p>
    <w:p w14:paraId="2251053D" w14:textId="77777777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>Bermalam</w:t>
      </w:r>
      <w:proofErr w:type="spellEnd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proofErr w:type="spellStart"/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>pesawat</w:t>
      </w:r>
      <w:proofErr w:type="spellEnd"/>
    </w:p>
    <w:p w14:paraId="1942A9FD" w14:textId="77777777" w:rsidR="002F45B9" w:rsidRPr="00131904" w:rsidRDefault="002F45B9" w:rsidP="002F45B9">
      <w:pPr>
        <w:jc w:val="both"/>
        <w:rPr>
          <w:sz w:val="20"/>
          <w:szCs w:val="20"/>
        </w:rPr>
      </w:pPr>
    </w:p>
    <w:p w14:paraId="2D80048F" w14:textId="728856E4" w:rsidR="002F45B9" w:rsidRPr="009026B1" w:rsidRDefault="002F45B9" w:rsidP="002F45B9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</w:pPr>
      <w:r w:rsidRPr="009026B1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Hari </w:t>
      </w:r>
      <w:proofErr w:type="gramStart"/>
      <w:r w:rsidRPr="009026B1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>02:</w:t>
      </w:r>
      <w:proofErr w:type="gramEnd"/>
      <w:r w:rsidR="00131904" w:rsidRPr="009026B1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 CHITOSE - ASAHIKAWA</w:t>
      </w:r>
      <w:r w:rsidRPr="009026B1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 (</w:t>
      </w:r>
      <w:proofErr w:type="spellStart"/>
      <w:r w:rsidRPr="009026B1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Makan</w:t>
      </w:r>
      <w:proofErr w:type="spellEnd"/>
      <w:r w:rsidRPr="009026B1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 xml:space="preserve"> </w:t>
      </w:r>
      <w:proofErr w:type="spellStart"/>
      <w:r w:rsidR="00131904" w:rsidRPr="009026B1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Malam</w:t>
      </w:r>
      <w:proofErr w:type="spellEnd"/>
      <w:r w:rsidRPr="009026B1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)</w:t>
      </w:r>
    </w:p>
    <w:p w14:paraId="233BBDE3" w14:textId="6B4613D7" w:rsidR="002F45B9" w:rsidRPr="003B7E6D" w:rsidRDefault="002F45B9" w:rsidP="002F45B9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Setelah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sampai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di </w:t>
      </w:r>
      <w:proofErr w:type="spellStart"/>
      <w:r w:rsidR="00131904"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Chitose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kita akan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disambut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guide yang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ramah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setelah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itu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anda akan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langsung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diajak</w:t>
      </w:r>
      <w:proofErr w:type="spellEnd"/>
      <w:r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untuk</w:t>
      </w:r>
      <w:proofErr w:type="spellEnd"/>
      <w:r w:rsidR="009026B1"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 w:rsidRP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pe</w:t>
      </w:r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rjalanan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ke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wilayah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r w:rsidR="009026B1" w:rsidRPr="00B87143">
        <w:rPr>
          <w:rFonts w:ascii="Quattrocento Sans" w:eastAsia="Quattrocento Sans" w:hAnsi="Quattrocento Sans" w:cs="Quattrocento Sans"/>
          <w:b/>
          <w:bCs/>
          <w:sz w:val="20"/>
          <w:szCs w:val="20"/>
          <w:lang w:val="fr-FR"/>
        </w:rPr>
        <w:t>Asahikawa</w:t>
      </w:r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dan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mengunjungi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b/>
          <w:bCs/>
          <w:sz w:val="20"/>
          <w:szCs w:val="20"/>
          <w:lang w:val="fr-FR"/>
        </w:rPr>
        <w:t>Asahiyama</w:t>
      </w:r>
      <w:proofErr w:type="spellEnd"/>
      <w:r w:rsidR="009026B1">
        <w:rPr>
          <w:rFonts w:ascii="Quattrocento Sans" w:eastAsia="Quattrocento Sans" w:hAnsi="Quattrocento Sans" w:cs="Quattrocento Sans"/>
          <w:b/>
          <w:bCs/>
          <w:sz w:val="20"/>
          <w:szCs w:val="20"/>
          <w:lang w:val="fr-FR"/>
        </w:rPr>
        <w:t xml:space="preserve"> Zoo</w:t>
      </w:r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sebuah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kebun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binatang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dengan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lokasi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paling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utara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di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Jepang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yang </w:t>
      </w:r>
      <w:proofErr w:type="spellStart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>mempunyai</w:t>
      </w:r>
      <w:proofErr w:type="spellEnd"/>
      <w:r w:rsidR="009026B1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sekitar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750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binatang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dari 124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spesies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hewan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di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dalamnya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.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Asahiyama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Zoo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juga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popular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dengan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hewan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yang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berhabitat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asli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di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wilayah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yang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dingin</w:t>
      </w:r>
      <w:proofErr w:type="spellEnd"/>
      <w:r w:rsidR="009026B1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seperti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peng</w:t>
      </w:r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uin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anjing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laut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beruang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kutub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, dan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>lain-lain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  <w:lang w:val="fr-FR"/>
        </w:rPr>
        <w:t xml:space="preserve">.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>Disini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>peserta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>menikmati</w:t>
      </w:r>
      <w:proofErr w:type="spellEnd"/>
      <w:r w:rsidR="003B7E6D" w:rsidRP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3B7E6D" w:rsidRPr="003B7E6D">
        <w:rPr>
          <w:rFonts w:ascii="Quattrocento Sans" w:eastAsia="Quattrocento Sans" w:hAnsi="Quattrocento Sans" w:cs="Quattrocento Sans"/>
          <w:b/>
          <w:bCs/>
          <w:sz w:val="20"/>
          <w:szCs w:val="20"/>
        </w:rPr>
        <w:t>Penguin Show</w:t>
      </w:r>
      <w:r w:rsidR="003B7E6D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.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</w:rPr>
        <w:t>itu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620A7E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</w:rPr>
        <w:t>pergi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B7E6D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="003B7E6D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3B7E6D">
        <w:rPr>
          <w:rFonts w:ascii="Quattrocento Sans" w:eastAsia="Quattrocento Sans" w:hAnsi="Quattrocento Sans" w:cs="Quattrocento Sans"/>
          <w:b/>
          <w:bCs/>
          <w:sz w:val="20"/>
          <w:szCs w:val="20"/>
        </w:rPr>
        <w:t>Ramen Museum</w:t>
      </w:r>
      <w:r w:rsidR="00A069A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.</w:t>
      </w:r>
      <w:r w:rsidR="00CE209B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Pr="003B7E6D">
        <w:rPr>
          <w:rFonts w:ascii="Quattrocento Sans" w:eastAsia="Quattrocento Sans" w:hAnsi="Quattrocento Sans" w:cs="Quattrocento Sans"/>
          <w:sz w:val="20"/>
          <w:szCs w:val="20"/>
        </w:rPr>
        <w:t xml:space="preserve">Check-in hotel </w:t>
      </w:r>
      <w:r w:rsidR="00A069A8">
        <w:rPr>
          <w:rFonts w:ascii="Quattrocento Sans" w:eastAsia="Quattrocento Sans" w:hAnsi="Quattrocento Sans" w:cs="Quattrocento Sans"/>
          <w:sz w:val="20"/>
          <w:szCs w:val="20"/>
        </w:rPr>
        <w:t xml:space="preserve">dan </w:t>
      </w:r>
      <w:proofErr w:type="spellStart"/>
      <w:r w:rsidRPr="003B7E6D">
        <w:rPr>
          <w:rFonts w:ascii="Quattrocento Sans" w:eastAsia="Quattrocento Sans" w:hAnsi="Quattrocento Sans" w:cs="Quattrocento Sans"/>
          <w:sz w:val="20"/>
          <w:szCs w:val="20"/>
        </w:rPr>
        <w:t>istirahat</w:t>
      </w:r>
      <w:proofErr w:type="spellEnd"/>
      <w:r w:rsidRPr="003B7E6D"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45F0826F" w14:textId="779FFA82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>Bermalam</w:t>
      </w:r>
      <w:proofErr w:type="spellEnd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r w:rsidR="00A069A8">
        <w:rPr>
          <w:rFonts w:ascii="Quattrocento Sans" w:eastAsia="Quattrocento Sans" w:hAnsi="Quattrocento Sans" w:cs="Quattrocento Sans"/>
          <w:b/>
          <w:i/>
          <w:sz w:val="20"/>
          <w:szCs w:val="20"/>
        </w:rPr>
        <w:t>Asahikawa Art Hotel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***</w:t>
      </w:r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36C8B56A" w14:textId="77777777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4CE47C39" w14:textId="2F314994" w:rsidR="002F45B9" w:rsidRPr="00131904" w:rsidRDefault="002F45B9" w:rsidP="002F45B9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Hari 03: </w:t>
      </w:r>
      <w:r w:rsidR="00A069A8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>ASAHIKAWA - SAPPORO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 (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Makan Pagi, Makan Siang</w:t>
      </w:r>
      <w:r w:rsidR="00A069A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, Makan Malam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)</w:t>
      </w:r>
    </w:p>
    <w:p w14:paraId="747E72F1" w14:textId="24161274" w:rsidR="002F45B9" w:rsidRPr="00975A13" w:rsidRDefault="002F45B9" w:rsidP="002F45B9">
      <w:pPr>
        <w:jc w:val="both"/>
        <w:rPr>
          <w:rFonts w:ascii="Quattrocento Sans" w:eastAsia="Quattrocento Sans" w:hAnsi="Quattrocento Sans" w:cs="Quattrocento Sans"/>
          <w:bCs/>
          <w:sz w:val="20"/>
          <w:szCs w:val="20"/>
        </w:rPr>
      </w:pP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C4554A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Pr="00C45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>Sapporo</w:t>
      </w:r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dan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mengunjungi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>Shiroi</w:t>
      </w:r>
      <w:proofErr w:type="spellEnd"/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>Ko</w:t>
      </w:r>
      <w:r w:rsidR="00C4554A">
        <w:rPr>
          <w:rFonts w:ascii="Quattrocento Sans" w:eastAsia="Quattrocento Sans" w:hAnsi="Quattrocento Sans" w:cs="Quattrocento Sans"/>
          <w:b/>
          <w:sz w:val="20"/>
          <w:szCs w:val="20"/>
        </w:rPr>
        <w:t>i</w:t>
      </w:r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>bito</w:t>
      </w:r>
      <w:proofErr w:type="spellEnd"/>
      <w:r w:rsidR="00C4554A" w:rsidRPr="00C4554A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Park</w:t>
      </w:r>
      <w:r w:rsidR="00C4554A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serta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/>
          <w:sz w:val="20"/>
          <w:szCs w:val="20"/>
        </w:rPr>
        <w:t>Ishiya</w:t>
      </w:r>
      <w:proofErr w:type="spellEnd"/>
      <w:r w:rsidR="00C4554A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Chocolate Factory</w:t>
      </w:r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,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temp</w:t>
      </w:r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at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atraksi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wisata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yang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menyajikan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pembuatan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dari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cokelat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terkenal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Shiroi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Koibito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dan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kue-kue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manis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yang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terkenal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di </w:t>
      </w:r>
      <w:proofErr w:type="spellStart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>Jepang</w:t>
      </w:r>
      <w:proofErr w:type="spellEnd"/>
      <w:r w:rsid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.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Disini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peserta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dapat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menyaksikan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langsung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proses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pembuatan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dan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menikmati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kue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dan </w:t>
      </w:r>
      <w:proofErr w:type="spellStart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>cokelatnya</w:t>
      </w:r>
      <w:proofErr w:type="spellEnd"/>
      <w:r w:rsidR="00C4554A" w:rsidRPr="00C4554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.  </w:t>
      </w:r>
      <w:proofErr w:type="spellStart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>Kemudian</w:t>
      </w:r>
      <w:proofErr w:type="spellEnd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>kita</w:t>
      </w:r>
      <w:proofErr w:type="spellEnd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>melanjutkan</w:t>
      </w:r>
      <w:proofErr w:type="spellEnd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>perjalanan</w:t>
      </w:r>
      <w:proofErr w:type="spellEnd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>ke</w:t>
      </w:r>
      <w:proofErr w:type="spellEnd"/>
      <w:r w:rsidR="00620A7E" w:rsidRPr="00B7216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r w:rsidR="00620A7E" w:rsidRPr="00B7216C">
        <w:rPr>
          <w:rFonts w:ascii="Quattrocento Sans" w:eastAsia="Quattrocento Sans" w:hAnsi="Quattrocento Sans" w:cs="Quattrocento Sans"/>
          <w:b/>
          <w:sz w:val="20"/>
          <w:szCs w:val="20"/>
        </w:rPr>
        <w:t>Sapporo TV Tower</w:t>
      </w:r>
      <w:r w:rsidR="00B7216C" w:rsidRPr="00B7216C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dan Odori Park,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sebuah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kebun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terkenal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di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kota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Sapporo yang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selalu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digunakan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untuk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tempat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festival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musim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panas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dan festival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musim</w:t>
      </w:r>
      <w:proofErr w:type="spellEnd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>salju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(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Periode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Akhir November – Awal Maret,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kita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dapat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menikmati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pemandangan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kota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Sapporo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berwarna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putih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salju</w:t>
      </w:r>
      <w:proofErr w:type="spellEnd"/>
      <w:r w:rsidR="00C40869">
        <w:rPr>
          <w:rFonts w:ascii="Quattrocento Sans" w:eastAsia="Quattrocento Sans" w:hAnsi="Quattrocento Sans" w:cs="Quattrocento Sans"/>
          <w:bCs/>
          <w:sz w:val="20"/>
          <w:szCs w:val="20"/>
        </w:rPr>
        <w:t>)</w:t>
      </w:r>
      <w:r w:rsidR="007B47CC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. </w:t>
      </w:r>
      <w:proofErr w:type="spellStart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>Dilanjutkan</w:t>
      </w:r>
      <w:proofErr w:type="spellEnd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>dengan</w:t>
      </w:r>
      <w:proofErr w:type="spellEnd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>kunjungan</w:t>
      </w:r>
      <w:proofErr w:type="spellEnd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>ke</w:t>
      </w:r>
      <w:proofErr w:type="spellEnd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r w:rsidR="00A95722">
        <w:rPr>
          <w:rFonts w:ascii="Quattrocento Sans" w:eastAsia="Quattrocento Sans" w:hAnsi="Quattrocento Sans" w:cs="Quattrocento Sans"/>
          <w:b/>
          <w:sz w:val="20"/>
          <w:szCs w:val="20"/>
        </w:rPr>
        <w:t>Clock Tower</w:t>
      </w:r>
      <w:r w:rsidR="004723F6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, </w:t>
      </w:r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Menara jam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tertua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di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Jepang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yang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terbuat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dari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struktur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bangunan</w:t>
      </w:r>
      <w:proofErr w:type="spellEnd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790BEA">
        <w:rPr>
          <w:rFonts w:ascii="Quattrocento Sans" w:eastAsia="Quattrocento Sans" w:hAnsi="Quattrocento Sans" w:cs="Quattrocento Sans"/>
          <w:bCs/>
          <w:sz w:val="20"/>
          <w:szCs w:val="20"/>
        </w:rPr>
        <w:t>kayu</w:t>
      </w:r>
      <w:proofErr w:type="spellEnd"/>
      <w:r w:rsidR="00A95722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. </w:t>
      </w:r>
      <w:r w:rsidR="00975A13" w:rsidRPr="00A95722">
        <w:rPr>
          <w:rFonts w:ascii="Quattrocento Sans" w:eastAsia="Quattrocento Sans" w:hAnsi="Quattrocento Sans" w:cs="Quattrocento Sans"/>
          <w:bCs/>
          <w:sz w:val="20"/>
          <w:szCs w:val="20"/>
        </w:rPr>
        <w:t>Sore</w:t>
      </w:r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hari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,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kita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akan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pergi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menuju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/>
          <w:sz w:val="20"/>
          <w:szCs w:val="20"/>
        </w:rPr>
        <w:t>Susukino</w:t>
      </w:r>
      <w:proofErr w:type="spellEnd"/>
      <w:r w:rsidR="00975A13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&amp; </w:t>
      </w:r>
      <w:proofErr w:type="spellStart"/>
      <w:r w:rsidR="00975A13">
        <w:rPr>
          <w:rFonts w:ascii="Quattrocento Sans" w:eastAsia="Quattrocento Sans" w:hAnsi="Quattrocento Sans" w:cs="Quattrocento Sans"/>
          <w:b/>
          <w:sz w:val="20"/>
          <w:szCs w:val="20"/>
        </w:rPr>
        <w:t>Tanukijoji</w:t>
      </w:r>
      <w:proofErr w:type="spellEnd"/>
      <w:r w:rsidR="00975A13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untuk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berbelanja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 xml:space="preserve">. Check-in hotel dan </w:t>
      </w:r>
      <w:proofErr w:type="spellStart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istirahat</w:t>
      </w:r>
      <w:proofErr w:type="spellEnd"/>
      <w:r w:rsidR="00975A13">
        <w:rPr>
          <w:rFonts w:ascii="Quattrocento Sans" w:eastAsia="Quattrocento Sans" w:hAnsi="Quattrocento Sans" w:cs="Quattrocento Sans"/>
          <w:bCs/>
          <w:sz w:val="20"/>
          <w:szCs w:val="20"/>
        </w:rPr>
        <w:t>.</w:t>
      </w:r>
    </w:p>
    <w:p w14:paraId="320C7865" w14:textId="68DCEA3D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>Bermalam</w:t>
      </w:r>
      <w:proofErr w:type="spellEnd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r w:rsidR="00A95722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 xml:space="preserve">Sapporo </w:t>
      </w:r>
      <w:r w:rsidR="00975A13">
        <w:rPr>
          <w:rFonts w:ascii="Quattrocento Sans" w:eastAsia="Quattrocento Sans" w:hAnsi="Quattrocento Sans" w:cs="Quattrocento Sans"/>
          <w:b/>
          <w:i/>
          <w:sz w:val="20"/>
          <w:szCs w:val="20"/>
        </w:rPr>
        <w:t>T-Mart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***</w:t>
      </w:r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23738373" w14:textId="77777777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21869491" w14:textId="210B4959" w:rsidR="002F45B9" w:rsidRPr="00131904" w:rsidRDefault="002F45B9" w:rsidP="002F45B9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Hari 04: </w:t>
      </w:r>
      <w:r w:rsidR="0045606B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>SAPPORO – NOBORIBETSU – LAKE TOYA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 (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 xml:space="preserve">Makan Pagi, Makan </w:t>
      </w:r>
      <w:r w:rsidR="00294FE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Malam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)</w:t>
      </w:r>
    </w:p>
    <w:p w14:paraId="42FE4496" w14:textId="5E8FE137" w:rsidR="002F45B9" w:rsidRPr="00A83A47" w:rsidRDefault="002F45B9" w:rsidP="002F45B9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 w:rsidRPr="00294FE8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294FE8"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294FE8"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Pr="00294FE8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294FE8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294FE8" w:rsidRPr="00294FE8">
        <w:rPr>
          <w:rFonts w:ascii="Quattrocento Sans" w:eastAsia="Quattrocento Sans" w:hAnsi="Quattrocento Sans" w:cs="Quattrocento Sans"/>
          <w:sz w:val="20"/>
          <w:szCs w:val="20"/>
        </w:rPr>
        <w:t>pergi</w:t>
      </w:r>
      <w:proofErr w:type="spellEnd"/>
      <w:r w:rsidR="00294FE8"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294FE8" w:rsidRPr="00294FE8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="00294FE8" w:rsidRPr="00294FE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294FE8" w:rsidRPr="00294FE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Nobor</w:t>
      </w:r>
      <w:r w:rsidR="00294FE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ibetsu</w:t>
      </w:r>
      <w:proofErr w:type="spellEnd"/>
      <w:r w:rsidR="00294FE8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</w:t>
      </w:r>
      <w:proofErr w:type="spellStart"/>
      <w:r w:rsidR="00294FE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Jigokudani</w:t>
      </w:r>
      <w:proofErr w:type="spellEnd"/>
      <w:r w:rsidR="00294FE8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Hell Valley</w:t>
      </w:r>
      <w:r w:rsidR="00294FE8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D47D27">
        <w:rPr>
          <w:rFonts w:ascii="Quattrocento Sans" w:eastAsia="Quattrocento Sans" w:hAnsi="Quattrocento Sans" w:cs="Quattrocento Sans"/>
          <w:sz w:val="20"/>
          <w:szCs w:val="20"/>
        </w:rPr>
        <w:t>sebuah</w:t>
      </w:r>
      <w:proofErr w:type="spellEnd"/>
      <w:r w:rsidR="00D47D2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47D27">
        <w:rPr>
          <w:rFonts w:ascii="Quattrocento Sans" w:eastAsia="Quattrocento Sans" w:hAnsi="Quattrocento Sans" w:cs="Quattrocento Sans"/>
          <w:sz w:val="20"/>
          <w:szCs w:val="20"/>
        </w:rPr>
        <w:t>lembah</w:t>
      </w:r>
      <w:proofErr w:type="spellEnd"/>
      <w:r w:rsidR="00D47D2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yang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terbentuk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akibat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letusan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vulkanik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20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ribu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tahun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lalu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Saat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ini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, area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seluas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24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hektar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pemandangan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alam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indah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ini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masih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aktif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secara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geothermal/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panas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bumi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>terlih</w:t>
      </w:r>
      <w:r w:rsidR="00477EE6">
        <w:rPr>
          <w:rFonts w:ascii="Quattrocento Sans" w:eastAsia="Quattrocento Sans" w:hAnsi="Quattrocento Sans" w:cs="Quattrocento Sans"/>
          <w:sz w:val="20"/>
          <w:szCs w:val="20"/>
        </w:rPr>
        <w:t>at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dari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adanya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kolam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belerang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sungai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 xml:space="preserve"> air </w:t>
      </w:r>
      <w:proofErr w:type="spellStart"/>
      <w:r w:rsidR="00477EE6">
        <w:rPr>
          <w:rFonts w:ascii="Quattrocento Sans" w:eastAsia="Quattrocento Sans" w:hAnsi="Quattrocento Sans" w:cs="Quattrocento Sans"/>
          <w:sz w:val="20"/>
          <w:szCs w:val="20"/>
        </w:rPr>
        <w:t>panas</w:t>
      </w:r>
      <w:proofErr w:type="spellEnd"/>
      <w:r w:rsidR="00477EE6">
        <w:rPr>
          <w:rFonts w:ascii="Quattrocento Sans" w:eastAsia="Quattrocento Sans" w:hAnsi="Quattrocento Sans" w:cs="Quattrocento Sans"/>
          <w:sz w:val="20"/>
          <w:szCs w:val="20"/>
        </w:rPr>
        <w:t>.</w:t>
      </w:r>
      <w:r w:rsidR="00477EE6" w:rsidRPr="00477E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Dilanjutkan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men</w:t>
      </w:r>
      <w:r w:rsidR="0081563E">
        <w:rPr>
          <w:rFonts w:ascii="Quattrocento Sans" w:eastAsia="Quattrocento Sans" w:hAnsi="Quattrocento Sans" w:cs="Quattrocento Sans"/>
          <w:sz w:val="20"/>
          <w:szCs w:val="20"/>
        </w:rPr>
        <w:t>uju</w:t>
      </w:r>
      <w:proofErr w:type="spellEnd"/>
      <w:r w:rsidR="0081563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>Mt. Showa</w:t>
      </w:r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37B19">
        <w:rPr>
          <w:rFonts w:ascii="Quattrocento Sans" w:eastAsia="Quattrocento Sans" w:hAnsi="Quattrocento Sans" w:cs="Quattrocento Sans"/>
          <w:sz w:val="20"/>
          <w:szCs w:val="20"/>
        </w:rPr>
        <w:t>lalu</w:t>
      </w:r>
      <w:proofErr w:type="spellEnd"/>
      <w:r w:rsidR="00C37B1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37B19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C37B1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37B19">
        <w:rPr>
          <w:rFonts w:ascii="Quattrocento Sans" w:eastAsia="Quattrocento Sans" w:hAnsi="Quattrocento Sans" w:cs="Quattrocento Sans"/>
          <w:sz w:val="20"/>
          <w:szCs w:val="20"/>
        </w:rPr>
        <w:t>men</w:t>
      </w:r>
      <w:r w:rsidR="0081563E">
        <w:rPr>
          <w:rFonts w:ascii="Quattrocento Sans" w:eastAsia="Quattrocento Sans" w:hAnsi="Quattrocento Sans" w:cs="Quattrocento Sans"/>
          <w:sz w:val="20"/>
          <w:szCs w:val="20"/>
        </w:rPr>
        <w:t>gunjungi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877E95">
        <w:rPr>
          <w:rFonts w:ascii="Quattrocento Sans" w:eastAsia="Quattrocento Sans" w:hAnsi="Quattrocento Sans" w:cs="Quattrocento Sans"/>
          <w:b/>
          <w:bCs/>
          <w:sz w:val="20"/>
          <w:szCs w:val="20"/>
        </w:rPr>
        <w:t>Bear Farm</w:t>
      </w:r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Tempat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penangkaran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khusus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beruang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terutama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Beruang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Cokelat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, yang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dianggap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dewa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oleh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penduduk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77E95">
        <w:rPr>
          <w:rFonts w:ascii="Quattrocento Sans" w:eastAsia="Quattrocento Sans" w:hAnsi="Quattrocento Sans" w:cs="Quattrocento Sans"/>
          <w:sz w:val="20"/>
          <w:szCs w:val="20"/>
        </w:rPr>
        <w:t>asli</w:t>
      </w:r>
      <w:proofErr w:type="spellEnd"/>
      <w:r w:rsidR="00877E95">
        <w:rPr>
          <w:rFonts w:ascii="Quattrocento Sans" w:eastAsia="Quattrocento Sans" w:hAnsi="Quattrocento Sans" w:cs="Quattrocento Sans"/>
          <w:sz w:val="20"/>
          <w:szCs w:val="20"/>
        </w:rPr>
        <w:t xml:space="preserve"> Hokkaido</w:t>
      </w:r>
      <w:r w:rsidR="00AB560E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itu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pergi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>Noboribetsu</w:t>
      </w:r>
      <w:proofErr w:type="spellEnd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Takimoto inn </w:t>
      </w:r>
      <w:proofErr w:type="spellStart"/>
      <w:r w:rsidR="009B7442">
        <w:rPr>
          <w:rFonts w:ascii="Quattrocento Sans" w:eastAsia="Quattrocento Sans" w:hAnsi="Quattrocento Sans" w:cs="Quattrocento Sans"/>
          <w:sz w:val="20"/>
          <w:szCs w:val="20"/>
        </w:rPr>
        <w:t>atau</w:t>
      </w:r>
      <w:proofErr w:type="spellEnd"/>
      <w:r w:rsidR="009B7442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>Toyako</w:t>
      </w:r>
      <w:proofErr w:type="spellEnd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</w:t>
      </w:r>
      <w:proofErr w:type="spellStart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>Kohantei</w:t>
      </w:r>
      <w:proofErr w:type="spellEnd"/>
      <w:r w:rsidR="009B7442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Hotel. </w:t>
      </w:r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Check in Hotel,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makan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malam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menggunakan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A83A47">
        <w:rPr>
          <w:rFonts w:ascii="Quattrocento Sans" w:eastAsia="Quattrocento Sans" w:hAnsi="Quattrocento Sans" w:cs="Quattrocento Sans"/>
          <w:b/>
          <w:bCs/>
          <w:sz w:val="20"/>
          <w:szCs w:val="20"/>
        </w:rPr>
        <w:t>Yukata</w:t>
      </w:r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menikmati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A83A47">
        <w:rPr>
          <w:rFonts w:ascii="Quattrocento Sans" w:eastAsia="Quattrocento Sans" w:hAnsi="Quattrocento Sans" w:cs="Quattrocento Sans"/>
          <w:b/>
          <w:bCs/>
          <w:sz w:val="20"/>
          <w:szCs w:val="20"/>
        </w:rPr>
        <w:t>Onsen</w:t>
      </w:r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di hotel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lalu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sz w:val="20"/>
          <w:szCs w:val="20"/>
        </w:rPr>
        <w:t>istirahat</w:t>
      </w:r>
      <w:proofErr w:type="spellEnd"/>
      <w:r w:rsidR="00A83A47"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2F99F407" w14:textId="3A46CF76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>Bermalam</w:t>
      </w:r>
      <w:proofErr w:type="spellEnd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proofErr w:type="spellStart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>Noboribetsu</w:t>
      </w:r>
      <w:proofErr w:type="spellEnd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 xml:space="preserve"> Takimoto Inn/ </w:t>
      </w:r>
      <w:proofErr w:type="spellStart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>Toyako</w:t>
      </w:r>
      <w:proofErr w:type="spellEnd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 xml:space="preserve"> </w:t>
      </w:r>
      <w:proofErr w:type="spellStart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>Kohantei</w:t>
      </w:r>
      <w:proofErr w:type="spellEnd"/>
      <w:r w:rsidR="00A83A47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 xml:space="preserve"> Hotel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*** or similar</w:t>
      </w:r>
    </w:p>
    <w:p w14:paraId="40337999" w14:textId="77777777" w:rsidR="002F45B9" w:rsidRPr="00131904" w:rsidRDefault="002F45B9" w:rsidP="002F45B9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11CCC03F" w14:textId="47FD3613" w:rsidR="002F45B9" w:rsidRPr="00A83A47" w:rsidRDefault="002F45B9" w:rsidP="002F45B9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</w:pPr>
      <w:r w:rsidRPr="00A83A47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Hari </w:t>
      </w:r>
      <w:proofErr w:type="gramStart"/>
      <w:r w:rsidRPr="00A83A47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>05:</w:t>
      </w:r>
      <w:proofErr w:type="gramEnd"/>
      <w:r w:rsidRPr="00A83A47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 </w:t>
      </w:r>
      <w:r w:rsidR="00A83A47" w:rsidRPr="00A83A47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>LAKE TOYA</w:t>
      </w:r>
      <w:r w:rsidR="005E76A0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 - SAPPORO</w:t>
      </w:r>
      <w:r w:rsidRPr="00A83A47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  <w:lang w:val="fr-FR"/>
        </w:rPr>
        <w:t xml:space="preserve">  (</w:t>
      </w:r>
      <w:proofErr w:type="spellStart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Makan</w:t>
      </w:r>
      <w:proofErr w:type="spellEnd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 xml:space="preserve"> Pagi, </w:t>
      </w:r>
      <w:proofErr w:type="spellStart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Makan</w:t>
      </w:r>
      <w:proofErr w:type="spellEnd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 xml:space="preserve"> </w:t>
      </w:r>
      <w:proofErr w:type="spellStart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Malam</w:t>
      </w:r>
      <w:proofErr w:type="spellEnd"/>
      <w:r w:rsidRPr="00A83A47">
        <w:rPr>
          <w:rFonts w:ascii="Quattrocento Sans" w:eastAsia="Quattrocento Sans" w:hAnsi="Quattrocento Sans" w:cs="Quattrocento Sans"/>
          <w:b/>
          <w:sz w:val="20"/>
          <w:szCs w:val="20"/>
          <w:u w:val="single"/>
          <w:lang w:val="fr-FR"/>
        </w:rPr>
        <w:t>)</w:t>
      </w:r>
    </w:p>
    <w:p w14:paraId="76F7E64F" w14:textId="703329D2" w:rsidR="002F45B9" w:rsidRPr="003A2AAF" w:rsidRDefault="002F45B9" w:rsidP="002F45B9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r w:rsidRPr="00C112B6">
        <w:rPr>
          <w:rFonts w:ascii="Quattrocento Sans" w:eastAsia="Quattrocento Sans" w:hAnsi="Quattrocento Sans" w:cs="Quattrocento Sans"/>
          <w:sz w:val="20"/>
          <w:szCs w:val="20"/>
        </w:rPr>
        <w:t xml:space="preserve">Kita </w:t>
      </w:r>
      <w:proofErr w:type="spellStart"/>
      <w:r w:rsidRPr="00C112B6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P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C112B6">
        <w:rPr>
          <w:rFonts w:ascii="Quattrocento Sans" w:eastAsia="Quattrocento Sans" w:hAnsi="Quattrocento Sans" w:cs="Quattrocento Sans"/>
          <w:sz w:val="20"/>
          <w:szCs w:val="20"/>
        </w:rPr>
        <w:t>mengunjungi</w:t>
      </w:r>
      <w:proofErr w:type="spellEnd"/>
      <w:r w:rsidRP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AF321E">
        <w:rPr>
          <w:rFonts w:ascii="Quattrocento Sans" w:eastAsia="Quattrocento Sans" w:hAnsi="Quattrocento Sans" w:cs="Quattrocento Sans"/>
          <w:b/>
          <w:bCs/>
          <w:sz w:val="20"/>
          <w:szCs w:val="20"/>
        </w:rPr>
        <w:t>Lake Toya</w:t>
      </w:r>
      <w:r w:rsidR="00AF321E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danau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sedalam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180m yang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terkenal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danau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utara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Jepang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tidak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pernah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membeku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pulau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tengahnya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Kemudian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pergi</w:t>
      </w:r>
      <w:proofErr w:type="spellEnd"/>
      <w:r w:rsidR="00CA0B8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A0B86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 w:rsidRPr="00C112B6">
        <w:rPr>
          <w:rFonts w:ascii="Quattrocento Sans" w:eastAsia="Quattrocento Sans" w:hAnsi="Quattrocento Sans" w:cs="Quattrocento Sans"/>
          <w:b/>
          <w:bCs/>
          <w:sz w:val="20"/>
          <w:szCs w:val="20"/>
        </w:rPr>
        <w:t>Noboribetsu</w:t>
      </w:r>
      <w:proofErr w:type="spellEnd"/>
      <w:r w:rsidR="00C112B6" w:rsidRPr="00C112B6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Date </w:t>
      </w:r>
      <w:proofErr w:type="spellStart"/>
      <w:r w:rsidR="00C112B6" w:rsidRPr="00C112B6">
        <w:rPr>
          <w:rFonts w:ascii="Quattrocento Sans" w:eastAsia="Quattrocento Sans" w:hAnsi="Quattrocento Sans" w:cs="Quattrocento Sans"/>
          <w:b/>
          <w:bCs/>
          <w:sz w:val="20"/>
          <w:szCs w:val="20"/>
        </w:rPr>
        <w:t>Jidaimura</w:t>
      </w:r>
      <w:proofErr w:type="spellEnd"/>
      <w:r w:rsidR="00C112B6" w:rsidRPr="00C112B6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C112B6" w:rsidRPr="00C112B6">
        <w:rPr>
          <w:rFonts w:ascii="Quattrocento Sans" w:eastAsia="Quattrocento Sans" w:hAnsi="Quattrocento Sans" w:cs="Quattrocento Sans"/>
          <w:sz w:val="20"/>
          <w:szCs w:val="20"/>
        </w:rPr>
        <w:t>seb</w:t>
      </w:r>
      <w:r w:rsidR="00C112B6">
        <w:rPr>
          <w:rFonts w:ascii="Quattrocento Sans" w:eastAsia="Quattrocento Sans" w:hAnsi="Quattrocento Sans" w:cs="Quattrocento Sans"/>
          <w:sz w:val="20"/>
          <w:szCs w:val="20"/>
        </w:rPr>
        <w:t>uah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theme park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tema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kehidupan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bergaya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masa </w:t>
      </w:r>
      <w:r w:rsidR="00C112B6">
        <w:rPr>
          <w:rFonts w:ascii="Quattrocento Sans" w:eastAsia="Quattrocento Sans" w:hAnsi="Quattrocento Sans" w:cs="Quattrocento Sans"/>
          <w:i/>
          <w:iCs/>
          <w:sz w:val="20"/>
          <w:szCs w:val="20"/>
        </w:rPr>
        <w:t xml:space="preserve">Edo </w:t>
      </w:r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(1603 – 1868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Masehi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),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periode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dimana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Jepang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dipimpin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Kediktatoran</w:t>
      </w:r>
      <w:proofErr w:type="spellEnd"/>
      <w:r w:rsidR="00C112B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112B6">
        <w:rPr>
          <w:rFonts w:ascii="Quattrocento Sans" w:eastAsia="Quattrocento Sans" w:hAnsi="Quattrocento Sans" w:cs="Quattrocento Sans"/>
          <w:sz w:val="20"/>
          <w:szCs w:val="20"/>
        </w:rPr>
        <w:t>Militer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/ Shogunate dan </w:t>
      </w:r>
      <w:proofErr w:type="spellStart"/>
      <w:r w:rsidR="00FC79D7">
        <w:rPr>
          <w:rFonts w:ascii="Quattrocento Sans" w:eastAsia="Quattrocento Sans" w:hAnsi="Quattrocento Sans" w:cs="Quattrocento Sans"/>
          <w:sz w:val="20"/>
          <w:szCs w:val="20"/>
        </w:rPr>
        <w:t>terisolasi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C79D7">
        <w:rPr>
          <w:rFonts w:ascii="Quattrocento Sans" w:eastAsia="Quattrocento Sans" w:hAnsi="Quattrocento Sans" w:cs="Quattrocento Sans"/>
          <w:sz w:val="20"/>
          <w:szCs w:val="20"/>
        </w:rPr>
        <w:t>dari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C79D7">
        <w:rPr>
          <w:rFonts w:ascii="Quattrocento Sans" w:eastAsia="Quattrocento Sans" w:hAnsi="Quattrocento Sans" w:cs="Quattrocento Sans"/>
          <w:sz w:val="20"/>
          <w:szCs w:val="20"/>
        </w:rPr>
        <w:t>komunikasi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C79D7"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 dunia </w:t>
      </w:r>
      <w:proofErr w:type="spellStart"/>
      <w:r w:rsidR="00FC79D7">
        <w:rPr>
          <w:rFonts w:ascii="Quattrocento Sans" w:eastAsia="Quattrocento Sans" w:hAnsi="Quattrocento Sans" w:cs="Quattrocento Sans"/>
          <w:sz w:val="20"/>
          <w:szCs w:val="20"/>
        </w:rPr>
        <w:t>luar</w:t>
      </w:r>
      <w:proofErr w:type="spellEnd"/>
      <w:r w:rsidR="00FC79D7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Disini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peserta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menikmati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permainan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belajar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kehidupan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masa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edo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makan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makanan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tradi</w:t>
      </w:r>
      <w:r w:rsidR="004D5569" w:rsidRPr="00AF321E">
        <w:rPr>
          <w:rFonts w:ascii="Quattrocento Sans" w:eastAsia="Quattrocento Sans" w:hAnsi="Quattrocento Sans" w:cs="Quattrocento Sans"/>
          <w:sz w:val="20"/>
          <w:szCs w:val="20"/>
        </w:rPr>
        <w:t>s</w:t>
      </w:r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>ional</w:t>
      </w:r>
      <w:proofErr w:type="spellEnd"/>
      <w:r w:rsidR="003A2AAF" w:rsidRPr="00AF321E">
        <w:rPr>
          <w:rFonts w:ascii="Quattrocento Sans" w:eastAsia="Quattrocento Sans" w:hAnsi="Quattrocento Sans" w:cs="Quattrocento Sans"/>
          <w:sz w:val="20"/>
          <w:szCs w:val="20"/>
        </w:rPr>
        <w:t xml:space="preserve">, dan lain-lain. </w:t>
      </w:r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Sore </w:t>
      </w:r>
      <w:proofErr w:type="spellStart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>hari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, </w:t>
      </w:r>
      <w:proofErr w:type="spellStart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>peserta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 </w:t>
      </w:r>
      <w:proofErr w:type="spellStart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>kembali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 ke </w:t>
      </w:r>
      <w:proofErr w:type="spellStart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>kota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 </w:t>
      </w:r>
      <w:r w:rsidR="003A2AAF" w:rsidRPr="00AF321E">
        <w:rPr>
          <w:rFonts w:ascii="Quattrocento Sans" w:eastAsia="Quattrocento Sans" w:hAnsi="Quattrocento Sans" w:cs="Quattrocento Sans"/>
          <w:b/>
          <w:bCs/>
          <w:sz w:val="20"/>
          <w:szCs w:val="20"/>
          <w:lang w:val="es-ES"/>
        </w:rPr>
        <w:t xml:space="preserve">Sapporo </w:t>
      </w:r>
      <w:proofErr w:type="spellStart"/>
      <w:r w:rsidR="003A2AAF" w:rsidRPr="00AF321E">
        <w:rPr>
          <w:rFonts w:ascii="Quattrocento Sans" w:eastAsia="Quattrocento Sans" w:hAnsi="Quattrocento Sans" w:cs="Quattrocento Sans"/>
          <w:b/>
          <w:bCs/>
          <w:sz w:val="20"/>
          <w:szCs w:val="20"/>
          <w:lang w:val="es-ES"/>
        </w:rPr>
        <w:t>untuk</w:t>
      </w:r>
      <w:proofErr w:type="spellEnd"/>
      <w:r w:rsidR="003A2AAF" w:rsidRPr="00AF321E">
        <w:rPr>
          <w:rFonts w:ascii="Quattrocento Sans" w:eastAsia="Quattrocento Sans" w:hAnsi="Quattrocento Sans" w:cs="Quattrocento Sans"/>
          <w:b/>
          <w:bCs/>
          <w:sz w:val="20"/>
          <w:szCs w:val="20"/>
          <w:lang w:val="es-ES"/>
        </w:rPr>
        <w:t xml:space="preserve"> </w:t>
      </w:r>
      <w:proofErr w:type="spellStart"/>
      <w:r w:rsidR="003A2AAF" w:rsidRPr="00AF321E">
        <w:rPr>
          <w:rFonts w:ascii="Quattrocento Sans" w:eastAsia="Quattrocento Sans" w:hAnsi="Quattrocento Sans" w:cs="Quattrocento Sans"/>
          <w:b/>
          <w:bCs/>
          <w:sz w:val="20"/>
          <w:szCs w:val="20"/>
          <w:lang w:val="es-ES"/>
        </w:rPr>
        <w:t>berbelanja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  <w:lang w:val="es-ES"/>
        </w:rPr>
        <w:t xml:space="preserve">. </w:t>
      </w:r>
      <w:r w:rsidR="003A2AAF" w:rsidRPr="003A2AAF">
        <w:rPr>
          <w:rFonts w:ascii="Quattrocento Sans" w:eastAsia="Quattrocento Sans" w:hAnsi="Quattrocento Sans" w:cs="Quattrocento Sans"/>
          <w:sz w:val="20"/>
          <w:szCs w:val="20"/>
        </w:rPr>
        <w:t>Check-i</w:t>
      </w:r>
      <w:r w:rsidR="003A2AAF">
        <w:rPr>
          <w:rFonts w:ascii="Quattrocento Sans" w:eastAsia="Quattrocento Sans" w:hAnsi="Quattrocento Sans" w:cs="Quattrocento Sans"/>
          <w:sz w:val="20"/>
          <w:szCs w:val="20"/>
        </w:rPr>
        <w:t xml:space="preserve">n hotel dan </w:t>
      </w:r>
      <w:proofErr w:type="spellStart"/>
      <w:r w:rsidR="003A2AAF">
        <w:rPr>
          <w:rFonts w:ascii="Quattrocento Sans" w:eastAsia="Quattrocento Sans" w:hAnsi="Quattrocento Sans" w:cs="Quattrocento Sans"/>
          <w:sz w:val="20"/>
          <w:szCs w:val="20"/>
        </w:rPr>
        <w:t>istirahat</w:t>
      </w:r>
      <w:proofErr w:type="spellEnd"/>
      <w:r w:rsidR="003A2AAF"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1F4B5219" w14:textId="0C4F213D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>Bermalam</w:t>
      </w:r>
      <w:proofErr w:type="spellEnd"/>
      <w:r w:rsidRPr="00131904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r w:rsidR="00AF321E">
        <w:rPr>
          <w:rFonts w:ascii="Quattrocento Sans" w:eastAsia="Quattrocento Sans" w:hAnsi="Quattrocento Sans" w:cs="Quattrocento Sans"/>
          <w:b/>
          <w:i/>
          <w:sz w:val="20"/>
          <w:szCs w:val="20"/>
        </w:rPr>
        <w:t>Sapporo T-Mart Hotel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*** or similar</w:t>
      </w:r>
    </w:p>
    <w:p w14:paraId="61AEAFE6" w14:textId="77777777" w:rsidR="00CA0B86" w:rsidRPr="00131904" w:rsidRDefault="00CA0B86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3DD47EB0" w14:textId="4F89B133" w:rsidR="002F45B9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DB1DB8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Hari 06:  </w:t>
      </w:r>
      <w:r w:rsidR="00DB1DB8" w:rsidRPr="00DB1DB8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>SAPPORO – OTARU - TOKYO</w:t>
      </w:r>
      <w:r w:rsidRPr="00DB1DB8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 (</w:t>
      </w:r>
      <w:r w:rsidRPr="00DB1DB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Makan Pagi,</w:t>
      </w:r>
      <w:r w:rsidR="00DB1DB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 xml:space="preserve"> </w:t>
      </w:r>
      <w:r w:rsidRPr="00DB1DB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 xml:space="preserve">Makan </w:t>
      </w:r>
      <w:r w:rsidR="00DB1DB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Siang</w:t>
      </w:r>
      <w:r w:rsidRPr="00DB1DB8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)</w:t>
      </w:r>
      <w:r w:rsidRPr="00DB1DB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14:paraId="705FC273" w14:textId="7A021175" w:rsidR="00753271" w:rsidRPr="00DB1DB8" w:rsidRDefault="00753271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CTS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(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20.30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) –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HND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(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22.10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) by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NH-082</w:t>
      </w:r>
    </w:p>
    <w:p w14:paraId="3B2776AC" w14:textId="2ADCF413" w:rsidR="002F45B9" w:rsidRPr="004D5569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  <w:lang w:val="es-ES"/>
        </w:rPr>
      </w:pPr>
      <w:proofErr w:type="spellStart"/>
      <w:r w:rsidRPr="00DB1DB8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Pr="00DB1DB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DB1DB8"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 w:rsidRPr="00DB1DB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DB1DB8"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 w:rsidRPr="00DB1DB8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kita</w:t>
      </w:r>
      <w:proofErr w:type="spellEnd"/>
      <w:r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akan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mengunjungi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 w:rsidR="00DB1DB8" w:rsidRPr="00B413D5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>Kanal Otaru</w:t>
      </w:r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sebuah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kanal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yang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terinspirasi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dari</w:t>
      </w:r>
      <w:proofErr w:type="spellEnd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Kota Venice Italia, yang </w:t>
      </w:r>
      <w:proofErr w:type="spellStart"/>
      <w:r w:rsidR="00DB1DB8"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</w:t>
      </w:r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ikelilingi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oleh Gedung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Gedung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tua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bekas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Gudang, yang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sudah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direnovasi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supaya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terlihat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lebih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>indah</w:t>
      </w:r>
      <w:proofErr w:type="spellEnd"/>
      <w:r w:rsid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. </w:t>
      </w:r>
      <w:r w:rsidRPr="00DB1DB8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Selanjutnya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kita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akan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mengunjungi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 w:rsidR="00B413D5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>Music Box Museum</w:t>
      </w:r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Toko Musik Box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terbesar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di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Jepang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yang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menjual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sekitar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80.000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kotak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musik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dari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5.000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jenis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yang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berbeda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.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Kemudian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kita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akan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mengunjungi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>Kitaichi</w:t>
      </w:r>
      <w:proofErr w:type="spellEnd"/>
      <w:r w:rsidR="00B413D5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 xml:space="preserve"> Glass Factory</w:t>
      </w:r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toko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yang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menjual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barang-barang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terbuat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dari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kaca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yang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mempunyai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3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jenis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gaya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toko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yaitu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gaya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Jepang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gaya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Eropa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, dan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gaya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>pedesaan</w:t>
      </w:r>
      <w:proofErr w:type="spellEnd"/>
      <w:r w:rsidR="00B413D5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. </w:t>
      </w:r>
      <w:proofErr w:type="spellStart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>Perjalanan</w:t>
      </w:r>
      <w:proofErr w:type="spellEnd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>dilanjutkan</w:t>
      </w:r>
      <w:proofErr w:type="spellEnd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proofErr w:type="spellStart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menuju</w:t>
      </w:r>
      <w:proofErr w:type="spellEnd"/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 w:rsidR="00753271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>Rera Outlet Factory</w:t>
      </w:r>
      <w:r w:rsidR="00753271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.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Setelah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itu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, kita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akan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diantar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menuju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Chitose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Airport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untuk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penerbangan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</w:t>
      </w:r>
      <w:proofErr w:type="spellStart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>menuju</w:t>
      </w:r>
      <w:proofErr w:type="spellEnd"/>
      <w:r w:rsidR="00753271" w:rsidRPr="00753271">
        <w:rPr>
          <w:rFonts w:ascii="Quattrocento Sans" w:eastAsia="Quattrocento Sans" w:hAnsi="Quattrocento Sans" w:cs="Quattrocento Sans"/>
          <w:color w:val="000000"/>
          <w:sz w:val="20"/>
          <w:szCs w:val="20"/>
          <w:lang w:val="es-ES"/>
        </w:rPr>
        <w:t xml:space="preserve"> Haneda. </w:t>
      </w:r>
      <w:proofErr w:type="spellStart"/>
      <w:r w:rsidRPr="00753271">
        <w:rPr>
          <w:rFonts w:ascii="Quattrocento Sans" w:eastAsia="Quattrocento Sans" w:hAnsi="Quattrocento Sans" w:cs="Quattrocento Sans"/>
          <w:i/>
          <w:sz w:val="20"/>
          <w:szCs w:val="20"/>
        </w:rPr>
        <w:t>Bermala</w:t>
      </w:r>
      <w:r w:rsidR="00753271" w:rsidRPr="00753271">
        <w:rPr>
          <w:rFonts w:ascii="Quattrocento Sans" w:eastAsia="Quattrocento Sans" w:hAnsi="Quattrocento Sans" w:cs="Quattrocento Sans"/>
          <w:i/>
          <w:sz w:val="20"/>
          <w:szCs w:val="20"/>
        </w:rPr>
        <w:t>m</w:t>
      </w:r>
      <w:proofErr w:type="spellEnd"/>
      <w:r w:rsidR="00753271" w:rsidRPr="00753271">
        <w:rPr>
          <w:rFonts w:ascii="Quattrocento Sans" w:eastAsia="Quattrocento Sans" w:hAnsi="Quattrocento Sans" w:cs="Quattrocento Sans"/>
          <w:i/>
          <w:sz w:val="20"/>
          <w:szCs w:val="20"/>
        </w:rPr>
        <w:t xml:space="preserve"> di </w:t>
      </w:r>
      <w:proofErr w:type="spellStart"/>
      <w:r w:rsidR="00753271" w:rsidRPr="00753271">
        <w:rPr>
          <w:rFonts w:ascii="Quattrocento Sans" w:eastAsia="Quattrocento Sans" w:hAnsi="Quattrocento Sans" w:cs="Quattrocento Sans"/>
          <w:b/>
          <w:bCs/>
          <w:i/>
          <w:sz w:val="20"/>
          <w:szCs w:val="20"/>
        </w:rPr>
        <w:t>pesawat</w:t>
      </w:r>
      <w:proofErr w:type="spellEnd"/>
    </w:p>
    <w:p w14:paraId="74006957" w14:textId="77777777" w:rsidR="002F45B9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4C987152" w14:textId="77777777" w:rsidR="00973D34" w:rsidRPr="00753271" w:rsidRDefault="00973D34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4ED62C09" w14:textId="2FEA983D" w:rsidR="002F45B9" w:rsidRDefault="002F45B9" w:rsidP="002F45B9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lastRenderedPageBreak/>
        <w:t xml:space="preserve">Hari 07: </w:t>
      </w:r>
      <w:r w:rsidR="00753271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>TOKYO</w:t>
      </w:r>
      <w:r w:rsidRPr="00131904"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  <w:t xml:space="preserve"> - JAKARTA (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  <w:t>Meals on Board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>)</w:t>
      </w:r>
    </w:p>
    <w:p w14:paraId="55DF38D9" w14:textId="6C6949C2" w:rsidR="00753271" w:rsidRPr="00753271" w:rsidRDefault="00753271" w:rsidP="00753271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HND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(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00.05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) –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CGK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(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06.00</w:t>
      </w:r>
      <w:r w:rsidRPr="00131904"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) by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NH-871</w:t>
      </w:r>
    </w:p>
    <w:p w14:paraId="63D79230" w14:textId="0953BA9B" w:rsidR="002F45B9" w:rsidRPr="00131904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753271">
        <w:rPr>
          <w:rFonts w:ascii="Quattrocento Sans" w:eastAsia="Quattrocento Sans" w:hAnsi="Quattrocento Sans" w:cs="Quattrocento Sans"/>
          <w:sz w:val="20"/>
          <w:szCs w:val="20"/>
        </w:rPr>
        <w:t>tiba</w:t>
      </w:r>
      <w:proofErr w:type="spellEnd"/>
      <w:r w:rsidR="00753271">
        <w:rPr>
          <w:rFonts w:ascii="Quattrocento Sans" w:eastAsia="Quattrocento Sans" w:hAnsi="Quattrocento Sans" w:cs="Quattrocento Sans"/>
          <w:sz w:val="20"/>
          <w:szCs w:val="20"/>
        </w:rPr>
        <w:t xml:space="preserve"> di Haneda Airport, </w:t>
      </w:r>
      <w:proofErr w:type="spellStart"/>
      <w:r w:rsidR="00753271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753271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753271">
        <w:rPr>
          <w:rFonts w:ascii="Quattrocento Sans" w:eastAsia="Quattrocento Sans" w:hAnsi="Quattrocento Sans" w:cs="Quattrocento Sans"/>
          <w:sz w:val="20"/>
          <w:szCs w:val="20"/>
        </w:rPr>
        <w:t>bersiap-siap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untuk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Kembali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ke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tanah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air.</w:t>
      </w:r>
      <w:r w:rsidR="004D556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Sampai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jumpa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perjalanan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menyenangkan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Pr="00131904">
        <w:rPr>
          <w:rFonts w:ascii="Quattrocento Sans" w:eastAsia="Quattrocento Sans" w:hAnsi="Quattrocento Sans" w:cs="Quattrocento Sans"/>
          <w:sz w:val="20"/>
          <w:szCs w:val="20"/>
        </w:rPr>
        <w:t>bersama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 xml:space="preserve"> kami </w:t>
      </w:r>
      <w:proofErr w:type="spellStart"/>
      <w:r w:rsidR="00C93A94">
        <w:rPr>
          <w:rFonts w:ascii="Quattrocento Sans" w:eastAsia="Quattrocento Sans" w:hAnsi="Quattrocento Sans" w:cs="Quattrocento Sans"/>
          <w:sz w:val="20"/>
          <w:szCs w:val="20"/>
        </w:rPr>
        <w:t>selanjutnya</w:t>
      </w:r>
      <w:proofErr w:type="spellEnd"/>
      <w:r w:rsidRPr="00131904"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64BF4E72" w14:textId="77777777" w:rsidR="002F45B9" w:rsidRPr="00131904" w:rsidRDefault="002F45B9" w:rsidP="002F45B9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1A3151D8" w14:textId="77777777" w:rsidR="002F45B9" w:rsidRDefault="002F45B9" w:rsidP="002F45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20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6.000.000 (First Come First Serve)</w:t>
      </w:r>
      <w:r>
        <w:rPr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</w:p>
    <w:p w14:paraId="711D8A8E" w14:textId="77777777" w:rsidR="002F45B9" w:rsidRDefault="002F45B9" w:rsidP="002F45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6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976"/>
        <w:gridCol w:w="1891"/>
        <w:gridCol w:w="2160"/>
        <w:gridCol w:w="2160"/>
      </w:tblGrid>
      <w:tr w:rsidR="002F45B9" w14:paraId="06C43D31" w14:textId="77777777" w:rsidTr="00621683">
        <w:trPr>
          <w:trHeight w:val="370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59678B" w14:textId="77777777" w:rsidR="002F45B9" w:rsidRDefault="002F45B9" w:rsidP="00621683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60003" w14:textId="77777777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ADULT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B35A1" w14:textId="77777777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65205A" w14:textId="77777777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9705BE" w14:textId="73082932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  <w:r w:rsidR="00C93A9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2F45B9" w14:paraId="7157ACFA" w14:textId="77777777" w:rsidTr="00621683">
        <w:trPr>
          <w:trHeight w:val="370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C3B3F" w14:textId="11E978C7" w:rsidR="002F45B9" w:rsidRDefault="00C93A94" w:rsidP="00621683">
            <w:pPr>
              <w:jc w:val="center"/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</w:pPr>
            <w:bookmarkStart w:id="1" w:name="_heading=h.3znysh7" w:colFirst="0" w:colLast="0"/>
            <w:bookmarkEnd w:id="1"/>
            <w:r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  <w:t>17</w:t>
            </w:r>
            <w:r w:rsidR="002F45B9"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  <w:t xml:space="preserve"> January 2024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29AD71" w14:textId="00986CAA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</w:t>
            </w:r>
            <w:r w:rsidR="00C93A94">
              <w:rPr>
                <w:rFonts w:ascii="Quattrocento Sans" w:eastAsia="Quattrocento Sans" w:hAnsi="Quattrocento Sans" w:cs="Quattrocento Sans"/>
                <w:b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b/>
              </w:rPr>
              <w:t>22,</w:t>
            </w:r>
            <w:r w:rsidR="00C93A94">
              <w:rPr>
                <w:rFonts w:ascii="Quattrocento Sans" w:eastAsia="Quattrocento Sans" w:hAnsi="Quattrocento Sans" w:cs="Quattrocento Sans"/>
                <w:b/>
              </w:rPr>
              <w:t>5</w:t>
            </w:r>
            <w:r>
              <w:rPr>
                <w:rFonts w:ascii="Quattrocento Sans" w:eastAsia="Quattrocento Sans" w:hAnsi="Quattrocento Sans" w:cs="Quattrocento Sans"/>
                <w:b/>
              </w:rPr>
              <w:t>90 ,000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F7B73" w14:textId="37D6DFC7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Rp22,</w:t>
            </w:r>
            <w:r w:rsidR="00C93A94">
              <w:rPr>
                <w:rFonts w:ascii="Quattrocento Sans" w:eastAsia="Quattrocento Sans" w:hAnsi="Quattrocento Sans" w:cs="Quattrocento Sans"/>
                <w:b/>
              </w:rPr>
              <w:t>5</w:t>
            </w:r>
            <w:r>
              <w:rPr>
                <w:rFonts w:ascii="Quattrocento Sans" w:eastAsia="Quattrocento Sans" w:hAnsi="Quattrocento Sans" w:cs="Quattrocento Sans"/>
                <w:b/>
              </w:rPr>
              <w:t>90,000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5FDBD7" w14:textId="2B07F64D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Rp.22.</w:t>
            </w:r>
            <w:r w:rsidR="00C93A94">
              <w:rPr>
                <w:rFonts w:ascii="Quattrocento Sans" w:eastAsia="Quattrocento Sans" w:hAnsi="Quattrocento Sans" w:cs="Quattrocento Sans"/>
                <w:b/>
              </w:rPr>
              <w:t>0</w:t>
            </w:r>
            <w:r>
              <w:rPr>
                <w:rFonts w:ascii="Quattrocento Sans" w:eastAsia="Quattrocento Sans" w:hAnsi="Quattrocento Sans" w:cs="Quattrocento Sans"/>
                <w:b/>
              </w:rPr>
              <w:t>90.000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81CB0E" w14:textId="1453A69E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C93A94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C93A94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00,000</w:t>
            </w:r>
          </w:p>
        </w:tc>
      </w:tr>
    </w:tbl>
    <w:p w14:paraId="0037F88D" w14:textId="682BCA98" w:rsidR="002F45B9" w:rsidRDefault="002F45B9" w:rsidP="002F45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  </w:t>
      </w:r>
    </w:p>
    <w:p w14:paraId="7E46E341" w14:textId="77777777" w:rsidR="002F45B9" w:rsidRDefault="002F45B9" w:rsidP="002F45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DAPAT BERUBAH SEWAKTU-WAKTU</w:t>
      </w:r>
    </w:p>
    <w:p w14:paraId="00893100" w14:textId="77777777" w:rsidR="002F45B9" w:rsidRDefault="002F45B9" w:rsidP="002F45B9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2A297C95" w14:textId="77777777" w:rsidR="002F45B9" w:rsidRDefault="002F45B9" w:rsidP="002F45B9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Jepang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oleh Airlines + Hotel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2F45B9" w14:paraId="0822FF97" w14:textId="77777777" w:rsidTr="00621683">
        <w:trPr>
          <w:trHeight w:val="224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9D20B9" w14:textId="77777777" w:rsidR="002F45B9" w:rsidRDefault="002F45B9" w:rsidP="00621683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FD07D9" w14:textId="77777777" w:rsidR="002F45B9" w:rsidRDefault="002F45B9" w:rsidP="0062168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2F45B9" w14:paraId="79BF1AB7" w14:textId="77777777" w:rsidTr="00621683">
        <w:trPr>
          <w:trHeight w:val="216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4075E" w14:textId="2A1FAE31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</w:t>
            </w:r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Chitose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/ </w:t>
            </w:r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Chitose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-Jakarta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All Nippon Airways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taxes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328B6DE0" w14:textId="2EED13F1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kg per orang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2A030437" w14:textId="6D13A032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</w:t>
            </w:r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50C583A7" w14:textId="77777777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4458770F" w14:textId="77777777" w:rsidR="002F45B9" w:rsidRPr="00694E73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</w:pPr>
            <w:proofErr w:type="spellStart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Acara</w:t>
            </w:r>
            <w:proofErr w:type="spellEnd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&amp;</w:t>
            </w:r>
            <w:proofErr w:type="spellStart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makan</w:t>
            </w:r>
            <w:proofErr w:type="spellEnd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sesuai</w:t>
            </w:r>
            <w:proofErr w:type="spellEnd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program </w:t>
            </w:r>
            <w:proofErr w:type="spellStart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paket</w:t>
            </w:r>
            <w:proofErr w:type="spellEnd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</w:t>
            </w:r>
            <w:proofErr w:type="spellStart"/>
            <w:r w:rsidRPr="00694E73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diatas</w:t>
            </w:r>
            <w:proofErr w:type="spellEnd"/>
          </w:p>
          <w:p w14:paraId="10DC48AD" w14:textId="77777777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Botol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6DDCE099" w14:textId="77777777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4DA13FEC" w14:textId="18C8DD82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Travel Insurance 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C93A94">
              <w:rPr>
                <w:rFonts w:ascii="Calibri" w:eastAsia="Calibri" w:hAnsi="Calibri" w:cs="Calibri"/>
                <w:sz w:val="18"/>
                <w:szCs w:val="18"/>
              </w:rPr>
              <w:t>84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</w:p>
          <w:p w14:paraId="3E1E21C4" w14:textId="24F59933" w:rsidR="002F45B9" w:rsidRDefault="002F45B9" w:rsidP="006216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Lug</w:t>
            </w:r>
            <w:r w:rsidR="00C93A9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age Tag</w:t>
            </w:r>
          </w:p>
          <w:p w14:paraId="25023EA9" w14:textId="77777777" w:rsidR="002F45B9" w:rsidRDefault="002F45B9" w:rsidP="00621683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A6CB" w14:textId="77777777" w:rsidR="002F45B9" w:rsidRDefault="002F45B9" w:rsidP="00621683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94DABF1" w14:textId="77777777" w:rsidR="002F45B9" w:rsidRDefault="002F45B9" w:rsidP="00621683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Visa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Jepang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Rp.800.000/pax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53C9E922" w14:textId="77777777" w:rsidR="002F45B9" w:rsidRDefault="002F45B9" w:rsidP="00621683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Local Guide, Driver, Tour Leader: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Rp115.000/Pax/Day(7day) = Rp.   805.000/pax</w:t>
            </w:r>
          </w:p>
          <w:p w14:paraId="04019A1E" w14:textId="77777777" w:rsidR="002F45B9" w:rsidRDefault="002F45B9" w:rsidP="0062168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TipsPorter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4C821F6E" w14:textId="77777777" w:rsidR="002F45B9" w:rsidRDefault="002F45B9" w:rsidP="0062168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6FC9115" w14:textId="77777777" w:rsidR="002F45B9" w:rsidRDefault="002F45B9" w:rsidP="0062168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  <w:p w14:paraId="1256AF78" w14:textId="77777777" w:rsidR="002F45B9" w:rsidRDefault="002F45B9" w:rsidP="0062168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Modem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Portable: Rp 70,000/Day</w:t>
            </w:r>
          </w:p>
          <w:p w14:paraId="22964418" w14:textId="77777777" w:rsidR="002F45B9" w:rsidRDefault="002F45B9" w:rsidP="00621683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</w:p>
        </w:tc>
      </w:tr>
    </w:tbl>
    <w:p w14:paraId="3370E20E" w14:textId="77777777" w:rsidR="002F45B9" w:rsidRDefault="002F45B9" w:rsidP="002F45B9">
      <w:pPr>
        <w:rPr>
          <w:rFonts w:ascii="Adobe Devanagari" w:eastAsia="Adobe Devanagari" w:hAnsi="Adobe Devanagari" w:cs="Adobe Devanagari"/>
          <w:b/>
          <w:sz w:val="16"/>
          <w:szCs w:val="16"/>
        </w:rPr>
      </w:pPr>
    </w:p>
    <w:p w14:paraId="0C9D0B6E" w14:textId="77777777" w:rsidR="002F45B9" w:rsidRDefault="002F45B9" w:rsidP="002F45B9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7FCC345A" w14:textId="77777777" w:rsidR="002F45B9" w:rsidRDefault="002F45B9" w:rsidP="002F45B9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8016624" w14:textId="77777777" w:rsidR="002F45B9" w:rsidRDefault="002F45B9" w:rsidP="002F45B9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48B86040" w14:textId="77777777" w:rsidR="002F45B9" w:rsidRDefault="002F45B9" w:rsidP="002F45B9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645143AD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1C9E282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7A782880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6EB6B4C0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Apabila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ada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revisi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/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penambahan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halaman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4 – 5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harap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dilampirkan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juga.</w:t>
      </w:r>
    </w:p>
    <w:p w14:paraId="72412C7F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booked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DP dan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telah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melakukan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via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email ke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akan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memberikan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tour.</w:t>
      </w:r>
    </w:p>
    <w:p w14:paraId="495502FD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belum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statusnya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tergeser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kapan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saja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DP.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membayar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kurang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dari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ketentuan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digeser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pengembalian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694E73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D6091AE" w14:textId="77777777" w:rsidR="002F45B9" w:rsidRPr="002F45B9" w:rsidRDefault="002F45B9" w:rsidP="002F45B9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2F45B9">
        <w:rPr>
          <w:rFonts w:ascii="Arial" w:eastAsia="Arial" w:hAnsi="Arial" w:cs="Arial"/>
          <w:sz w:val="20"/>
          <w:szCs w:val="20"/>
          <w:lang w:val="es-ES"/>
        </w:rPr>
        <w:t>3.</w:t>
      </w:r>
      <w:r w:rsidRPr="002F45B9">
        <w:rPr>
          <w:sz w:val="14"/>
          <w:szCs w:val="14"/>
          <w:lang w:val="es-ES"/>
        </w:rPr>
        <w:t xml:space="preserve">    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Beberapa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menerapkan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kebijakan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memperbolehkan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karena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itu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sifatnya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pengajuan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tergantung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dan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sistem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booking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jika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bisa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dilakukan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mengacu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kepada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refund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policy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own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reason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5CC19E05" w14:textId="77777777" w:rsidR="002F45B9" w:rsidRDefault="002F45B9" w:rsidP="002F45B9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AD80F8B" w14:textId="77777777" w:rsidR="002F45B9" w:rsidRDefault="002F45B9" w:rsidP="002F45B9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DD9064A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9D3009A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ECAE4DF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2F45B9" w14:paraId="65EE9A38" w14:textId="77777777" w:rsidTr="00621683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914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6BB3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A065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A8831E2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2F45B9" w14:paraId="589ABB3F" w14:textId="77777777" w:rsidTr="00621683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3E7F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540C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5E5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2F45B9" w14:paraId="370FA693" w14:textId="77777777" w:rsidTr="00621683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3D8C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FFA6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4A57" w14:textId="77777777" w:rsidR="002F45B9" w:rsidRDefault="002F45B9" w:rsidP="00621683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6E762D5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6B7526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E2135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0DA29D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7B2433FB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36EB17F3" w14:textId="77777777" w:rsidR="002F45B9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7402912D" w14:textId="77777777" w:rsidR="002F45B9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21886BA1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995B1C5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4ED18179" w14:textId="77777777" w:rsidR="002F45B9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5660CD8E" w14:textId="77777777" w:rsidR="002F45B9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ABAAF2E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694E73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694E73">
        <w:rPr>
          <w:sz w:val="14"/>
          <w:szCs w:val="14"/>
          <w:lang w:val="fr-FR"/>
        </w:rPr>
        <w:t xml:space="preserve">          </w:t>
      </w:r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8-15 </w:t>
      </w:r>
      <w:proofErr w:type="gramStart"/>
      <w:r w:rsidRPr="00694E73">
        <w:rPr>
          <w:rFonts w:ascii="Arial" w:eastAsia="Arial" w:hAnsi="Arial" w:cs="Arial"/>
          <w:sz w:val="20"/>
          <w:szCs w:val="20"/>
          <w:lang w:val="fr-FR"/>
        </w:rPr>
        <w:t>Hari:</w:t>
      </w:r>
      <w:proofErr w:type="gram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30 % dari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46DF5572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694E73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694E73">
        <w:rPr>
          <w:sz w:val="14"/>
          <w:szCs w:val="14"/>
          <w:lang w:val="fr-FR"/>
        </w:rPr>
        <w:t xml:space="preserve">          </w:t>
      </w:r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3-7 </w:t>
      </w:r>
      <w:proofErr w:type="spellStart"/>
      <w:proofErr w:type="gramStart"/>
      <w:r w:rsidRPr="00694E73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20% dari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00DDD92C" w14:textId="77777777" w:rsidR="002F45B9" w:rsidRPr="00694E73" w:rsidRDefault="002F45B9" w:rsidP="002F45B9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694E73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694E73">
        <w:rPr>
          <w:sz w:val="14"/>
          <w:szCs w:val="14"/>
          <w:lang w:val="fr-FR"/>
        </w:rPr>
        <w:t xml:space="preserve">          </w:t>
      </w:r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1-2 </w:t>
      </w:r>
      <w:proofErr w:type="spellStart"/>
      <w:proofErr w:type="gramStart"/>
      <w:r w:rsidRPr="00694E73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10% dari </w:t>
      </w:r>
      <w:proofErr w:type="spellStart"/>
      <w:r w:rsidRPr="00694E73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694E73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59E12FE5" w14:textId="77777777" w:rsidR="002F45B9" w:rsidRP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2F45B9">
        <w:rPr>
          <w:rFonts w:ascii="Arial" w:eastAsia="Arial" w:hAnsi="Arial" w:cs="Arial"/>
          <w:sz w:val="20"/>
          <w:szCs w:val="20"/>
          <w:lang w:val="fr-FR"/>
        </w:rPr>
        <w:t>15.</w:t>
      </w:r>
      <w:r w:rsidRPr="002F45B9">
        <w:rPr>
          <w:sz w:val="14"/>
          <w:szCs w:val="14"/>
          <w:lang w:val="fr-FR"/>
        </w:rPr>
        <w:t xml:space="preserve"> 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Pembatalan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force majeur,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seperti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wabah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penyakit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yang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bersifat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pandemic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travel warning,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bencana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alam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massif yang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memungkinkan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tour, dan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lain-lain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akan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mengikuti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kebijakan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berikutnya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yang akan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oleh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wholesaler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fr-FR"/>
        </w:rPr>
        <w:t>penyelenggara</w:t>
      </w:r>
      <w:proofErr w:type="spellEnd"/>
      <w:r w:rsidRPr="002F45B9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2EF745E7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416876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B5163E3" w14:textId="77777777" w:rsidR="002F45B9" w:rsidRP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2F45B9">
        <w:rPr>
          <w:rFonts w:ascii="Arial" w:eastAsia="Arial" w:hAnsi="Arial" w:cs="Arial"/>
          <w:sz w:val="20"/>
          <w:szCs w:val="20"/>
          <w:lang w:val="es-ES"/>
        </w:rPr>
        <w:t>18.</w:t>
      </w:r>
      <w:r w:rsidRPr="002F45B9">
        <w:rPr>
          <w:sz w:val="14"/>
          <w:szCs w:val="14"/>
          <w:lang w:val="es-ES"/>
        </w:rPr>
        <w:t xml:space="preserve"> 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Visa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2F45B9">
        <w:rPr>
          <w:rFonts w:ascii="Arial" w:eastAsia="Arial" w:hAnsi="Arial" w:cs="Arial"/>
          <w:sz w:val="20"/>
          <w:szCs w:val="20"/>
          <w:lang w:val="es-ES"/>
        </w:rPr>
        <w:t>dikembalikan</w:t>
      </w:r>
      <w:proofErr w:type="spellEnd"/>
      <w:r w:rsidRPr="002F45B9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2C71E052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7B77026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3562AC9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BB437B6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2BCA2107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461D034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377D1962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55438ACF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B31089C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324013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75086AE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4BB546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762622" w14:textId="77777777" w:rsidR="002F45B9" w:rsidRDefault="002F45B9" w:rsidP="002F45B9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5A1A8D0" w14:textId="6C2A772A" w:rsidR="002F45B9" w:rsidRDefault="002F45B9" w:rsidP="002F45B9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80BA194" w14:textId="77777777" w:rsidR="004D5569" w:rsidRDefault="004D5569" w:rsidP="004D5569">
      <w:pPr>
        <w:pStyle w:val="NormalWeb"/>
        <w:shd w:val="clear" w:color="auto" w:fill="FFFFFF"/>
        <w:spacing w:before="0" w:beforeAutospacing="0" w:after="200" w:afterAutospacing="0"/>
        <w:ind w:left="540"/>
        <w:jc w:val="both"/>
      </w:pPr>
      <w:r>
        <w:rPr>
          <w:rFonts w:ascii="Arial" w:eastAsia="Arial" w:hAnsi="Arial" w:cs="Arial"/>
          <w:sz w:val="20"/>
          <w:szCs w:val="20"/>
        </w:rPr>
        <w:t xml:space="preserve">33. 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Ketentuan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mengenai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Perjalanan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2142A7AC" w14:textId="77777777" w:rsidR="004D5569" w:rsidRDefault="004D5569" w:rsidP="004D5569">
      <w:pPr>
        <w:pStyle w:val="NormalWeb"/>
        <w:shd w:val="clear" w:color="auto" w:fill="FFFFFF"/>
        <w:spacing w:before="240" w:beforeAutospacing="0" w:after="0" w:afterAutospacing="0" w:line="360" w:lineRule="auto"/>
        <w:ind w:left="1080" w:hanging="360"/>
        <w:jc w:val="both"/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Bahwa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Polis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termasuk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Paket Tour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Perjalanan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Group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PT INDAH TAMASYA SENTOSA</w:t>
      </w:r>
      <w:r>
        <w:rPr>
          <w:rFonts w:ascii="Arial" w:hAnsi="Arial" w:cs="Arial"/>
          <w:color w:val="000000"/>
          <w:sz w:val="20"/>
          <w:szCs w:val="20"/>
        </w:rPr>
        <w:t xml:space="preserve">. Dalam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PT INDAH TAMASYA SENTOSA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bertindak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tertanggung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15274375" w14:textId="77777777" w:rsidR="004D5569" w:rsidRDefault="004D5569" w:rsidP="004D5569">
      <w:pPr>
        <w:pStyle w:val="NormalWeb"/>
        <w:shd w:val="clear" w:color="auto" w:fill="FFFFFF"/>
        <w:spacing w:before="0" w:beforeAutospacing="0" w:after="0" w:afterAutospacing="0" w:line="360" w:lineRule="auto"/>
        <w:ind w:left="1080" w:hanging="36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Seluruh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keputusan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mengenai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klaim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keputusan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Pihak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Asuransi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Pihak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Ketiga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diganggu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gugat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1E53AE68" w14:textId="77777777" w:rsidR="004D5569" w:rsidRPr="004D5569" w:rsidRDefault="004D5569" w:rsidP="004D5569">
      <w:pPr>
        <w:pStyle w:val="NormalWeb"/>
        <w:shd w:val="clear" w:color="auto" w:fill="FFFFFF"/>
        <w:spacing w:before="0" w:beforeAutospacing="0" w:after="240" w:afterAutospacing="0" w:line="360" w:lineRule="auto"/>
        <w:ind w:left="1080" w:hanging="360"/>
        <w:jc w:val="both"/>
        <w:rPr>
          <w:lang w:val="es-ES"/>
        </w:rPr>
      </w:pPr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-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Bahwa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total atas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klaim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biaya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pertanggungan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dapat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dilakukan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pemotongan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biaya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administrasi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4D5569">
        <w:rPr>
          <w:rFonts w:ascii="Arial" w:hAnsi="Arial" w:cs="Arial"/>
          <w:color w:val="000000"/>
          <w:sz w:val="20"/>
          <w:szCs w:val="20"/>
          <w:lang w:val="es-ES"/>
        </w:rPr>
        <w:t>oleh</w:t>
      </w:r>
      <w:proofErr w:type="spellEnd"/>
      <w:r w:rsidRPr="004D556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4D5569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PT INDAH TAMASYA SENTOSA.</w:t>
      </w:r>
    </w:p>
    <w:p w14:paraId="342A8291" w14:textId="0B568987" w:rsidR="004D5569" w:rsidRPr="004D5569" w:rsidRDefault="004D5569" w:rsidP="004D5569">
      <w:pPr>
        <w:widowControl/>
        <w:shd w:val="clear" w:color="auto" w:fill="FFFFFF"/>
        <w:spacing w:after="200" w:line="360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35D611D3" w14:textId="77777777" w:rsidR="002F45B9" w:rsidRPr="004D5569" w:rsidRDefault="002F45B9" w:rsidP="004D5569">
      <w:pPr>
        <w:widowControl/>
        <w:shd w:val="clear" w:color="auto" w:fill="FFFFFF"/>
        <w:spacing w:before="240" w:after="240" w:line="360" w:lineRule="auto"/>
        <w:jc w:val="both"/>
        <w:rPr>
          <w:lang w:val="es-ES"/>
        </w:rPr>
      </w:pPr>
      <w:r w:rsidRPr="004D5569">
        <w:rPr>
          <w:lang w:val="es-ES"/>
        </w:rPr>
        <w:t xml:space="preserve"> </w:t>
      </w:r>
    </w:p>
    <w:p w14:paraId="70769275" w14:textId="77777777" w:rsidR="002F45B9" w:rsidRPr="004D5569" w:rsidRDefault="002F45B9" w:rsidP="002F45B9">
      <w:pPr>
        <w:jc w:val="both"/>
        <w:rPr>
          <w:lang w:val="es-ES"/>
        </w:rPr>
      </w:pPr>
    </w:p>
    <w:p w14:paraId="1BB02986" w14:textId="77777777" w:rsidR="008E4AE2" w:rsidRPr="004D5569" w:rsidRDefault="008E4AE2">
      <w:pPr>
        <w:rPr>
          <w:lang w:val="es-ES"/>
        </w:rPr>
      </w:pPr>
    </w:p>
    <w:sectPr w:rsidR="008E4AE2" w:rsidRPr="004D556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572B" w14:textId="77777777" w:rsidR="007E37F5" w:rsidRDefault="007E37F5" w:rsidP="003B7E6D">
      <w:r>
        <w:separator/>
      </w:r>
    </w:p>
  </w:endnote>
  <w:endnote w:type="continuationSeparator" w:id="0">
    <w:p w14:paraId="4E3D9BAD" w14:textId="77777777" w:rsidR="007E37F5" w:rsidRDefault="007E37F5" w:rsidP="003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CCAE" w14:textId="77777777" w:rsidR="007E37F5" w:rsidRDefault="007E37F5" w:rsidP="003B7E6D">
      <w:r>
        <w:separator/>
      </w:r>
    </w:p>
  </w:footnote>
  <w:footnote w:type="continuationSeparator" w:id="0">
    <w:p w14:paraId="0D03A2EF" w14:textId="77777777" w:rsidR="007E37F5" w:rsidRDefault="007E37F5" w:rsidP="003B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4D79"/>
    <w:multiLevelType w:val="multilevel"/>
    <w:tmpl w:val="CFFC9B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587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B9"/>
    <w:rsid w:val="00131904"/>
    <w:rsid w:val="00294FE8"/>
    <w:rsid w:val="002F45B9"/>
    <w:rsid w:val="003A2AAF"/>
    <w:rsid w:val="003B7E6D"/>
    <w:rsid w:val="0045606B"/>
    <w:rsid w:val="004723F6"/>
    <w:rsid w:val="00477EE6"/>
    <w:rsid w:val="004D5569"/>
    <w:rsid w:val="005E76A0"/>
    <w:rsid w:val="00620A7E"/>
    <w:rsid w:val="00753271"/>
    <w:rsid w:val="00790BEA"/>
    <w:rsid w:val="007B47CC"/>
    <w:rsid w:val="007E37F5"/>
    <w:rsid w:val="0081563E"/>
    <w:rsid w:val="00877E95"/>
    <w:rsid w:val="008E4AE2"/>
    <w:rsid w:val="009026B1"/>
    <w:rsid w:val="00973D34"/>
    <w:rsid w:val="00975A13"/>
    <w:rsid w:val="009B7442"/>
    <w:rsid w:val="00A069A8"/>
    <w:rsid w:val="00A536CE"/>
    <w:rsid w:val="00A83A47"/>
    <w:rsid w:val="00A95722"/>
    <w:rsid w:val="00AB560E"/>
    <w:rsid w:val="00AF321E"/>
    <w:rsid w:val="00B413D5"/>
    <w:rsid w:val="00B7216C"/>
    <w:rsid w:val="00B87143"/>
    <w:rsid w:val="00C112B6"/>
    <w:rsid w:val="00C37B19"/>
    <w:rsid w:val="00C40869"/>
    <w:rsid w:val="00C4554A"/>
    <w:rsid w:val="00C93A94"/>
    <w:rsid w:val="00CA0B86"/>
    <w:rsid w:val="00CE209B"/>
    <w:rsid w:val="00D47D27"/>
    <w:rsid w:val="00DB1DB8"/>
    <w:rsid w:val="00E841FD"/>
    <w:rsid w:val="00EC3942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F801"/>
  <w15:chartTrackingRefBased/>
  <w15:docId w15:val="{607C89A4-C260-412D-867F-E20F62BB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B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B7E6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7E6D"/>
    <w:rPr>
      <w:rFonts w:ascii="Times New Roman" w:eastAsia="Lucida Sans Unicode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7E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D5569"/>
    <w:pPr>
      <w:widowControl/>
      <w:suppressAutoHyphens w:val="0"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AF5B-A7F6-4D8C-B380-6A9CE044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indo travel</cp:lastModifiedBy>
  <cp:revision>13</cp:revision>
  <dcterms:created xsi:type="dcterms:W3CDTF">2023-09-21T02:18:00Z</dcterms:created>
  <dcterms:modified xsi:type="dcterms:W3CDTF">2023-09-21T09:16:00Z</dcterms:modified>
</cp:coreProperties>
</file>