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0532" w14:textId="1DE529F6" w:rsidR="00C36317" w:rsidRDefault="0039390E">
      <w:pPr>
        <w:pStyle w:val="Heading2"/>
        <w:jc w:val="center"/>
        <w:rPr>
          <w:rFonts w:ascii="Tahoma" w:eastAsia="Tahoma" w:hAnsi="Tahoma" w:cs="Tahoma"/>
          <w:b/>
          <w:sz w:val="44"/>
          <w:szCs w:val="44"/>
        </w:rPr>
      </w:pPr>
      <w:r>
        <w:rPr>
          <w:b/>
          <w:sz w:val="44"/>
          <w:szCs w:val="44"/>
        </w:rPr>
        <w:t>8</w:t>
      </w:r>
      <w:r w:rsidR="00937226">
        <w:rPr>
          <w:b/>
          <w:sz w:val="44"/>
          <w:szCs w:val="44"/>
        </w:rPr>
        <w:t>D</w:t>
      </w:r>
      <w:r>
        <w:rPr>
          <w:b/>
          <w:sz w:val="44"/>
          <w:szCs w:val="44"/>
        </w:rPr>
        <w:t xml:space="preserve">6N </w:t>
      </w:r>
      <w:r w:rsidR="00937226">
        <w:rPr>
          <w:b/>
          <w:sz w:val="44"/>
          <w:szCs w:val="44"/>
        </w:rPr>
        <w:t xml:space="preserve">DELIGHTFUL NEW YEAR HONGKONG </w:t>
      </w:r>
    </w:p>
    <w:p w14:paraId="36C05523" w14:textId="77777777" w:rsidR="00C36317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937226">
        <w:rPr>
          <w:b/>
          <w:color w:val="5F497A"/>
        </w:rPr>
        <w:t>Garuda Indonesia</w:t>
      </w:r>
      <w:r>
        <w:rPr>
          <w:b/>
          <w:color w:val="5F497A"/>
        </w:rPr>
        <w:t xml:space="preserve"> </w:t>
      </w:r>
      <w:r w:rsidR="00937226">
        <w:rPr>
          <w:b/>
          <w:color w:val="5F497A"/>
        </w:rPr>
        <w:t>(Premium Airlines)</w:t>
      </w:r>
    </w:p>
    <w:p w14:paraId="0B8EF0DE" w14:textId="77777777" w:rsidR="00C36317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>(</w:t>
      </w:r>
      <w:r w:rsidR="00937226">
        <w:rPr>
          <w:rFonts w:ascii="AVGmdBU" w:eastAsia="AVGmdBU" w:hAnsi="AVGmdBU" w:cs="AVGmdBU"/>
          <w:b/>
        </w:rPr>
        <w:t>HONGKONG</w:t>
      </w:r>
      <w:r>
        <w:rPr>
          <w:rFonts w:ascii="AVGmdBU" w:eastAsia="AVGmdBU" w:hAnsi="AVGmdBU" w:cs="AVGmdBU"/>
          <w:b/>
        </w:rPr>
        <w:t xml:space="preserve"> – S</w:t>
      </w:r>
      <w:r w:rsidR="00937226">
        <w:rPr>
          <w:rFonts w:ascii="AVGmdBU" w:eastAsia="AVGmdBU" w:hAnsi="AVGmdBU" w:cs="AVGmdBU"/>
          <w:b/>
        </w:rPr>
        <w:t>HENZHEN</w:t>
      </w:r>
      <w:r>
        <w:rPr>
          <w:rFonts w:ascii="AVGmdBU" w:eastAsia="AVGmdBU" w:hAnsi="AVGmdBU" w:cs="AVGmdBU"/>
          <w:b/>
        </w:rPr>
        <w:t xml:space="preserve"> – </w:t>
      </w:r>
      <w:r w:rsidR="00937226">
        <w:rPr>
          <w:rFonts w:ascii="AVGmdBU" w:eastAsia="AVGmdBU" w:hAnsi="AVGmdBU" w:cs="AVGmdBU"/>
          <w:b/>
        </w:rPr>
        <w:t>ZHUHAI</w:t>
      </w:r>
      <w:r>
        <w:rPr>
          <w:rFonts w:ascii="AVGmdBU" w:eastAsia="AVGmdBU" w:hAnsi="AVGmdBU" w:cs="AVGmdBU"/>
          <w:b/>
        </w:rPr>
        <w:t xml:space="preserve"> - </w:t>
      </w:r>
      <w:r w:rsidR="00937226">
        <w:rPr>
          <w:rFonts w:ascii="AVGmdBU" w:eastAsia="AVGmdBU" w:hAnsi="AVGmdBU" w:cs="AVGmdBU"/>
          <w:b/>
        </w:rPr>
        <w:t>MACAU</w:t>
      </w:r>
      <w:r>
        <w:rPr>
          <w:rFonts w:ascii="AVGmdBU" w:eastAsia="AVGmdBU" w:hAnsi="AVGmdBU" w:cs="AVGmdBU"/>
          <w:b/>
        </w:rPr>
        <w:t>)</w:t>
      </w:r>
    </w:p>
    <w:p w14:paraId="05BB1D43" w14:textId="77777777" w:rsidR="00C3631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>HIGHLIGHT:</w:t>
      </w:r>
      <w:r w:rsidR="00937226">
        <w:rPr>
          <w:rFonts w:ascii="Khmer" w:eastAsia="Khmer" w:hAnsi="Khmer" w:cs="Khmer"/>
          <w:b/>
          <w:color w:val="FFFFFF"/>
          <w:highlight w:val="blue"/>
        </w:rPr>
        <w:t xml:space="preserve"> </w:t>
      </w:r>
      <w:r w:rsidR="00937226">
        <w:rPr>
          <w:rFonts w:ascii="Calibri" w:eastAsia="Khmer" w:hAnsi="Calibri" w:cs="Calibri"/>
          <w:b/>
          <w:color w:val="FFFFFF"/>
          <w:highlight w:val="blue"/>
        </w:rPr>
        <w:t xml:space="preserve">LOTUS HILL </w:t>
      </w:r>
      <w:proofErr w:type="gramStart"/>
      <w:r w:rsidR="00937226">
        <w:rPr>
          <w:rFonts w:ascii="Calibri" w:eastAsia="Khmer" w:hAnsi="Calibri" w:cs="Calibri"/>
          <w:b/>
          <w:color w:val="FFFFFF"/>
          <w:highlight w:val="blue"/>
        </w:rPr>
        <w:t xml:space="preserve">PARK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,</w:t>
      </w:r>
      <w:proofErr w:type="gramEnd"/>
      <w:r w:rsidR="00937226">
        <w:rPr>
          <w:rFonts w:ascii="Calibri" w:eastAsia="Calibri" w:hAnsi="Calibri" w:cs="Calibri"/>
          <w:b/>
          <w:color w:val="FFFFFF"/>
          <w:highlight w:val="blue"/>
        </w:rPr>
        <w:t xml:space="preserve"> NAN TOU HISTORIC TOWN, YELI ISLAND &amp; THE ZHUHAI OPERA HOUSE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RUINS OF ST PAUL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TIN HAU TEMPLE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937226">
        <w:rPr>
          <w:rFonts w:ascii="Calibri" w:eastAsia="Calibri" w:hAnsi="Calibri" w:cs="Calibri"/>
          <w:b/>
          <w:color w:val="FFFFFF"/>
          <w:highlight w:val="blue"/>
        </w:rPr>
        <w:t>VICTORIA PEAK</w:t>
      </w:r>
    </w:p>
    <w:p w14:paraId="765E580C" w14:textId="178FA7D5" w:rsidR="00C36317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SPECIAL PROMOTION GROUP SERIES </w:t>
      </w:r>
      <w:r w:rsidR="0039390E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 xml:space="preserve">END YEAR </w:t>
      </w: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2023</w:t>
      </w:r>
    </w:p>
    <w:p w14:paraId="1C64B3DB" w14:textId="77777777" w:rsidR="00C36317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5E5496D3" w14:textId="77777777" w:rsidR="00C36317" w:rsidRDefault="00C36317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</w:p>
    <w:p w14:paraId="42679729" w14:textId="2331469A" w:rsidR="0039390E" w:rsidRDefault="0039390E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JAKARTA-DEPARTURE </w:t>
      </w:r>
    </w:p>
    <w:p w14:paraId="0914979F" w14:textId="41330246" w:rsidR="0039390E" w:rsidRDefault="0039390E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Pagi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Hongkong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Garuda Indonesia (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Maskapai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bintang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versi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Skytrax)</w:t>
      </w:r>
    </w:p>
    <w:p w14:paraId="087FDF63" w14:textId="77777777" w:rsidR="0039390E" w:rsidRDefault="0039390E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4AAE6736" w14:textId="77777777" w:rsidR="0039390E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2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ARRIVAL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–</w:t>
      </w:r>
      <w:r w:rsidR="00937226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HONGKONG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Meals </w:t>
      </w:r>
      <w:proofErr w:type="gramStart"/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>On</w:t>
      </w:r>
      <w:proofErr w:type="gramEnd"/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Board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Siang,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6E2AF451" w14:textId="2C516C24" w:rsidR="00C36317" w:rsidRDefault="00000000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01.20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– 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HKG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07.15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</w:t>
      </w:r>
      <w:r w:rsidR="00937226">
        <w:rPr>
          <w:rFonts w:ascii="Quattrocento Sans" w:eastAsia="Quattrocento Sans" w:hAnsi="Quattrocento Sans" w:cs="Quattrocento Sans"/>
          <w:b/>
          <w:sz w:val="18"/>
          <w:szCs w:val="18"/>
        </w:rPr>
        <w:t>GA876</w:t>
      </w:r>
    </w:p>
    <w:p w14:paraId="00EBB533" w14:textId="4B90C524" w:rsidR="00C36317" w:rsidRDefault="0039390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</w:t>
      </w:r>
      <w:r w:rsidR="00000000">
        <w:rPr>
          <w:rFonts w:ascii="Quattrocento Sans" w:eastAsia="Quattrocento Sans" w:hAnsi="Quattrocento Sans" w:cs="Quattrocento Sans"/>
          <w:sz w:val="18"/>
          <w:szCs w:val="18"/>
        </w:rPr>
        <w:t>etelah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r w:rsidR="00937226">
        <w:rPr>
          <w:rFonts w:ascii="Quattrocento Sans" w:eastAsia="Quattrocento Sans" w:hAnsi="Quattrocento Sans" w:cs="Quattrocento Sans"/>
          <w:sz w:val="18"/>
          <w:szCs w:val="18"/>
        </w:rPr>
        <w:t>Hongkong</w:t>
      </w:r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oleh Guide dan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restaurant</w:t>
      </w:r>
      <w:proofErr w:type="gram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Shenzhen.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Setibanya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di Shenzhen,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134B5A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134B5A">
        <w:rPr>
          <w:rFonts w:ascii="Quattrocento Sans" w:eastAsia="Quattrocento Sans" w:hAnsi="Quattrocento Sans" w:cs="Quattrocento Sans"/>
          <w:sz w:val="18"/>
          <w:szCs w:val="18"/>
        </w:rPr>
        <w:t xml:space="preserve"> Lotus Hill Park</w:t>
      </w:r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sebuah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bukit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taman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di Shenzhen.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Nan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Tuo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Historic town,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sebuah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kompleks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bersejarah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dulu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dijadikan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6C8">
        <w:rPr>
          <w:rFonts w:ascii="Quattrocento Sans" w:eastAsia="Quattrocento Sans" w:hAnsi="Quattrocento Sans" w:cs="Quattrocento Sans"/>
          <w:sz w:val="18"/>
          <w:szCs w:val="18"/>
        </w:rPr>
        <w:t>sebagai</w:t>
      </w:r>
      <w:proofErr w:type="spellEnd"/>
      <w:r w:rsidR="008326C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administrasi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Shenzhen Oh Bay (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Tidak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termasuk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 Bay</w:t>
      </w:r>
      <w:proofErr w:type="gram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Glory). Kita juga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waktu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bebas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F36B0F">
        <w:rPr>
          <w:rFonts w:ascii="Quattrocento Sans" w:eastAsia="Quattrocento Sans" w:hAnsi="Quattrocento Sans" w:cs="Quattrocento Sans"/>
          <w:sz w:val="18"/>
          <w:szCs w:val="18"/>
        </w:rPr>
        <w:t>Dongmeng</w:t>
      </w:r>
      <w:proofErr w:type="spellEnd"/>
      <w:r w:rsidR="00F36B0F">
        <w:rPr>
          <w:rFonts w:ascii="Quattrocento Sans" w:eastAsia="Quattrocento Sans" w:hAnsi="Quattrocento Sans" w:cs="Quattrocento Sans"/>
          <w:sz w:val="18"/>
          <w:szCs w:val="18"/>
        </w:rPr>
        <w:t xml:space="preserve"> Street</w:t>
      </w:r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, salah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DC2D0D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DC2D0D">
        <w:rPr>
          <w:rFonts w:ascii="Quattrocento Sans" w:eastAsia="Quattrocento Sans" w:hAnsi="Quattrocento Sans" w:cs="Quattrocento Sans"/>
          <w:sz w:val="18"/>
          <w:szCs w:val="18"/>
        </w:rPr>
        <w:t xml:space="preserve"> Shenzhen. Check in </w:t>
      </w:r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hotel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0000">
        <w:rPr>
          <w:rFonts w:ascii="Quattrocento Sans" w:eastAsia="Quattrocento Sans" w:hAnsi="Quattrocento Sans" w:cs="Quattrocento Sans"/>
          <w:sz w:val="18"/>
          <w:szCs w:val="18"/>
        </w:rPr>
        <w:t>beristirahat</w:t>
      </w:r>
      <w:proofErr w:type="spellEnd"/>
      <w:r w:rsidR="00000000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6D931D0C" w14:textId="77777777" w:rsidR="00C36317" w:rsidRDefault="00000000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DC2D0D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Century plaza hotel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 xml:space="preserve"> ****/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similar</w:t>
      </w:r>
    </w:p>
    <w:p w14:paraId="3FCE460E" w14:textId="77777777" w:rsidR="00C36317" w:rsidRDefault="00C36317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67624D4B" w14:textId="57DDF382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3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DC2D0D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SHENZHEN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CITY TOUR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Pagi ,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Makan Siang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413C17A7" w14:textId="77777777" w:rsidR="00C36317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Jade shop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toko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perhiasaan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Shenzhen.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Dilanjutkan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menuju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Mineral Shop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atau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kenal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dengan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museum mineral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tempat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menyimpan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berbagai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batu </w:t>
      </w:r>
      <w:proofErr w:type="spellStart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>giok</w:t>
      </w:r>
      <w:proofErr w:type="spellEnd"/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Kemudian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kita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menuju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Splendid of China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yaitu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tempat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dimana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kita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dapat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menikmati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pemandangan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indah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miniatur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kehidupan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traditional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masyarakat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china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serta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menyaksikan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atraksi</w:t>
      </w:r>
      <w:proofErr w:type="spellEnd"/>
      <w:r w:rsidR="00832FFA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C2D0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Hotel</w:t>
      </w:r>
    </w:p>
    <w:p w14:paraId="3964409A" w14:textId="77777777" w:rsidR="00832FFA" w:rsidRDefault="00000000" w:rsidP="00832FFA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832FFA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Century plaza hotel ****/</w:t>
      </w:r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similar</w:t>
      </w:r>
    </w:p>
    <w:p w14:paraId="560F331A" w14:textId="77777777" w:rsidR="00C36317" w:rsidRDefault="00C36317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20286083" w14:textId="68819092" w:rsidR="00C36317" w:rsidRPr="00832FF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Hari </w:t>
      </w:r>
      <w:proofErr w:type="gramStart"/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>0</w:t>
      </w:r>
      <w:r w:rsidR="0039390E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>4</w:t>
      </w:r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 :</w:t>
      </w:r>
      <w:proofErr w:type="gramEnd"/>
      <w:r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 </w:t>
      </w:r>
      <w:r w:rsidR="00832FFA" w:rsidRPr="00832FFA">
        <w:rPr>
          <w:rFonts w:ascii="Quattrocento Sans" w:eastAsia="Calibri" w:hAnsi="Quattrocento Sans" w:cs="Calibri"/>
          <w:b/>
          <w:i/>
          <w:sz w:val="18"/>
          <w:szCs w:val="18"/>
          <w:u w:val="single"/>
        </w:rPr>
        <w:t xml:space="preserve">SHENZHEN – ZHUHAI </w:t>
      </w:r>
      <w:r w:rsidRPr="00832FFA"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Siang, Makan Malam)</w:t>
      </w:r>
    </w:p>
    <w:p w14:paraId="480B42ED" w14:textId="77777777" w:rsidR="00C36317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32FFA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832FFA">
        <w:rPr>
          <w:rFonts w:ascii="Quattrocento Sans" w:eastAsia="Quattrocento Sans" w:hAnsi="Quattrocento Sans" w:cs="Quattrocento Sans"/>
          <w:sz w:val="18"/>
          <w:szCs w:val="18"/>
        </w:rPr>
        <w:t xml:space="preserve"> Zhuhai. </w:t>
      </w:r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Fisher Girl Statue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land mark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Zhuhai.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proofErr w:type="gram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 Lover</w:t>
      </w:r>
      <w:proofErr w:type="gram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Road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indahnya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pemandangan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pantai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B5D5E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Yeli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Island &amp; The Zhuhai Opera house,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pemandangan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indah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bangunan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dirancang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sedemikian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indah</w:t>
      </w:r>
      <w:proofErr w:type="spellEnd"/>
      <w:r w:rsidR="00D73750">
        <w:rPr>
          <w:rFonts w:ascii="Quattrocento Sans" w:eastAsia="Quattrocento Sans" w:hAnsi="Quattrocento Sans" w:cs="Quattrocento Sans"/>
          <w:sz w:val="18"/>
          <w:szCs w:val="18"/>
        </w:rPr>
        <w:t xml:space="preserve"> oleh </w:t>
      </w:r>
      <w:proofErr w:type="spellStart"/>
      <w:r w:rsidR="00D73750">
        <w:rPr>
          <w:rFonts w:ascii="Quattrocento Sans" w:eastAsia="Quattrocento Sans" w:hAnsi="Quattrocento Sans" w:cs="Quattrocento Sans"/>
          <w:sz w:val="18"/>
          <w:szCs w:val="18"/>
        </w:rPr>
        <w:t>arsitek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land mark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Zhuhai. Kita juga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berkunjung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Bamboo shop dan Latex shop. Kita juga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bekesempatan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pertunjukan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dalam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The New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Yuanming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Garden yang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kompleks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bangunan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A514B">
        <w:rPr>
          <w:rFonts w:ascii="Quattrocento Sans" w:eastAsia="Quattrocento Sans" w:hAnsi="Quattrocento Sans" w:cs="Quattrocento Sans"/>
          <w:sz w:val="18"/>
          <w:szCs w:val="18"/>
        </w:rPr>
        <w:t>kerajaan</w:t>
      </w:r>
      <w:proofErr w:type="spellEnd"/>
      <w:r w:rsidR="00BA514B">
        <w:rPr>
          <w:rFonts w:ascii="Quattrocento Sans" w:eastAsia="Quattrocento Sans" w:hAnsi="Quattrocento Sans" w:cs="Quattrocento Sans"/>
          <w:sz w:val="18"/>
          <w:szCs w:val="18"/>
        </w:rPr>
        <w:t>.</w:t>
      </w:r>
      <w:r w:rsidR="00FB5D5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Hotel.</w:t>
      </w:r>
    </w:p>
    <w:p w14:paraId="731366EB" w14:textId="77777777" w:rsidR="00C36317" w:rsidRDefault="00000000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 w:rsidR="00BA514B"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HUAFENG HOTEL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 xml:space="preserve"> ****/ </w:t>
      </w:r>
      <w:r>
        <w:rPr>
          <w:rFonts w:ascii="Quattrocento Sans" w:eastAsia="Quattrocento Sans" w:hAnsi="Quattrocento Sans" w:cs="Quattrocento Sans"/>
          <w:sz w:val="18"/>
          <w:szCs w:val="18"/>
        </w:rPr>
        <w:t>similar</w:t>
      </w:r>
    </w:p>
    <w:p w14:paraId="4A6049FE" w14:textId="77777777" w:rsidR="00C36317" w:rsidRDefault="00C36317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6B038297" w14:textId="46C50521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5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9E5570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ZHUHAI - MACAU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Makan Siang, Makan Malam)           </w:t>
      </w:r>
    </w:p>
    <w:p w14:paraId="00B5DB96" w14:textId="77777777" w:rsidR="00C3631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Pelabuhan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untuk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kota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Macau.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Setibanya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di Macau,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kita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langsung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menuju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Ruins of St Paul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merupakan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reruntuhan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gereja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landmark Macau.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Dilanjutkan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ke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A-ma Temple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yaitu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kuil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tertua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di </w:t>
      </w:r>
      <w:proofErr w:type="spellStart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kota</w:t>
      </w:r>
      <w:proofErr w:type="spellEnd"/>
      <w:r w:rsidR="009E5570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Macau.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Venetian Resort,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bernuansa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romantis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seperti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Venesia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>Eropa</w:t>
      </w:r>
      <w:proofErr w:type="spellEnd"/>
      <w:r w:rsidR="001279F5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Kita juga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Kawasan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hiburan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yaitu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Fisherman’s Wharf. Kita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Souvenir shop. Kita juga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berkunjung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 Tower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Photostop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 Check-in Hotel.</w:t>
      </w:r>
    </w:p>
    <w:p w14:paraId="5BB5BF5D" w14:textId="77777777" w:rsidR="00C36317" w:rsidRPr="00AF44A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</w:t>
      </w:r>
      <w:r w:rsidR="00AF44AE"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CASA REAL HOTEL</w:t>
      </w:r>
      <w:r w:rsidRPr="00AF44A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**** / similar</w:t>
      </w:r>
    </w:p>
    <w:p w14:paraId="667B43A0" w14:textId="77777777" w:rsidR="00C36317" w:rsidRPr="00AF44AE" w:rsidRDefault="00C36317">
      <w:pPr>
        <w:jc w:val="both"/>
        <w:rPr>
          <w:rFonts w:ascii="Quattrocento Sans" w:eastAsia="Quattrocento Sans" w:hAnsi="Quattrocento Sans" w:cs="Quattrocento Sans"/>
          <w:b/>
          <w:i/>
          <w:iCs/>
          <w:sz w:val="18"/>
          <w:szCs w:val="18"/>
        </w:rPr>
      </w:pPr>
    </w:p>
    <w:p w14:paraId="21DE4B8F" w14:textId="5640F603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6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44A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MACAU – </w:t>
      </w:r>
      <w:proofErr w:type="gramStart"/>
      <w:r w:rsidR="00AF44A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HONGKONG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Makan Siang, Makan Malam)           </w:t>
      </w:r>
    </w:p>
    <w:p w14:paraId="68057F25" w14:textId="77777777" w:rsidR="00AF44A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</w:t>
      </w:r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Kita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Pelabuhan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berlabuh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Kembali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AF44A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Hongkong.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Setibanya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Hongkong,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pemandangan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 di Avenue of Star.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Jewelry Workshop. Kita juga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memiliki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waktu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1881 Heritage dan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berkunjung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</w:t>
      </w:r>
      <w:proofErr w:type="spellEnd"/>
      <w:r w:rsidR="007E76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Clock Tower.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West Kowloon Art Park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tempat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wisata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dimana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terdapat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bangunan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bernilai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sejarah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seperti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berada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kehidupan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masa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lalu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kehidupan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masyarakat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Hongkong. Kita juga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The School of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Yaumatei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dan Tin Hau Temple. Kita </w:t>
      </w:r>
      <w:proofErr w:type="spellStart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berkesempatan</w:t>
      </w:r>
      <w:proofErr w:type="spellEnd"/>
      <w:r w:rsidR="00516DBB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pemandangan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Hongkong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Victoria Peak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menggunakan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kereta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gantung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Kawasan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tertinggi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kota</w:t>
      </w:r>
      <w:proofErr w:type="spellEnd"/>
      <w:r w:rsidR="002B683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Macau. Check in Hotel.</w:t>
      </w:r>
    </w:p>
    <w:p w14:paraId="35EB923F" w14:textId="77777777" w:rsidR="00C36317" w:rsidRPr="002B68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 </w:t>
      </w:r>
      <w:r w:rsidR="002B683E"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HARBOUR PLAZA 8 DEGREES HOTEL </w:t>
      </w:r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**** / similar</w:t>
      </w:r>
    </w:p>
    <w:p w14:paraId="295652A1" w14:textId="77777777" w:rsidR="00C36317" w:rsidRDefault="00C363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FACB8DC" w14:textId="23929F9D" w:rsidR="00C36317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7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:</w:t>
      </w:r>
      <w:r w:rsidR="002B683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HONGKONG FREE DAY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Makan Pagi)</w:t>
      </w:r>
    </w:p>
    <w:p w14:paraId="503CCFF9" w14:textId="77777777" w:rsidR="002B683E" w:rsidRDefault="002B683E" w:rsidP="002B683E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Quattrocento Sans" w:hAnsi="Quattrocento Sans"/>
          <w:color w:val="000000"/>
          <w:sz w:val="18"/>
          <w:szCs w:val="18"/>
        </w:rPr>
        <w:t>Sarapan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di hotel, Hari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ini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bebas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kemanapun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mau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hAnsi="Quattrocento Sans"/>
          <w:color w:val="000000"/>
          <w:sz w:val="18"/>
          <w:szCs w:val="18"/>
        </w:rPr>
        <w:t>sendiri</w:t>
      </w:r>
      <w:proofErr w:type="spellEnd"/>
      <w:r>
        <w:rPr>
          <w:rFonts w:ascii="Quattrocento Sans" w:hAnsi="Quattrocento Sans"/>
          <w:color w:val="000000"/>
          <w:sz w:val="18"/>
          <w:szCs w:val="18"/>
        </w:rPr>
        <w:t xml:space="preserve"> (Free Time: NO Bus, No Guide, No Tour Leader)</w:t>
      </w:r>
    </w:p>
    <w:p w14:paraId="48036DA1" w14:textId="77777777" w:rsidR="002B683E" w:rsidRPr="002B683E" w:rsidRDefault="002B683E" w:rsidP="002B68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</w:pPr>
      <w:proofErr w:type="spellStart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>Bermalam</w:t>
      </w:r>
      <w:proofErr w:type="spellEnd"/>
      <w:r w:rsidRPr="002B683E">
        <w:rPr>
          <w:rFonts w:ascii="Quattrocento Sans" w:eastAsia="Quattrocento Sans" w:hAnsi="Quattrocento Sans" w:cs="Quattrocento Sans"/>
          <w:i/>
          <w:iCs/>
          <w:color w:val="000000"/>
          <w:sz w:val="18"/>
          <w:szCs w:val="18"/>
        </w:rPr>
        <w:t xml:space="preserve"> di HARBOUR PLAZA 8 DEGREES HOTEL **** / similar</w:t>
      </w:r>
    </w:p>
    <w:p w14:paraId="4691A217" w14:textId="77777777" w:rsidR="002B683E" w:rsidRDefault="002B683E" w:rsidP="002B68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C0415B5" w14:textId="6629DD5A" w:rsidR="00C36317" w:rsidRDefault="00000000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39390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8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2B683E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HONGKONG - DEPARTURE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39390E">
        <w:rPr>
          <w:rFonts w:ascii="Quattrocento Sans" w:eastAsia="Quattrocento Sans" w:hAnsi="Quattrocento Sans" w:cs="Quattrocento Sans"/>
          <w:b/>
          <w:sz w:val="18"/>
          <w:szCs w:val="18"/>
        </w:rPr>
        <w:t>Breakfast</w:t>
      </w:r>
      <w:r w:rsidR="002B683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23C1BA4A" w14:textId="77777777" w:rsidR="002B683E" w:rsidRDefault="002B683E" w:rsidP="002B683E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HKG (09.00) – CGK (12.55) by GA873</w:t>
      </w:r>
    </w:p>
    <w:p w14:paraId="5A14742F" w14:textId="77777777" w:rsidR="002B683E" w:rsidRDefault="002B683E" w:rsidP="002B683E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Pagi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segera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Kembali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Tiba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 </w:t>
      </w:r>
    </w:p>
    <w:p w14:paraId="5DBA1DF7" w14:textId="77777777" w:rsidR="00C36317" w:rsidRDefault="00C36317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81C8657" w14:textId="6400301D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</w:t>
      </w:r>
      <w:r w:rsidR="0039390E">
        <w:rPr>
          <w:rFonts w:ascii="Calibri" w:eastAsia="Calibri" w:hAnsi="Calibri" w:cs="Calibri"/>
          <w:b/>
          <w:sz w:val="22"/>
          <w:szCs w:val="22"/>
        </w:rPr>
        <w:t>20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095A89E1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8"/>
        <w:tblW w:w="1061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1869"/>
        <w:gridCol w:w="1807"/>
        <w:gridCol w:w="1807"/>
        <w:gridCol w:w="1805"/>
      </w:tblGrid>
      <w:tr w:rsidR="00C36317" w14:paraId="6F111085" w14:textId="77777777">
        <w:trPr>
          <w:trHeight w:val="539"/>
        </w:trPr>
        <w:tc>
          <w:tcPr>
            <w:tcW w:w="33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1684125" w14:textId="77777777" w:rsidR="00C36317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86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798226D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326D7E59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2D94F280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4627EDFE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(&lt;10 Years)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4E20CC8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</w:tc>
      </w:tr>
      <w:tr w:rsidR="00C36317" w14:paraId="29215AC4" w14:textId="77777777">
        <w:trPr>
          <w:trHeight w:val="494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B3C389" w14:textId="785E6BE2" w:rsidR="00C36317" w:rsidRDefault="002B683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 w:rsidR="0039390E">
              <w:rPr>
                <w:rFonts w:ascii="Calibri" w:eastAsia="Calibri" w:hAnsi="Calibri" w:cs="Calibri"/>
                <w:b/>
              </w:rPr>
              <w:t>8</w:t>
            </w:r>
            <w:r>
              <w:rPr>
                <w:rFonts w:ascii="Calibri" w:eastAsia="Calibri" w:hAnsi="Calibri" w:cs="Calibri"/>
                <w:b/>
              </w:rPr>
              <w:t xml:space="preserve"> DECEMBER 2023</w:t>
            </w:r>
          </w:p>
          <w:p w14:paraId="17615D7A" w14:textId="77777777" w:rsidR="002B683E" w:rsidRDefault="0088028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8028C">
              <w:rPr>
                <w:rFonts w:ascii="Calibri" w:eastAsia="Calibri" w:hAnsi="Calibri" w:cs="Calibri"/>
                <w:b/>
                <w:color w:val="FF0000"/>
              </w:rPr>
              <w:t>NEW YEAR PERIOD</w:t>
            </w:r>
          </w:p>
        </w:tc>
        <w:tc>
          <w:tcPr>
            <w:tcW w:w="186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4BCACB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23,5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AF8D70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22,8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D1C44C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22,1</w:t>
            </w:r>
            <w:r>
              <w:rPr>
                <w:rFonts w:ascii="Calibri" w:eastAsia="Calibri" w:hAnsi="Calibri" w:cs="Calibri"/>
                <w:b/>
              </w:rPr>
              <w:t>90,000</w:t>
            </w:r>
          </w:p>
        </w:tc>
        <w:tc>
          <w:tcPr>
            <w:tcW w:w="1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6483CF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88028C">
              <w:rPr>
                <w:rFonts w:ascii="Calibri" w:eastAsia="Calibri" w:hAnsi="Calibri" w:cs="Calibri"/>
                <w:b/>
              </w:rPr>
              <w:t>5,50</w:t>
            </w:r>
            <w:r>
              <w:rPr>
                <w:rFonts w:ascii="Calibri" w:eastAsia="Calibri" w:hAnsi="Calibri" w:cs="Calibri"/>
                <w:b/>
              </w:rPr>
              <w:t>0,000</w:t>
            </w:r>
          </w:p>
        </w:tc>
      </w:tr>
    </w:tbl>
    <w:p w14:paraId="7FA3DE60" w14:textId="304403E6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INFANT FLAT 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 (</w:t>
      </w:r>
      <w:r w:rsidR="0039390E">
        <w:rPr>
          <w:rFonts w:ascii="Calibri" w:eastAsia="Calibri" w:hAnsi="Calibri" w:cs="Calibri"/>
          <w:i/>
          <w:sz w:val="18"/>
          <w:szCs w:val="18"/>
        </w:rPr>
        <w:t>GARUDA INDONESIA</w:t>
      </w:r>
      <w:r>
        <w:rPr>
          <w:rFonts w:ascii="Calibri" w:eastAsia="Calibri" w:hAnsi="Calibri" w:cs="Calibri"/>
          <w:i/>
          <w:sz w:val="18"/>
          <w:szCs w:val="18"/>
        </w:rPr>
        <w:t>)</w:t>
      </w:r>
    </w:p>
    <w:p w14:paraId="4C970C86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59C85010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74B4586A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45B0DC35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2CFCC747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7875C974" w14:textId="77777777" w:rsidR="0088028C" w:rsidRDefault="0088028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59BE5F19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9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C36317" w14:paraId="28A5F3E8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77533AF0" w14:textId="77777777" w:rsidR="00C36317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4F0908DD" w14:textId="77777777" w:rsidR="00C36317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C36317" w14:paraId="537621E3" w14:textId="77777777">
        <w:trPr>
          <w:trHeight w:val="1327"/>
        </w:trPr>
        <w:tc>
          <w:tcPr>
            <w:tcW w:w="5421" w:type="dxa"/>
            <w:vAlign w:val="center"/>
          </w:tcPr>
          <w:p w14:paraId="018ADB29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by </w:t>
            </w:r>
            <w:r w:rsidR="0088028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47065922" w14:textId="3A04404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 w:rsidR="0039390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599651C1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lokal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76CB4DB3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7070BE24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303B5D7F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707E92B2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42CEB465" w14:textId="77777777" w:rsidR="00C3631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32E96C4D" w14:textId="77777777" w:rsidR="00C36317" w:rsidRPr="0039390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Travel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Insurance 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sampai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tahun</w:t>
            </w:r>
            <w:proofErr w:type="spellEnd"/>
          </w:p>
          <w:p w14:paraId="0EEB58BE" w14:textId="7FDC9542" w:rsidR="0039390E" w:rsidRDefault="003939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Group Visa China</w:t>
            </w:r>
          </w:p>
        </w:tc>
        <w:tc>
          <w:tcPr>
            <w:tcW w:w="5494" w:type="dxa"/>
            <w:vAlign w:val="center"/>
          </w:tcPr>
          <w:p w14:paraId="75B82086" w14:textId="5EBDCDF0" w:rsidR="00C36317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3C4BB07" w14:textId="77777777" w:rsidR="00C36317" w:rsidRDefault="00000000" w:rsidP="0039390E">
            <w:pPr>
              <w:tabs>
                <w:tab w:val="left" w:pos="13830"/>
              </w:tabs>
              <w:ind w:left="-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  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</w:t>
            </w:r>
            <w:r w:rsidR="0088028C">
              <w:rPr>
                <w:rFonts w:ascii="Calibri" w:eastAsia="Calibri" w:hAnsi="Calibri" w:cs="Calibri"/>
                <w:b/>
                <w:sz w:val="18"/>
                <w:szCs w:val="18"/>
              </w:rPr>
              <w:t>15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.000/Pax/Day (7HARI) =&gt; Total Rp 80</w:t>
            </w:r>
            <w:r w:rsidR="0088028C">
              <w:rPr>
                <w:rFonts w:ascii="Calibri" w:eastAsia="Calibri" w:hAnsi="Calibri" w:cs="Calibri"/>
                <w:b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,000/Pax</w:t>
            </w:r>
          </w:p>
          <w:p w14:paraId="1D47C93F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6003739" w14:textId="77777777" w:rsidR="00C36317" w:rsidRDefault="00000000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31536E88" w14:textId="77777777" w:rsidR="00C36317" w:rsidRDefault="00C36317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8C435AA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4A4BA7EE" w14:textId="77777777" w:rsidR="00C36317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75FEE5CA" w14:textId="77777777" w:rsidR="00C36317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3 kali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batas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diakui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oleh WHO.</w:t>
      </w:r>
    </w:p>
    <w:p w14:paraId="4EC27EE7" w14:textId="77777777" w:rsidR="00C36317" w:rsidRDefault="00C36317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p w14:paraId="168B3BF6" w14:textId="77777777" w:rsidR="00C36317" w:rsidRDefault="00000000" w:rsidP="002B683E">
      <w:pPr>
        <w:widowControl/>
        <w:shd w:val="clear" w:color="auto" w:fill="FFFFFF"/>
        <w:spacing w:before="240" w:after="240" w:line="276" w:lineRule="auto"/>
        <w:ind w:left="540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76881040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5CE456D1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3EE37B99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38097719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5E2ABDBE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28BDFCB0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1B93BD89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DDB0332" w14:textId="77777777" w:rsidR="00C36317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616412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CE1A2F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CF4C9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a"/>
        <w:tblW w:w="8250" w:type="dxa"/>
        <w:tblInd w:w="11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C36317" w14:paraId="1E0F328D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7287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77B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823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581E50D0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C36317" w14:paraId="57087B53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FC8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4D37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FD7D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C36317" w14:paraId="7E94114B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13F6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CB64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7B18" w14:textId="77777777" w:rsidR="00C36317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116878B0" w14:textId="77777777" w:rsidR="00C36317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FEAB6F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797F4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214184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17F3A3E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78E3750F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490EBDBB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55917D62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983F942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66FE3EF4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42C1F8A6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66CC243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35654288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08B62C1C" w14:textId="77777777" w:rsidR="00C36317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4FC6D35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A667A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E4451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33B7D1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C3BA1B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B8D88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58940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33C595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362FB454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25D421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4947D91E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646139A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ED88C6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A4C3E3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2FB9888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917802C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59CE337" w14:textId="77777777" w:rsidR="00C36317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EC5768B" w14:textId="77777777" w:rsidR="00C36317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86189DC" w14:textId="77777777" w:rsidR="00C36317" w:rsidRDefault="00C36317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C36317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C5AF" w14:textId="77777777" w:rsidR="00125BDA" w:rsidRDefault="00125BDA">
      <w:r>
        <w:separator/>
      </w:r>
    </w:p>
  </w:endnote>
  <w:endnote w:type="continuationSeparator" w:id="0">
    <w:p w14:paraId="0F98A578" w14:textId="77777777" w:rsidR="00125BDA" w:rsidRDefault="0012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DF43" w14:textId="77777777" w:rsidR="00C363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E6F7" w14:textId="77777777" w:rsidR="00125BDA" w:rsidRDefault="00125BDA">
      <w:r>
        <w:separator/>
      </w:r>
    </w:p>
  </w:footnote>
  <w:footnote w:type="continuationSeparator" w:id="0">
    <w:p w14:paraId="0BECEF21" w14:textId="77777777" w:rsidR="00125BDA" w:rsidRDefault="0012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15D5"/>
    <w:multiLevelType w:val="multilevel"/>
    <w:tmpl w:val="A52893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057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17"/>
    <w:rsid w:val="00125BDA"/>
    <w:rsid w:val="001279F5"/>
    <w:rsid w:val="00134B5A"/>
    <w:rsid w:val="002B683E"/>
    <w:rsid w:val="0039390E"/>
    <w:rsid w:val="00516DBB"/>
    <w:rsid w:val="007E76CF"/>
    <w:rsid w:val="008326C8"/>
    <w:rsid w:val="00832FFA"/>
    <w:rsid w:val="0088028C"/>
    <w:rsid w:val="00937226"/>
    <w:rsid w:val="009E5570"/>
    <w:rsid w:val="00AF44AE"/>
    <w:rsid w:val="00BA514B"/>
    <w:rsid w:val="00C36317"/>
    <w:rsid w:val="00D73750"/>
    <w:rsid w:val="00DC2D0D"/>
    <w:rsid w:val="00E35686"/>
    <w:rsid w:val="00F36B0F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4582"/>
  <w15:docId w15:val="{5F1C9BF5-01CB-4EBC-AE7C-EDAC4B2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683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gYm/EFnTmo3dGVYEaBwGtsnUQ==">CgMxLjAyCGguZ2pkZ3hzOAByITF2TXBpT2JFa21mXzlCQXBKdXY0S3psbXFyWnhzNUoyNQ==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3</cp:revision>
  <dcterms:created xsi:type="dcterms:W3CDTF">2023-07-07T10:39:00Z</dcterms:created>
  <dcterms:modified xsi:type="dcterms:W3CDTF">2023-07-08T04:25:00Z</dcterms:modified>
</cp:coreProperties>
</file>