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EVERYDAY DEPARTURE!!! 2CANGO!!!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0"/>
        </w:rPr>
        <w:t xml:space="preserve">PACKAGE AMAZING BANGKOK SHOPPING TOUR 4D3N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PLATINUM SHOPPING MALL,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 WAT PAK NAM,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WAT ARUN,</w:t>
      </w: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 ASIA TIQUE,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ICON SIAM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0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Angsana New" w:cs="Angsana New" w:eastAsia="Angsana New" w:hAnsi="Angsana New"/>
          <w:b w:val="1"/>
          <w:sz w:val="18"/>
          <w:szCs w:val="18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ARR</w:t>
      </w:r>
      <w:r w:rsidDel="00000000" w:rsidR="00000000" w:rsidRPr="00000000">
        <w:rPr>
          <w:rFonts w:ascii="Angsana New" w:cs="Angsana New" w:eastAsia="Angsana New" w:hAnsi="Angsana New"/>
          <w:b w:val="1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 BANGKOK</w:t>
      </w:r>
    </w:p>
    <w:p w:rsidR="00000000" w:rsidDel="00000000" w:rsidP="00000000" w:rsidRDefault="00000000" w:rsidRPr="00000000" w14:paraId="00000006">
      <w:pPr>
        <w:spacing w:line="504.00000000000006" w:lineRule="auto"/>
        <w:ind w:left="140" w:right="466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Pick up at the airport, Transfer to check in hotel, overnight at Bangkok </w:t>
      </w:r>
    </w:p>
    <w:p w:rsidR="00000000" w:rsidDel="00000000" w:rsidP="00000000" w:rsidRDefault="00000000" w:rsidRPr="00000000" w14:paraId="00000007">
      <w:pPr>
        <w:spacing w:after="0" w:line="504.00000000000006" w:lineRule="auto"/>
        <w:ind w:left="140" w:right="4660" w:firstLine="0"/>
        <w:rPr>
          <w:rFonts w:ascii="Arial" w:cs="Arial" w:eastAsia="Arial" w:hAnsi="Arial"/>
          <w:b w:val="1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DAY 2 BANGKOK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 BREAKFAST</w:t>
      </w:r>
    </w:p>
    <w:p w:rsidR="00000000" w:rsidDel="00000000" w:rsidP="00000000" w:rsidRDefault="00000000" w:rsidRPr="00000000" w14:paraId="00000008">
      <w:pPr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00" w:lineRule="auto"/>
        <w:ind w:left="140" w:right="32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Breakfast at Hotel, Honey Bee Farm,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Chaophraya River cross by boat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Wat Arun (Temple of Dawn),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Lunch By Own at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Icon Siam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Mall and Sook Siam Market,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Wat Pak Nam,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Biggest buddha at Bangkok, Gems gallery Museum of Stone, Dinner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by Own at Maboonklong (MBK) shopping mall, Back Hotel</w:t>
      </w:r>
    </w:p>
    <w:p w:rsidR="00000000" w:rsidDel="00000000" w:rsidP="00000000" w:rsidRDefault="00000000" w:rsidRPr="00000000" w14:paraId="0000000A">
      <w:pPr>
        <w:spacing w:line="1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0" w:firstLine="0"/>
        <w:rPr>
          <w:rFonts w:ascii="Arial" w:cs="Arial" w:eastAsia="Arial" w:hAnsi="Arial"/>
          <w:b w:val="1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DAY 3 BANGKOK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 BREAKFAST</w:t>
      </w:r>
    </w:p>
    <w:p w:rsidR="00000000" w:rsidDel="00000000" w:rsidP="00000000" w:rsidRDefault="00000000" w:rsidRPr="00000000" w14:paraId="0000000C">
      <w:pPr>
        <w:spacing w:line="338" w:lineRule="auto"/>
        <w:ind w:left="140" w:right="28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Breakfast at Hotel Erawadee Herb shop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Dried Food, Patinum shopping Mall and Lunch by own , Four Face Buddha, Leather shop,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Asia Tique Night Market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and Dinner by Own, transfer back hotel</w:t>
      </w:r>
    </w:p>
    <w:p w:rsidR="00000000" w:rsidDel="00000000" w:rsidP="00000000" w:rsidRDefault="00000000" w:rsidRPr="00000000" w14:paraId="0000000D">
      <w:pPr>
        <w:spacing w:line="9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0" w:firstLine="0"/>
        <w:rPr>
          <w:rFonts w:ascii="Arial" w:cs="Arial" w:eastAsia="Arial" w:hAnsi="Arial"/>
          <w:b w:val="1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DAY 4 DEPARTURES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 BREAKFAST</w:t>
      </w:r>
    </w:p>
    <w:p w:rsidR="00000000" w:rsidDel="00000000" w:rsidP="00000000" w:rsidRDefault="00000000" w:rsidRPr="00000000" w14:paraId="0000000F">
      <w:pPr>
        <w:ind w:left="140" w:firstLine="0"/>
        <w:rPr>
          <w:rFonts w:ascii="Angsana New" w:cs="Angsana New" w:eastAsia="Angsana New" w:hAnsi="Angsana New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ABF at Hotel, free time until transfer to the airport</w:t>
      </w:r>
      <w:r w:rsidDel="00000000" w:rsidR="00000000" w:rsidRPr="00000000">
        <w:rPr>
          <w:rFonts w:ascii="Angsana New" w:cs="Angsana New" w:eastAsia="Angsana New" w:hAnsi="Angsana New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140" w:firstLine="0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0" w:firstLine="0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u w:val="single"/>
          <w:rtl w:val="0"/>
        </w:rPr>
        <w:t xml:space="preserve">INCLUDED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860"/>
        </w:tabs>
        <w:spacing w:after="0" w:lineRule="auto"/>
        <w:ind w:left="8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SIC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860"/>
        </w:tabs>
        <w:spacing w:after="0" w:line="238" w:lineRule="auto"/>
        <w:ind w:left="8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TOURIST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860"/>
        </w:tabs>
        <w:spacing w:after="0" w:lineRule="auto"/>
        <w:ind w:left="8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3 NIGHT BANGKOK WITH DAILY BREAKFAST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14.399999999999999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860"/>
        </w:tabs>
        <w:spacing w:after="0" w:line="238" w:lineRule="auto"/>
        <w:ind w:left="8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ALL MENTIONED TOURS AND MEALS ON ITINERARY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860"/>
        </w:tabs>
        <w:spacing w:after="0" w:line="238" w:lineRule="auto"/>
        <w:ind w:left="8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 BOTTLE OF DRINKING WATER PER PERSON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860"/>
        </w:tabs>
        <w:spacing w:after="0" w:line="236" w:lineRule="auto"/>
        <w:ind w:left="8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INDONESIA SPEAKING GUIDE</w:t>
      </w:r>
      <w:r w:rsidDel="00000000" w:rsidR="00000000" w:rsidRPr="00000000">
        <w:rPr>
          <w:rFonts w:ascii="Angsana New" w:cs="Angsana New" w:eastAsia="Angsana New" w:hAnsi="Angsana New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860"/>
        </w:tabs>
        <w:spacing w:after="0" w:lineRule="auto"/>
        <w:ind w:left="8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VALID APRIL 1, 2023 – OCTOBER 25,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860"/>
        </w:tabs>
        <w:spacing w:after="0" w:lineRule="auto"/>
        <w:ind w:left="8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(SPECIAL PROMOTION! NO SURCHARGE FOR LEBARAN PERIOD!)</w:t>
      </w:r>
    </w:p>
    <w:p w:rsidR="00000000" w:rsidDel="00000000" w:rsidP="00000000" w:rsidRDefault="00000000" w:rsidRPr="00000000" w14:paraId="0000001B">
      <w:pPr>
        <w:tabs>
          <w:tab w:val="left" w:leader="none" w:pos="860"/>
        </w:tabs>
        <w:spacing w:after="0" w:lineRule="auto"/>
        <w:rPr>
          <w:rFonts w:ascii="Arial" w:cs="Arial" w:eastAsia="Arial" w:hAnsi="Arial"/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0" w:firstLine="0"/>
        <w:rPr>
          <w:rFonts w:ascii="Arial" w:cs="Arial" w:eastAsia="Arial" w:hAnsi="Arial"/>
          <w:b w:val="1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u w:val="single"/>
          <w:rtl w:val="0"/>
        </w:rPr>
        <w:t xml:space="preserve">EXCLUDED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40"/>
        </w:tabs>
        <w:ind w:left="50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TIPPING FOR DRIVER &amp; GUIDE  5 USD</w:t>
      </w:r>
      <w:r w:rsidDel="00000000" w:rsidR="00000000" w:rsidRPr="00000000">
        <w:rPr>
          <w:rFonts w:ascii="Angsana New" w:cs="Angsana New" w:eastAsia="Angsana New" w:hAnsi="Angsana New"/>
          <w:sz w:val="18"/>
          <w:szCs w:val="18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DAY/PAX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860"/>
        </w:tabs>
        <w:spacing w:after="0" w:line="235" w:lineRule="auto"/>
        <w:ind w:left="86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TIPPING MUST BE PAID ON INVOICE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0" w:firstLine="0"/>
        <w:rPr>
          <w:rFonts w:ascii="Arial" w:cs="Arial" w:eastAsia="Arial" w:hAnsi="Arial"/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0" w:firstLine="0"/>
        <w:rPr>
          <w:rFonts w:ascii="Arial" w:cs="Arial" w:eastAsia="Arial" w:hAnsi="Arial"/>
          <w:b w:val="1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REMARK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860"/>
        </w:tabs>
        <w:spacing w:after="0" w:lineRule="auto"/>
        <w:ind w:left="8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INFANT: UNDER 2 YEARS OLD,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860"/>
        </w:tabs>
        <w:spacing w:after="0" w:lineRule="auto"/>
        <w:ind w:left="8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CHILD NO BED: UNDER 11 YEARS OLD,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860"/>
        </w:tabs>
        <w:spacing w:after="0" w:lineRule="auto"/>
        <w:ind w:left="8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ADULTS: 11 YEARS OLD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60"/>
        </w:tabs>
        <w:spacing w:after="0" w:lineRule="auto"/>
        <w:ind w:left="860" w:firstLine="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10.0" w:type="dxa"/>
        <w:tblLayout w:type="fixed"/>
        <w:tblLook w:val="0000"/>
      </w:tblPr>
      <w:tblGrid>
        <w:gridCol w:w="580"/>
        <w:gridCol w:w="5680"/>
        <w:gridCol w:w="1260"/>
        <w:gridCol w:w="1420"/>
        <w:gridCol w:w="1440"/>
        <w:tblGridChange w:id="0">
          <w:tblGrid>
            <w:gridCol w:w="580"/>
            <w:gridCol w:w="5680"/>
            <w:gridCol w:w="1260"/>
            <w:gridCol w:w="1420"/>
            <w:gridCol w:w="1440"/>
          </w:tblGrid>
        </w:tblGridChange>
      </w:tblGrid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ind w:left="100" w:firstLine="0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ind w:left="2520" w:firstLine="0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HOTEL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TWN (RP)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ind w:right="230"/>
              <w:jc w:val="right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SGL (RP)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CNB (RP)</w:t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line="196" w:lineRule="auto"/>
              <w:ind w:left="100" w:firstLine="0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line="196" w:lineRule="auto"/>
              <w:ind w:left="100" w:firstLine="0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BKK THOMSON HOTEL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ind w:right="230"/>
              <w:jc w:val="right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888.000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ind w:right="230"/>
              <w:jc w:val="right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1.550.000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ind w:right="310"/>
              <w:jc w:val="right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650.000</w:t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ngsana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/bJgu8FZGuJa1nLJ5OLR5hB5g==">CgMxLjAyCGguZ2pkZ3hzOAByITF4SGVIaWwwR0NzLWVaLXd3MXRsVjJhb0hBdFRjTHo3Xw==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2023-03-01T08:04:00Z</dcterms:created>
  <dc:creator>INDOTRAVELSTORE WHOLESALER</dc:creator>
</cp:coreProperties>
</file>