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a12czqauqq2" w:id="0"/>
      <w:bookmarkEnd w:id="0"/>
      <w:r w:rsidDel="00000000" w:rsidR="00000000" w:rsidRPr="00000000">
        <w:rPr>
          <w:rtl w:val="0"/>
        </w:rPr>
        <w:t xml:space="preserve">ESTRUCTURA DE APP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qjtjds89mkow" w:id="1"/>
      <w:bookmarkEnd w:id="1"/>
      <w:r w:rsidDel="00000000" w:rsidR="00000000" w:rsidRPr="00000000">
        <w:rPr>
          <w:rtl w:val="0"/>
        </w:rPr>
        <w:t xml:space="preserve">HomePage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Plataforma de Gestión Clínica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Bienvenido a nuestra plataforma de gestión y agendado de pacientes. Nuestro objetivo es optimizar el uso de nuestras camillas y permitir que más estudiantes puedan recibir la formación práctica que necesitan. 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Navega por nuestra aplicación para conocer más sobre cómo clasificamos y gestionamos las intervenciones dentales, y cómo utilizamos datos para mejorar la eficiencia en nuestra clínica.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507ppozhnz1h" w:id="2"/>
      <w:bookmarkEnd w:id="2"/>
      <w:r w:rsidDel="00000000" w:rsidR="00000000" w:rsidRPr="00000000">
        <w:rPr>
          <w:rtl w:val="0"/>
        </w:rPr>
        <w:t xml:space="preserve">Clasificador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Clasificación de Intervenciones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Utiliza nuestro cuestionario de 10 preguntas para clasificar la complejidad de las intervenciones dentales. Este sistema nos ayuda a organizar mejor las operaciones, </w:t>
      </w:r>
      <w:r w:rsidDel="00000000" w:rsidR="00000000" w:rsidRPr="00000000">
        <w:rPr>
          <w:sz w:val="24"/>
          <w:szCs w:val="24"/>
          <w:rtl w:val="0"/>
        </w:rPr>
        <w:t xml:space="preserve">categorizándolas</w:t>
      </w:r>
      <w:r w:rsidDel="00000000" w:rsidR="00000000" w:rsidRPr="00000000">
        <w:rPr>
          <w:sz w:val="24"/>
          <w:szCs w:val="24"/>
          <w:rtl w:val="0"/>
        </w:rPr>
        <w:t xml:space="preserve"> en muy fáciles, fáciles, difíciles o muy difíciles. 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Así, podemos asignar los casos más adecuados a nuestros estudiantes y asegurar una experiencia de aprendizaje óptima.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3x28u7r2g3e" w:id="3"/>
      <w:bookmarkEnd w:id="3"/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Estadísticas de Intervenciones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Explora los datos sobre las intervenciones quirúrgicas realizadas en la clínica. Aquí encontrarás información detallada sobre los tipos de operaciones, su frecuencia y su duración. Este análisis nos ayuda a planificar y gestionar mejor los recursos.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Pacientes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Información de Pacientes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Consulta la información detallada sobre nuestros pacientes. Este apartado incluye datos demográficos, historial médico y tratamientos realizados. Con estos datos, podemos personalizar la atención y mejorar la experiencia de cada paciente.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Medicación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Título:</w:t>
      </w:r>
      <w:r w:rsidDel="00000000" w:rsidR="00000000" w:rsidRPr="00000000">
        <w:rPr>
          <w:sz w:val="24"/>
          <w:szCs w:val="24"/>
          <w:rtl w:val="0"/>
        </w:rPr>
        <w:t xml:space="preserve"> Registro de Medicación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Revisa el registro de medicación prescrita y administrada a nuestros pacientes. Este seguimiento nos permite garantizar la seguridad y eficacia de los tratamientos, así como optimizar la gestión de nuestros suministros médicos.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rggoznlnp92v" w:id="4"/>
      <w:bookmarkEnd w:id="4"/>
      <w:r w:rsidDel="00000000" w:rsidR="00000000" w:rsidRPr="00000000">
        <w:rPr>
          <w:rtl w:val="0"/>
        </w:rPr>
        <w:t xml:space="preserve">Modelo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rtl w:val="0"/>
        </w:rPr>
        <w:t xml:space="preserve">Titulo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Predicción de Tiempo Quirúrgico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Nuestro modelo PredictOR utiliza técnicas avanzadas de ciencia de datos para predecir la duración de las intervenciones quirúrgicas.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sz w:val="24"/>
          <w:szCs w:val="24"/>
          <w:rtl w:val="0"/>
        </w:rPr>
        <w:t xml:space="preserve">Con esta herramienta, podemos mejorar la planificación y programación de las operaciones, asegurando un uso más eficiente de nuestras camillas y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