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19/04/2024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Manuel, Jezabel, Carla, Yassmina &amp; Evgeny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Hacer milestone 2 (7 páginas y 2000 palabras máximo → Esto no incluye apéndice):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preparation: limpieza, tratamiento de datos,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Minable view: resumen aspecto variables y qué vamos a hacer con ellas.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Model training: modelo que nos resuelva el problema que queremos resolver. No tiene por qué incluir todas las variables o ser el mejor.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Model evaluation: usando métricas o curvas de ROC.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Mockup: testear el modelo y responder a la pregunta si puede funcionar.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Technology: herramientas usadas y/o librerías.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Seminar use (NO INCLUIR): demostrar el uso de conceptos y cosas de los seminarios.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tiene que hacer como un problema de regresión (Todos).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Scatter plot para ver si el modelo se ajusta bien a la línea.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Centrarse en la aplicación para los médicos (Evgeny y Manuel).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Buscar la estructura de un paper, donde publicarlo, donde escribirlo, más artículos (Carla, Yassmina)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Reensamplin y análisis estadístico(Jezabel)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Tareas de M2 (Todos)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Modificar los modelos y métricas para poner que es mejor overestimating than underestimating.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Tener el M2 redactado si es posible.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PONER EN EL APÉNDICE QUE YA SE HA INTENTADO LA PREDICCIÓN DEL TIEMPO CON VARIABLE NUMÉRICA Y HACIENDO LA MEDIA!!!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