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E5A6" w14:textId="307DE2AD" w:rsidR="00B8024F" w:rsidRPr="00B8024F" w:rsidRDefault="00B8024F" w:rsidP="00B8024F">
      <w:pPr>
        <w:spacing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02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02B00537" w14:textId="686DD79E" w:rsidR="00B8024F" w:rsidRDefault="00B8024F" w:rsidP="00B8024F">
      <w:pPr>
        <w:spacing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A0E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 заданного орграфа определить, можно ли удалить одну вершину так, чтобы в полученном орграфе не было циклов.</w:t>
      </w:r>
    </w:p>
    <w:p w14:paraId="58F5C142" w14:textId="77777777" w:rsidR="00B8024F" w:rsidRPr="00686B5F" w:rsidRDefault="00B8024F" w:rsidP="00B8024F">
      <w:pPr>
        <w:spacing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35C4C707" w14:textId="77777777" w:rsidR="00B8024F" w:rsidRPr="00FA0E06" w:rsidRDefault="00B8024F" w:rsidP="00B8024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0E06">
        <w:rPr>
          <w:rFonts w:ascii="Times New Roman" w:hAnsi="Times New Roman" w:cs="Times New Roman"/>
          <w:bCs/>
          <w:sz w:val="24"/>
          <w:szCs w:val="24"/>
        </w:rPr>
        <w:t>Информация о графе хранится в файле “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graph</w:t>
      </w:r>
      <w:r w:rsidRPr="00FA0E06">
        <w:rPr>
          <w:rFonts w:ascii="Times New Roman" w:hAnsi="Times New Roman" w:cs="Times New Roman"/>
          <w:bCs/>
          <w:sz w:val="24"/>
          <w:szCs w:val="24"/>
        </w:rPr>
        <w:t>.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txt</w:t>
      </w:r>
      <w:r w:rsidRPr="00FA0E06">
        <w:rPr>
          <w:rFonts w:ascii="Times New Roman" w:hAnsi="Times New Roman" w:cs="Times New Roman"/>
          <w:bCs/>
          <w:sz w:val="24"/>
          <w:szCs w:val="24"/>
        </w:rPr>
        <w:t>” и имеет вид:</w:t>
      </w:r>
    </w:p>
    <w:p w14:paraId="59142C4A" w14:textId="77777777" w:rsidR="00B8024F" w:rsidRPr="00FA0E06" w:rsidRDefault="00B8024F" w:rsidP="00B8024F">
      <w:pPr>
        <w:pStyle w:val="a3"/>
        <w:ind w:left="709"/>
        <w:rPr>
          <w:bCs/>
          <w:sz w:val="24"/>
          <w:szCs w:val="24"/>
        </w:rPr>
      </w:pPr>
      <w:r w:rsidRPr="00FA0E06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1272D" wp14:editId="3EB8EFEB">
                <wp:simplePos x="0" y="0"/>
                <wp:positionH relativeFrom="column">
                  <wp:posOffset>321310</wp:posOffset>
                </wp:positionH>
                <wp:positionV relativeFrom="paragraph">
                  <wp:posOffset>100965</wp:posOffset>
                </wp:positionV>
                <wp:extent cx="4067175" cy="9525"/>
                <wp:effectExtent l="0" t="0" r="28575" b="2857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6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ADC33" id="Прямая соединительная линия 16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pt,7.95pt" to="345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5F3EE11" w14:textId="77777777" w:rsidR="00B8024F" w:rsidRPr="00FA0E06" w:rsidRDefault="00B8024F" w:rsidP="00B8024F">
      <w:pPr>
        <w:pStyle w:val="a3"/>
        <w:ind w:left="709"/>
        <w:rPr>
          <w:bCs/>
          <w:sz w:val="24"/>
          <w:szCs w:val="24"/>
        </w:rPr>
      </w:pPr>
      <w:r w:rsidRPr="00FA0E06">
        <w:rPr>
          <w:bCs/>
          <w:sz w:val="24"/>
          <w:szCs w:val="24"/>
          <w:lang w:val="en-US"/>
        </w:rPr>
        <w:t>n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696"/>
        <w:gridCol w:w="1541"/>
      </w:tblGrid>
      <w:tr w:rsidR="00B8024F" w:rsidRPr="00FA0E06" w14:paraId="53A62560" w14:textId="77777777" w:rsidTr="0023790E">
        <w:trPr>
          <w:trHeight w:val="199"/>
        </w:trPr>
        <w:tc>
          <w:tcPr>
            <w:tcW w:w="392" w:type="dxa"/>
          </w:tcPr>
          <w:p w14:paraId="2A01048D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</w:tcPr>
          <w:p w14:paraId="0418712A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k(x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FA0E06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52" w:type="dxa"/>
          </w:tcPr>
          <w:p w14:paraId="38BA06DD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FA0E06">
              <w:rPr>
                <w:bCs/>
                <w:sz w:val="24"/>
                <w:szCs w:val="24"/>
                <w:lang w:val="en-US"/>
              </w:rPr>
              <w:t>(x</w:t>
            </w:r>
            <w:proofErr w:type="gramStart"/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FA0E06">
              <w:rPr>
                <w:bCs/>
                <w:sz w:val="24"/>
                <w:szCs w:val="24"/>
                <w:lang w:val="en-US"/>
              </w:rPr>
              <w:t>)…</w:t>
            </w:r>
            <w:proofErr w:type="spellStart"/>
            <w:proofErr w:type="gramEnd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FA0E06">
              <w:rPr>
                <w:bCs/>
                <w:sz w:val="24"/>
                <w:szCs w:val="24"/>
                <w:lang w:val="en-US"/>
              </w:rPr>
              <w:t>(x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FA0E06"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  <w:tr w:rsidR="00B8024F" w:rsidRPr="00FA0E06" w14:paraId="5607E548" w14:textId="77777777" w:rsidTr="0023790E">
        <w:trPr>
          <w:trHeight w:val="271"/>
        </w:trPr>
        <w:tc>
          <w:tcPr>
            <w:tcW w:w="392" w:type="dxa"/>
            <w:shd w:val="clear" w:color="auto" w:fill="auto"/>
          </w:tcPr>
          <w:p w14:paraId="27F4AC98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</w:tcPr>
          <w:p w14:paraId="708DF917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k(x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2</w:t>
            </w:r>
            <w:r w:rsidRPr="00FA0E06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52" w:type="dxa"/>
          </w:tcPr>
          <w:p w14:paraId="1199D833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FA0E06">
              <w:rPr>
                <w:bCs/>
                <w:sz w:val="24"/>
                <w:szCs w:val="24"/>
                <w:lang w:val="en-US"/>
              </w:rPr>
              <w:t>(x</w:t>
            </w:r>
            <w:proofErr w:type="gramStart"/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2</w:t>
            </w:r>
            <w:r w:rsidRPr="00FA0E06">
              <w:rPr>
                <w:bCs/>
                <w:sz w:val="24"/>
                <w:szCs w:val="24"/>
                <w:lang w:val="en-US"/>
              </w:rPr>
              <w:t>)…</w:t>
            </w:r>
            <w:proofErr w:type="spellStart"/>
            <w:proofErr w:type="gramEnd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FA0E06">
              <w:rPr>
                <w:bCs/>
                <w:sz w:val="24"/>
                <w:szCs w:val="24"/>
                <w:lang w:val="en-US"/>
              </w:rPr>
              <w:t>(x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2</w:t>
            </w:r>
            <w:r w:rsidRPr="00FA0E06"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  <w:tr w:rsidR="00B8024F" w:rsidRPr="00FA0E06" w14:paraId="7474734E" w14:textId="77777777" w:rsidTr="0023790E">
        <w:trPr>
          <w:trHeight w:val="188"/>
        </w:trPr>
        <w:tc>
          <w:tcPr>
            <w:tcW w:w="392" w:type="dxa"/>
            <w:shd w:val="clear" w:color="auto" w:fill="auto"/>
          </w:tcPr>
          <w:p w14:paraId="07F3E34F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…</w:t>
            </w:r>
          </w:p>
        </w:tc>
        <w:tc>
          <w:tcPr>
            <w:tcW w:w="555" w:type="dxa"/>
          </w:tcPr>
          <w:p w14:paraId="3264139C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…</w:t>
            </w:r>
          </w:p>
        </w:tc>
        <w:tc>
          <w:tcPr>
            <w:tcW w:w="1152" w:type="dxa"/>
          </w:tcPr>
          <w:p w14:paraId="44510D35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B8024F" w:rsidRPr="00FA0E06" w14:paraId="736A2F6A" w14:textId="77777777" w:rsidTr="0023790E">
        <w:trPr>
          <w:trHeight w:val="386"/>
        </w:trPr>
        <w:tc>
          <w:tcPr>
            <w:tcW w:w="392" w:type="dxa"/>
            <w:shd w:val="clear" w:color="auto" w:fill="auto"/>
          </w:tcPr>
          <w:p w14:paraId="32787B5C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555" w:type="dxa"/>
          </w:tcPr>
          <w:p w14:paraId="5321545C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k(</w:t>
            </w:r>
            <w:proofErr w:type="spellStart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FA0E06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52" w:type="dxa"/>
          </w:tcPr>
          <w:p w14:paraId="40AE2264" w14:textId="77777777" w:rsidR="00B8024F" w:rsidRPr="00FA0E06" w:rsidRDefault="00B8024F" w:rsidP="0023790E">
            <w:pPr>
              <w:pStyle w:val="a3"/>
              <w:ind w:left="0"/>
              <w:rPr>
                <w:bCs/>
                <w:sz w:val="24"/>
                <w:szCs w:val="24"/>
                <w:lang w:val="en-US"/>
              </w:rPr>
            </w:pPr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FA0E06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FA0E06">
              <w:rPr>
                <w:bCs/>
                <w:sz w:val="24"/>
                <w:szCs w:val="24"/>
                <w:lang w:val="en-US"/>
              </w:rPr>
              <w:t>)…</w:t>
            </w:r>
            <w:proofErr w:type="spellStart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FA0E06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A0E06">
              <w:rPr>
                <w:bCs/>
                <w:sz w:val="24"/>
                <w:szCs w:val="24"/>
                <w:lang w:val="en-US"/>
              </w:rPr>
              <w:t>x</w:t>
            </w:r>
            <w:r w:rsidRPr="00FA0E06">
              <w:rPr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FA0E06"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</w:tbl>
    <w:p w14:paraId="4BA9F496" w14:textId="77777777" w:rsidR="00B8024F" w:rsidRPr="00FA0E06" w:rsidRDefault="00B8024F" w:rsidP="00B8024F">
      <w:pPr>
        <w:pStyle w:val="a3"/>
        <w:ind w:left="709"/>
        <w:rPr>
          <w:bCs/>
          <w:sz w:val="24"/>
          <w:szCs w:val="24"/>
        </w:rPr>
      </w:pPr>
      <w:r w:rsidRPr="00FA0E06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ECE7" wp14:editId="38052E4A">
                <wp:simplePos x="0" y="0"/>
                <wp:positionH relativeFrom="column">
                  <wp:posOffset>320675</wp:posOffset>
                </wp:positionH>
                <wp:positionV relativeFrom="paragraph">
                  <wp:posOffset>92075</wp:posOffset>
                </wp:positionV>
                <wp:extent cx="4067175" cy="9525"/>
                <wp:effectExtent l="0" t="0" r="28575" b="2857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6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5785F" id="Прямая соединительная линия 17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5pt,7.25pt" to="345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218FABA" w14:textId="77777777" w:rsidR="00B8024F" w:rsidRPr="004C631C" w:rsidRDefault="00B8024F" w:rsidP="00B8024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 - количество вершин, 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1, …, </w:t>
      </w:r>
      <w:proofErr w:type="spellStart"/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xn</w:t>
      </w:r>
      <w:proofErr w:type="spellEnd"/>
      <w:r w:rsidRPr="00FA0E06">
        <w:rPr>
          <w:rFonts w:ascii="Times New Roman" w:hAnsi="Times New Roman" w:cs="Times New Roman"/>
          <w:bCs/>
          <w:sz w:val="24"/>
          <w:szCs w:val="24"/>
        </w:rPr>
        <w:t xml:space="preserve"> – вершины графа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нуля до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293684">
        <w:rPr>
          <w:rFonts w:ascii="Times New Roman" w:hAnsi="Times New Roman" w:cs="Times New Roman"/>
          <w:bCs/>
          <w:sz w:val="24"/>
          <w:szCs w:val="24"/>
        </w:rPr>
        <w:t>-1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 w:rsidRPr="00FA0E06">
        <w:rPr>
          <w:rFonts w:ascii="Times New Roman" w:hAnsi="Times New Roman" w:cs="Times New Roman"/>
          <w:bCs/>
          <w:sz w:val="24"/>
          <w:szCs w:val="24"/>
        </w:rPr>
        <w:t>(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xi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) – количество вершин, смежных с 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xi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xj</w:t>
      </w:r>
      <w:proofErr w:type="spellEnd"/>
      <w:r w:rsidRPr="00FA0E06">
        <w:rPr>
          <w:rFonts w:ascii="Times New Roman" w:hAnsi="Times New Roman" w:cs="Times New Roman"/>
          <w:bCs/>
          <w:sz w:val="24"/>
          <w:szCs w:val="24"/>
        </w:rPr>
        <w:t>(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xi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), …, </w:t>
      </w:r>
      <w:proofErr w:type="spellStart"/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xk</w:t>
      </w:r>
      <w:proofErr w:type="spellEnd"/>
      <w:r w:rsidRPr="00FA0E06">
        <w:rPr>
          <w:rFonts w:ascii="Times New Roman" w:hAnsi="Times New Roman" w:cs="Times New Roman"/>
          <w:bCs/>
          <w:sz w:val="24"/>
          <w:szCs w:val="24"/>
        </w:rPr>
        <w:t>(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xi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) - смежные с </w:t>
      </w:r>
      <w:r w:rsidRPr="00FA0E06">
        <w:rPr>
          <w:rFonts w:ascii="Times New Roman" w:hAnsi="Times New Roman" w:cs="Times New Roman"/>
          <w:bCs/>
          <w:sz w:val="24"/>
          <w:szCs w:val="24"/>
          <w:lang w:val="en-US"/>
        </w:rPr>
        <w:t>xi</w:t>
      </w:r>
      <w:r w:rsidRPr="00FA0E06">
        <w:rPr>
          <w:rFonts w:ascii="Times New Roman" w:hAnsi="Times New Roman" w:cs="Times New Roman"/>
          <w:bCs/>
          <w:sz w:val="24"/>
          <w:szCs w:val="24"/>
        </w:rPr>
        <w:t xml:space="preserve"> вершины.</w:t>
      </w:r>
    </w:p>
    <w:tbl>
      <w:tblPr>
        <w:tblStyle w:val="a4"/>
        <w:tblpPr w:leftFromText="180" w:rightFromText="180" w:vertAnchor="text" w:horzAnchor="margin" w:tblpY="-47"/>
        <w:tblW w:w="9829" w:type="dxa"/>
        <w:tblLayout w:type="fixed"/>
        <w:tblLook w:val="04A0" w:firstRow="1" w:lastRow="0" w:firstColumn="1" w:lastColumn="0" w:noHBand="0" w:noVBand="1"/>
      </w:tblPr>
      <w:tblGrid>
        <w:gridCol w:w="2010"/>
        <w:gridCol w:w="3521"/>
        <w:gridCol w:w="1906"/>
        <w:gridCol w:w="2392"/>
      </w:tblGrid>
      <w:tr w:rsidR="00B8024F" w:rsidRPr="00FA0E06" w14:paraId="587FD4C4" w14:textId="77777777" w:rsidTr="0023790E">
        <w:trPr>
          <w:trHeight w:val="725"/>
        </w:trPr>
        <w:tc>
          <w:tcPr>
            <w:tcW w:w="2010" w:type="dxa"/>
          </w:tcPr>
          <w:p w14:paraId="2357A26A" w14:textId="77777777" w:rsidR="00B8024F" w:rsidRPr="00FA0E06" w:rsidRDefault="00B8024F" w:rsidP="002379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FE851C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файла «</w:t>
            </w: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graph.txt</w:t>
            </w: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3521" w:type="dxa"/>
          </w:tcPr>
          <w:p w14:paraId="064583C1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C2AE7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Визуальное представление графа</w:t>
            </w:r>
          </w:p>
        </w:tc>
        <w:tc>
          <w:tcPr>
            <w:tcW w:w="1906" w:type="dxa"/>
          </w:tcPr>
          <w:p w14:paraId="2066A4B4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C95D7E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 файле</w:t>
            </w:r>
          </w:p>
          <w:p w14:paraId="741464EA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txt</w:t>
            </w: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2392" w:type="dxa"/>
          </w:tcPr>
          <w:p w14:paraId="4D706369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9D77" w14:textId="77777777" w:rsidR="00B8024F" w:rsidRPr="00FA0E06" w:rsidRDefault="00B8024F" w:rsidP="002379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B8024F" w:rsidRPr="00FA0E06" w14:paraId="0CC1B45E" w14:textId="77777777" w:rsidTr="0023790E">
        <w:trPr>
          <w:trHeight w:val="619"/>
        </w:trPr>
        <w:tc>
          <w:tcPr>
            <w:tcW w:w="2010" w:type="dxa"/>
          </w:tcPr>
          <w:p w14:paraId="3B124AD4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7CD88DF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0 1 1</w:t>
            </w:r>
          </w:p>
          <w:p w14:paraId="3308B565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1 1 2</w:t>
            </w:r>
          </w:p>
          <w:p w14:paraId="7023AA1F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2 2 3 7</w:t>
            </w:r>
          </w:p>
          <w:p w14:paraId="23425D93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3 1 4</w:t>
            </w:r>
          </w:p>
          <w:p w14:paraId="440CA30C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4 1 2</w:t>
            </w:r>
          </w:p>
          <w:p w14:paraId="33D7EA9D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5 1 3</w:t>
            </w:r>
          </w:p>
          <w:p w14:paraId="7D50480C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6 1 0</w:t>
            </w:r>
          </w:p>
          <w:p w14:paraId="0BE8EB59" w14:textId="77777777" w:rsidR="00B8024F" w:rsidRPr="00FA0E06" w:rsidRDefault="00B8024F" w:rsidP="0023790E">
            <w:pPr>
              <w:autoSpaceDE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sz w:val="24"/>
                <w:szCs w:val="24"/>
              </w:rPr>
              <w:t>7 2 4 6</w:t>
            </w:r>
          </w:p>
        </w:tc>
        <w:tc>
          <w:tcPr>
            <w:tcW w:w="3521" w:type="dxa"/>
          </w:tcPr>
          <w:p w14:paraId="019979E5" w14:textId="77777777" w:rsidR="00B8024F" w:rsidRPr="00FA0E06" w:rsidRDefault="00B8024F" w:rsidP="0023790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9CD9497" wp14:editId="1ECA382E">
                  <wp:extent cx="1623975" cy="1020750"/>
                  <wp:effectExtent l="0" t="0" r="0" b="825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83" cy="104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6" w:type="dxa"/>
          </w:tcPr>
          <w:p w14:paraId="77E60162" w14:textId="77777777" w:rsidR="00B8024F" w:rsidRPr="00FA0E06" w:rsidRDefault="00B8024F" w:rsidP="0023790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 исходном орграфе имеются циклы в количестве &gt;= 1.</w:t>
            </w:r>
          </w:p>
          <w:p w14:paraId="4DCFF979" w14:textId="77777777" w:rsidR="00B8024F" w:rsidRPr="00FA0E06" w:rsidRDefault="00B8024F" w:rsidP="0023790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A0E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Если удалить вершину [2], то в орграфе не будет циклов.</w:t>
            </w:r>
          </w:p>
        </w:tc>
        <w:tc>
          <w:tcPr>
            <w:tcW w:w="2392" w:type="dxa"/>
          </w:tcPr>
          <w:p w14:paraId="3EA2797D" w14:textId="77777777" w:rsidR="00B8024F" w:rsidRPr="00FA0E06" w:rsidRDefault="00B8024F" w:rsidP="0023790E">
            <w:pPr>
              <w:rPr>
                <w:rFonts w:ascii="Times New Roman" w:hAnsi="Times New Roman" w:cs="Times New Roman"/>
                <w:bCs/>
                <w:sz w:val="24"/>
                <w:szCs w:val="24"/>
                <w:lang w:val="az-Cyrl-AZ"/>
              </w:rPr>
            </w:pPr>
            <w:r w:rsidRPr="00FA0E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орграфе несколько циклов, но все они имеют общую вершину [2], </w:t>
            </w:r>
            <w:r w:rsidRPr="00FA0E06">
              <w:rPr>
                <w:rFonts w:ascii="Times New Roman" w:hAnsi="Times New Roman" w:cs="Times New Roman"/>
                <w:bCs/>
                <w:sz w:val="24"/>
                <w:szCs w:val="24"/>
                <w:lang w:val="az-Cyrl-AZ"/>
              </w:rPr>
              <w:t>при удалении которой ни одного цикла не останется.</w:t>
            </w:r>
          </w:p>
          <w:p w14:paraId="7A1B84C7" w14:textId="77777777" w:rsidR="00B8024F" w:rsidRPr="00FA0E06" w:rsidRDefault="00B8024F" w:rsidP="002379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BEE4956" w14:textId="77777777" w:rsidR="00564D74" w:rsidRDefault="00564D74"/>
    <w:sectPr w:rsidR="0056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08"/>
    <w:rsid w:val="00564D74"/>
    <w:rsid w:val="00686B5F"/>
    <w:rsid w:val="00706BC0"/>
    <w:rsid w:val="007F6708"/>
    <w:rsid w:val="00A126E0"/>
    <w:rsid w:val="00B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F938"/>
  <w15:chartTrackingRefBased/>
  <w15:docId w15:val="{83B81243-20DA-40B4-8A07-E5A06C78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B8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Рогальский</dc:creator>
  <cp:keywords/>
  <dc:description/>
  <cp:lastModifiedBy>Михаил Рогальский</cp:lastModifiedBy>
  <cp:revision>2</cp:revision>
  <dcterms:created xsi:type="dcterms:W3CDTF">2023-07-14T08:27:00Z</dcterms:created>
  <dcterms:modified xsi:type="dcterms:W3CDTF">2023-07-14T08:28:00Z</dcterms:modified>
</cp:coreProperties>
</file>