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eastAsiaTheme="minorEastAsia" w:hAnsiTheme="minorHAnsi" w:cstheme="minorBidi"/>
          <w:color w:val="auto"/>
          <w:sz w:val="24"/>
          <w:szCs w:val="24"/>
        </w:rPr>
        <w:id w:val="-1312173696"/>
        <w:docPartObj>
          <w:docPartGallery w:val="Table of Contents"/>
          <w:docPartUnique/>
        </w:docPartObj>
      </w:sdtPr>
      <w:sdtContent>
        <w:p w14:paraId="4D6C18B2" w14:textId="77777777" w:rsidR="004C1931" w:rsidRDefault="00000000">
          <w:pPr>
            <w:pStyle w:val="TOCHeading"/>
          </w:pPr>
          <w:r>
            <w:t>Table of Contents</w:t>
          </w:r>
        </w:p>
        <w:p w14:paraId="23CE7273" w14:textId="7E6B176A" w:rsidR="0068566F" w:rsidRDefault="00000000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\o "1-2" \h \z \u</w:instrText>
          </w:r>
          <w:r>
            <w:fldChar w:fldCharType="separate"/>
          </w:r>
          <w:hyperlink w:anchor="_Toc221178340" w:history="1">
            <w:r w:rsidR="0068566F" w:rsidRPr="000243DD">
              <w:rPr>
                <w:rStyle w:val="Hyperlink"/>
                <w:noProof/>
              </w:rPr>
              <w:t>Azure Data Storage Cost Analysis</w:t>
            </w:r>
            <w:r w:rsidR="0068566F">
              <w:rPr>
                <w:noProof/>
                <w:webHidden/>
              </w:rPr>
              <w:tab/>
            </w:r>
            <w:r w:rsidR="0068566F">
              <w:rPr>
                <w:noProof/>
                <w:webHidden/>
              </w:rPr>
              <w:fldChar w:fldCharType="begin"/>
            </w:r>
            <w:r w:rsidR="0068566F">
              <w:rPr>
                <w:noProof/>
                <w:webHidden/>
              </w:rPr>
              <w:instrText xml:space="preserve"> PAGEREF _Toc221178340 \h </w:instrText>
            </w:r>
            <w:r w:rsidR="0068566F">
              <w:rPr>
                <w:noProof/>
                <w:webHidden/>
              </w:rPr>
            </w:r>
            <w:r w:rsidR="0068566F">
              <w:rPr>
                <w:noProof/>
                <w:webHidden/>
              </w:rPr>
              <w:fldChar w:fldCharType="separate"/>
            </w:r>
            <w:r w:rsidR="0068566F">
              <w:rPr>
                <w:noProof/>
                <w:webHidden/>
              </w:rPr>
              <w:t>2</w:t>
            </w:r>
            <w:r w:rsidR="0068566F">
              <w:rPr>
                <w:noProof/>
                <w:webHidden/>
              </w:rPr>
              <w:fldChar w:fldCharType="end"/>
            </w:r>
          </w:hyperlink>
        </w:p>
        <w:p w14:paraId="42097A5F" w14:textId="383F8C81" w:rsidR="0068566F" w:rsidRDefault="0068566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1178341" w:history="1">
            <w:r w:rsidRPr="000243DD">
              <w:rPr>
                <w:rStyle w:val="Hyperlink"/>
                <w:noProof/>
              </w:rPr>
              <w:t>KDD (Knowledge Discovery in Databases) Methodology Report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_Toc221178341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A86B21" w14:textId="4401B7AB" w:rsidR="0068566F" w:rsidRDefault="0068566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1178342" w:history="1">
            <w:r w:rsidRPr="000243DD">
              <w:rPr>
                <w:rStyle w:val="Hyperlink"/>
                <w:noProof/>
              </w:rPr>
              <w:t>Executive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_Toc221178342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227195" w14:textId="5F6A607D" w:rsidR="0068566F" w:rsidRDefault="0068566F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1178343" w:history="1">
            <w:r w:rsidRPr="000243DD">
              <w:rPr>
                <w:rStyle w:val="Hyperlink"/>
                <w:noProof/>
              </w:rPr>
              <w:t>Phase 1: Selection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_Toc221178343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6C3B7E" w14:textId="39FE9F51" w:rsidR="0068566F" w:rsidRDefault="0068566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1178344" w:history="1">
            <w:r w:rsidRPr="000243DD">
              <w:rPr>
                <w:rStyle w:val="Hyperlink"/>
                <w:noProof/>
              </w:rPr>
              <w:t>1.1 Problem Definition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_Toc221178344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333854" w14:textId="4F0F367A" w:rsidR="0068566F" w:rsidRDefault="0068566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1178345" w:history="1">
            <w:r w:rsidRPr="000243DD">
              <w:rPr>
                <w:rStyle w:val="Hyperlink"/>
                <w:noProof/>
              </w:rPr>
              <w:t>1.2 Data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_Toc221178345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04A30B" w14:textId="2CDEAF53" w:rsidR="0068566F" w:rsidRDefault="0068566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1178346" w:history="1">
            <w:r w:rsidRPr="000243DD">
              <w:rPr>
                <w:rStyle w:val="Hyperlink"/>
                <w:noProof/>
              </w:rPr>
              <w:t>1.3 Selected Data Sources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_Toc221178346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EF9D22" w14:textId="671A8FC1" w:rsidR="0068566F" w:rsidRDefault="0068566F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1178347" w:history="1">
            <w:r w:rsidRPr="000243DD">
              <w:rPr>
                <w:rStyle w:val="Hyperlink"/>
                <w:noProof/>
              </w:rPr>
              <w:t>Phase 2: Preprocessing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_Toc221178347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6C0DC6" w14:textId="6FDD99B8" w:rsidR="0068566F" w:rsidRDefault="0068566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1178348" w:history="1">
            <w:r w:rsidRPr="000243DD">
              <w:rPr>
                <w:rStyle w:val="Hyperlink"/>
                <w:noProof/>
              </w:rPr>
              <w:t>2.1 Data Cleaning &amp; Normalization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_Toc221178348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593866" w14:textId="14177714" w:rsidR="0068566F" w:rsidRDefault="0068566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1178349" w:history="1">
            <w:r w:rsidRPr="000243DD">
              <w:rPr>
                <w:rStyle w:val="Hyperlink"/>
                <w:noProof/>
              </w:rPr>
              <w:t>2.2 Outlier Handling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_Toc221178349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D5883B" w14:textId="2A53585F" w:rsidR="0068566F" w:rsidRDefault="0068566F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1178350" w:history="1">
            <w:r w:rsidRPr="000243DD">
              <w:rPr>
                <w:rStyle w:val="Hyperlink"/>
                <w:noProof/>
              </w:rPr>
              <w:t>Phase 3: Transformation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_Toc221178350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D81DD9" w14:textId="64A0443C" w:rsidR="0068566F" w:rsidRDefault="0068566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1178351" w:history="1">
            <w:r w:rsidRPr="000243DD">
              <w:rPr>
                <w:rStyle w:val="Hyperlink"/>
                <w:noProof/>
              </w:rPr>
              <w:t>3.1 Cost Calculation Models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_Toc221178351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FDBC36" w14:textId="45182390" w:rsidR="0068566F" w:rsidRDefault="0068566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1178352" w:history="1">
            <w:r w:rsidRPr="000243DD">
              <w:rPr>
                <w:rStyle w:val="Hyperlink"/>
                <w:noProof/>
              </w:rPr>
              <w:t>3.2 Transformed Dataset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_Toc221178352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2A4E2A" w14:textId="3F12791A" w:rsidR="0068566F" w:rsidRDefault="0068566F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1178353" w:history="1">
            <w:r w:rsidRPr="000243DD">
              <w:rPr>
                <w:rStyle w:val="Hyperlink"/>
                <w:noProof/>
              </w:rPr>
              <w:t>Phase 4: Data Mining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_Toc221178353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058656" w14:textId="5D151DEA" w:rsidR="0068566F" w:rsidRDefault="0068566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1178354" w:history="1">
            <w:r w:rsidRPr="000243DD">
              <w:rPr>
                <w:rStyle w:val="Hyperlink"/>
                <w:noProof/>
              </w:rPr>
              <w:t>4.1 Pattern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_Toc221178354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FF6C6E" w14:textId="67F4D600" w:rsidR="0068566F" w:rsidRDefault="0068566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1178355" w:history="1">
            <w:r w:rsidRPr="000243DD">
              <w:rPr>
                <w:rStyle w:val="Hyperlink"/>
                <w:noProof/>
              </w:rPr>
              <w:t>4.2 Scalability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_Toc221178355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EF93F9" w14:textId="66A33299" w:rsidR="0068566F" w:rsidRDefault="0068566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1178356" w:history="1">
            <w:r w:rsidRPr="000243DD">
              <w:rPr>
                <w:rStyle w:val="Hyperlink"/>
                <w:noProof/>
              </w:rPr>
              <w:t>4.3 Feature Correlation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_Toc221178356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0C9364" w14:textId="2878B979" w:rsidR="0068566F" w:rsidRDefault="0068566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1178357" w:history="1">
            <w:r w:rsidRPr="000243DD">
              <w:rPr>
                <w:rStyle w:val="Hyperlink"/>
                <w:noProof/>
              </w:rPr>
              <w:t>4.4 Cluster Analysis: Workload Fit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_Toc221178357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7F5EA9" w14:textId="7D23D2BE" w:rsidR="0068566F" w:rsidRDefault="0068566F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1178358" w:history="1">
            <w:r w:rsidRPr="000243DD">
              <w:rPr>
                <w:rStyle w:val="Hyperlink"/>
                <w:noProof/>
              </w:rPr>
              <w:t>Phase 5: Interpretation &amp; Knowledge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_Toc221178358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5F52A3" w14:textId="03041149" w:rsidR="0068566F" w:rsidRDefault="0068566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1178359" w:history="1">
            <w:r w:rsidRPr="000243DD">
              <w:rPr>
                <w:rStyle w:val="Hyperlink"/>
                <w:noProof/>
              </w:rPr>
              <w:t>5.1 Key Findings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_Toc221178359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F1F781" w14:textId="032F7303" w:rsidR="0068566F" w:rsidRDefault="0068566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1178360" w:history="1">
            <w:r w:rsidRPr="000243DD">
              <w:rPr>
                <w:rStyle w:val="Hyperlink"/>
                <w:noProof/>
              </w:rPr>
              <w:t>5.2 Annual Financial Impact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_Toc221178360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B0E3DC" w14:textId="38C3D932" w:rsidR="0068566F" w:rsidRDefault="0068566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1178361" w:history="1">
            <w:r w:rsidRPr="000243DD">
              <w:rPr>
                <w:rStyle w:val="Hyperlink"/>
                <w:noProof/>
              </w:rPr>
              <w:t>5.3 Decision Framework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_Toc221178361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223A26" w14:textId="038D12CB" w:rsidR="0068566F" w:rsidRDefault="0068566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1178362" w:history="1">
            <w:r w:rsidRPr="000243DD">
              <w:rPr>
                <w:rStyle w:val="Hyperlink"/>
                <w:noProof/>
              </w:rPr>
              <w:t>5.4 Actionable Knowledge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_Toc221178362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1DABBB" w14:textId="3E8C1FB3" w:rsidR="0068566F" w:rsidRDefault="0068566F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1178363" w:history="1">
            <w:r w:rsidRPr="000243DD">
              <w:rPr>
                <w:rStyle w:val="Hyperlink"/>
                <w:noProof/>
              </w:rPr>
              <w:t>Appendix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_Toc221178363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51FC4D" w14:textId="09AE245A" w:rsidR="0068566F" w:rsidRDefault="0068566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1178364" w:history="1">
            <w:r w:rsidRPr="000243DD">
              <w:rPr>
                <w:rStyle w:val="Hyperlink"/>
                <w:noProof/>
              </w:rPr>
              <w:t>A. Pricing Sources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_Toc221178364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48E7DF" w14:textId="5F8BE08E" w:rsidR="0068566F" w:rsidRDefault="0068566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1178365" w:history="1">
            <w:r w:rsidRPr="000243DD">
              <w:rPr>
                <w:rStyle w:val="Hyperlink"/>
                <w:noProof/>
              </w:rPr>
              <w:t>B. Calculation Assumptions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_Toc221178365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F41DF1" w14:textId="75534DF3" w:rsidR="0068566F" w:rsidRDefault="0068566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1178366" w:history="1">
            <w:r w:rsidRPr="000243DD">
              <w:rPr>
                <w:rStyle w:val="Hyperlink"/>
                <w:noProof/>
              </w:rPr>
              <w:t>C. Glossary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_Toc221178366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6C18B3" w14:textId="112D8EC7" w:rsidR="004C1931" w:rsidRDefault="00000000">
          <w:r>
            <w:fldChar w:fldCharType="end"/>
          </w:r>
        </w:p>
      </w:sdtContent>
    </w:sdt>
    <w:p w14:paraId="4D6C18B4" w14:textId="77777777" w:rsidR="004C1931" w:rsidRDefault="00000000">
      <w:pPr>
        <w:pStyle w:val="Heading1"/>
      </w:pPr>
      <w:bookmarkStart w:id="0" w:name="azure-data-storage-cost-analysis"/>
      <w:bookmarkStart w:id="1" w:name="_Toc221178340"/>
      <w:r>
        <w:lastRenderedPageBreak/>
        <w:t>Azure Data Storage Cost Analysis</w:t>
      </w:r>
      <w:bookmarkEnd w:id="1"/>
    </w:p>
    <w:p w14:paraId="4D6C18B5" w14:textId="77777777" w:rsidR="004C1931" w:rsidRDefault="00000000">
      <w:pPr>
        <w:pStyle w:val="Heading2"/>
      </w:pPr>
      <w:bookmarkStart w:id="2" w:name="X214d286e46a51e77cae119ef11b0b2adc496244"/>
      <w:bookmarkStart w:id="3" w:name="_Toc221178341"/>
      <w:r>
        <w:t>KDD (Knowledge Discovery in Databases) Methodology Report</w:t>
      </w:r>
      <w:bookmarkEnd w:id="3"/>
    </w:p>
    <w:p w14:paraId="4D6C18B6" w14:textId="77777777" w:rsidR="004C1931" w:rsidRDefault="00000000">
      <w:r>
        <w:pict w14:anchorId="4D6C1A7B">
          <v:rect id="_x0000_i1025" style="width:0;height:1.5pt" o:hralign="center" o:hrstd="t" o:hr="t"/>
        </w:pict>
      </w:r>
    </w:p>
    <w:p w14:paraId="4D6C18B7" w14:textId="77777777" w:rsidR="004C1931" w:rsidRDefault="00000000">
      <w:pPr>
        <w:pStyle w:val="Heading2"/>
      </w:pPr>
      <w:bookmarkStart w:id="4" w:name="executive-summary"/>
      <w:bookmarkStart w:id="5" w:name="_Toc221178342"/>
      <w:bookmarkEnd w:id="2"/>
      <w:r>
        <w:t>Executive Summary</w:t>
      </w:r>
      <w:bookmarkEnd w:id="5"/>
    </w:p>
    <w:p w14:paraId="4D6C18B8" w14:textId="77777777" w:rsidR="004C1931" w:rsidRDefault="00000000">
      <w:pPr>
        <w:pStyle w:val="FirstParagraph"/>
      </w:pPr>
      <w:r>
        <w:t>This document applies the KDD methodology to analyze and compare costs between Azure Table Storage, CosmosDB, and Azure SQL Database for a specific workload scenario.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647"/>
        <w:gridCol w:w="1593"/>
        <w:gridCol w:w="2784"/>
      </w:tblGrid>
      <w:tr w:rsidR="004C1931" w14:paraId="4D6C18BC" w14:textId="77777777" w:rsidTr="004C19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D6C18B9" w14:textId="77777777" w:rsidR="004C1931" w:rsidRDefault="00000000">
            <w:pPr>
              <w:pStyle w:val="Compact"/>
            </w:pPr>
            <w:r>
              <w:t>Service</w:t>
            </w:r>
          </w:p>
        </w:tc>
        <w:tc>
          <w:tcPr>
            <w:tcW w:w="0" w:type="auto"/>
          </w:tcPr>
          <w:p w14:paraId="4D6C18BA" w14:textId="77777777" w:rsidR="004C1931" w:rsidRDefault="00000000">
            <w:pPr>
              <w:pStyle w:val="Compact"/>
            </w:pPr>
            <w:r>
              <w:t>Monthly Cost</w:t>
            </w:r>
          </w:p>
        </w:tc>
        <w:tc>
          <w:tcPr>
            <w:tcW w:w="0" w:type="auto"/>
          </w:tcPr>
          <w:p w14:paraId="4D6C18BB" w14:textId="77777777" w:rsidR="004C1931" w:rsidRDefault="00000000">
            <w:pPr>
              <w:pStyle w:val="Compact"/>
            </w:pPr>
            <w:r>
              <w:t>Recommendation</w:t>
            </w:r>
          </w:p>
        </w:tc>
      </w:tr>
      <w:tr w:rsidR="004C1931" w14:paraId="4D6C18C0" w14:textId="77777777">
        <w:tc>
          <w:tcPr>
            <w:tcW w:w="0" w:type="auto"/>
          </w:tcPr>
          <w:p w14:paraId="4D6C18BD" w14:textId="77777777" w:rsidR="004C1931" w:rsidRDefault="00000000">
            <w:pPr>
              <w:pStyle w:val="Compact"/>
            </w:pPr>
            <w:r>
              <w:rPr>
                <w:b/>
                <w:bCs/>
              </w:rPr>
              <w:t>Table Storage</w:t>
            </w:r>
          </w:p>
        </w:tc>
        <w:tc>
          <w:tcPr>
            <w:tcW w:w="0" w:type="auto"/>
          </w:tcPr>
          <w:p w14:paraId="4D6C18BE" w14:textId="77777777" w:rsidR="004C1931" w:rsidRDefault="00000000">
            <w:pPr>
              <w:pStyle w:val="Compact"/>
            </w:pPr>
            <w:r>
              <w:rPr>
                <w:b/>
                <w:bCs/>
              </w:rPr>
              <w:t>$0.08</w:t>
            </w:r>
          </w:p>
        </w:tc>
        <w:tc>
          <w:tcPr>
            <w:tcW w:w="0" w:type="auto"/>
          </w:tcPr>
          <w:p w14:paraId="4D6C18BF" w14:textId="77777777" w:rsidR="004C1931" w:rsidRDefault="00000000">
            <w:pPr>
              <w:pStyle w:val="Compact"/>
            </w:pPr>
            <w:r>
              <w:t>🥇 Best for cost</w:t>
            </w:r>
          </w:p>
        </w:tc>
      </w:tr>
      <w:tr w:rsidR="004C1931" w14:paraId="4D6C18C4" w14:textId="77777777">
        <w:tc>
          <w:tcPr>
            <w:tcW w:w="0" w:type="auto"/>
          </w:tcPr>
          <w:p w14:paraId="4D6C18C1" w14:textId="77777777" w:rsidR="004C1931" w:rsidRDefault="00000000">
            <w:pPr>
              <w:pStyle w:val="Compact"/>
            </w:pPr>
            <w:r>
              <w:rPr>
                <w:b/>
                <w:bCs/>
              </w:rPr>
              <w:t>CosmosDB Serverless</w:t>
            </w:r>
          </w:p>
        </w:tc>
        <w:tc>
          <w:tcPr>
            <w:tcW w:w="0" w:type="auto"/>
          </w:tcPr>
          <w:p w14:paraId="4D6C18C2" w14:textId="77777777" w:rsidR="004C1931" w:rsidRDefault="00000000">
            <w:pPr>
              <w:pStyle w:val="Compact"/>
            </w:pPr>
            <w:r>
              <w:rPr>
                <w:b/>
                <w:bCs/>
              </w:rPr>
              <w:t>$0.45</w:t>
            </w:r>
          </w:p>
        </w:tc>
        <w:tc>
          <w:tcPr>
            <w:tcW w:w="0" w:type="auto"/>
          </w:tcPr>
          <w:p w14:paraId="4D6C18C3" w14:textId="77777777" w:rsidR="004C1931" w:rsidRDefault="00000000">
            <w:pPr>
              <w:pStyle w:val="Compact"/>
            </w:pPr>
            <w:r>
              <w:t>🥈 Best balance</w:t>
            </w:r>
          </w:p>
        </w:tc>
      </w:tr>
      <w:tr w:rsidR="004C1931" w14:paraId="4D6C18C8" w14:textId="77777777">
        <w:tc>
          <w:tcPr>
            <w:tcW w:w="0" w:type="auto"/>
          </w:tcPr>
          <w:p w14:paraId="4D6C18C5" w14:textId="77777777" w:rsidR="004C1931" w:rsidRDefault="00000000">
            <w:pPr>
              <w:pStyle w:val="Compact"/>
            </w:pPr>
            <w:r>
              <w:rPr>
                <w:b/>
                <w:bCs/>
              </w:rPr>
              <w:t>Azure SQL Basic</w:t>
            </w:r>
          </w:p>
        </w:tc>
        <w:tc>
          <w:tcPr>
            <w:tcW w:w="0" w:type="auto"/>
          </w:tcPr>
          <w:p w14:paraId="4D6C18C6" w14:textId="77777777" w:rsidR="004C1931" w:rsidRDefault="00000000">
            <w:pPr>
              <w:pStyle w:val="Compact"/>
            </w:pPr>
            <w:r>
              <w:rPr>
                <w:b/>
                <w:bCs/>
              </w:rPr>
              <w:t>$5.00</w:t>
            </w:r>
          </w:p>
        </w:tc>
        <w:tc>
          <w:tcPr>
            <w:tcW w:w="0" w:type="auto"/>
          </w:tcPr>
          <w:p w14:paraId="4D6C18C7" w14:textId="77777777" w:rsidR="004C1931" w:rsidRDefault="00000000">
            <w:pPr>
              <w:pStyle w:val="Compact"/>
            </w:pPr>
            <w:r>
              <w:t>🥉 Best for SQL features</w:t>
            </w:r>
          </w:p>
        </w:tc>
      </w:tr>
    </w:tbl>
    <w:p w14:paraId="4D6C18C9" w14:textId="77777777" w:rsidR="004C1931" w:rsidRDefault="00000000">
      <w:r>
        <w:pict w14:anchorId="4D6C1A7C">
          <v:rect id="_x0000_i1026" style="width:0;height:1.5pt" o:hralign="center" o:hrstd="t" o:hr="t"/>
        </w:pict>
      </w:r>
    </w:p>
    <w:p w14:paraId="4D6C18CA" w14:textId="77777777" w:rsidR="004C1931" w:rsidRDefault="00000000">
      <w:pPr>
        <w:pStyle w:val="Heading1"/>
      </w:pPr>
      <w:bookmarkStart w:id="6" w:name="phase-1-selection"/>
      <w:bookmarkStart w:id="7" w:name="_Toc221178343"/>
      <w:bookmarkEnd w:id="0"/>
      <w:bookmarkEnd w:id="4"/>
      <w:r>
        <w:t>Phase 1: Selection</w:t>
      </w:r>
      <w:bookmarkEnd w:id="7"/>
    </w:p>
    <w:p w14:paraId="4D6C18CB" w14:textId="77777777" w:rsidR="004C1931" w:rsidRDefault="00000000">
      <w:pPr>
        <w:pStyle w:val="Heading2"/>
      </w:pPr>
      <w:bookmarkStart w:id="8" w:name="problem-definition"/>
      <w:bookmarkStart w:id="9" w:name="_Toc221178344"/>
      <w:r>
        <w:t>1.1 Problem Definition</w:t>
      </w:r>
      <w:bookmarkEnd w:id="9"/>
    </w:p>
    <w:p w14:paraId="4D6C18CC" w14:textId="77777777" w:rsidR="004C1931" w:rsidRDefault="00000000">
      <w:pPr>
        <w:pStyle w:val="FirstParagraph"/>
      </w:pPr>
      <w:r>
        <w:rPr>
          <w:b/>
          <w:bCs/>
        </w:rPr>
        <w:t>Objective</w:t>
      </w:r>
      <w:r>
        <w:t>: Determine the most cost-effective Azure data storage solution for a low-to-moderate traffic application.</w:t>
      </w:r>
    </w:p>
    <w:p w14:paraId="4D6C18CD" w14:textId="77777777" w:rsidR="004C1931" w:rsidRDefault="00000000">
      <w:pPr>
        <w:pStyle w:val="Heading2"/>
      </w:pPr>
      <w:bookmarkStart w:id="10" w:name="data-requirements"/>
      <w:bookmarkStart w:id="11" w:name="_Toc221178345"/>
      <w:bookmarkEnd w:id="8"/>
      <w:r>
        <w:t>1.2 Data Requirements</w:t>
      </w:r>
      <w:bookmarkEnd w:id="11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632"/>
        <w:gridCol w:w="2311"/>
        <w:gridCol w:w="3633"/>
      </w:tblGrid>
      <w:tr w:rsidR="004C1931" w14:paraId="4D6C18D1" w14:textId="77777777" w:rsidTr="004C19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004" w:type="dxa"/>
          </w:tcPr>
          <w:p w14:paraId="4D6C18CE" w14:textId="77777777" w:rsidR="004C1931" w:rsidRDefault="00000000">
            <w:pPr>
              <w:pStyle w:val="Compact"/>
            </w:pPr>
            <w:r>
              <w:t>Parameter</w:t>
            </w:r>
          </w:p>
        </w:tc>
        <w:tc>
          <w:tcPr>
            <w:tcW w:w="1911" w:type="dxa"/>
          </w:tcPr>
          <w:p w14:paraId="4D6C18CF" w14:textId="77777777" w:rsidR="004C1931" w:rsidRDefault="00000000">
            <w:pPr>
              <w:pStyle w:val="Compact"/>
            </w:pPr>
            <w:r>
              <w:t>Value</w:t>
            </w:r>
          </w:p>
        </w:tc>
        <w:tc>
          <w:tcPr>
            <w:tcW w:w="3004" w:type="dxa"/>
          </w:tcPr>
          <w:p w14:paraId="4D6C18D0" w14:textId="77777777" w:rsidR="004C1931" w:rsidRDefault="00000000">
            <w:pPr>
              <w:pStyle w:val="Compact"/>
            </w:pPr>
            <w:r>
              <w:t>Rationale</w:t>
            </w:r>
          </w:p>
        </w:tc>
      </w:tr>
      <w:tr w:rsidR="004C1931" w14:paraId="4D6C18D5" w14:textId="77777777">
        <w:tc>
          <w:tcPr>
            <w:tcW w:w="3004" w:type="dxa"/>
          </w:tcPr>
          <w:p w14:paraId="4D6C18D2" w14:textId="77777777" w:rsidR="004C1931" w:rsidRDefault="00000000">
            <w:pPr>
              <w:pStyle w:val="Compact"/>
            </w:pPr>
            <w:r>
              <w:rPr>
                <w:b/>
                <w:bCs/>
              </w:rPr>
              <w:t>Daily read operations</w:t>
            </w:r>
          </w:p>
        </w:tc>
        <w:tc>
          <w:tcPr>
            <w:tcW w:w="1911" w:type="dxa"/>
          </w:tcPr>
          <w:p w14:paraId="4D6C18D3" w14:textId="77777777" w:rsidR="004C1931" w:rsidRDefault="00000000">
            <w:pPr>
              <w:pStyle w:val="Compact"/>
            </w:pPr>
            <w:r>
              <w:t>20,000</w:t>
            </w:r>
          </w:p>
        </w:tc>
        <w:tc>
          <w:tcPr>
            <w:tcW w:w="3004" w:type="dxa"/>
          </w:tcPr>
          <w:p w14:paraId="4D6C18D4" w14:textId="77777777" w:rsidR="004C1931" w:rsidRDefault="00000000">
            <w:pPr>
              <w:pStyle w:val="Compact"/>
            </w:pPr>
            <w:r>
              <w:t>Typical small-to-medium app workload</w:t>
            </w:r>
          </w:p>
        </w:tc>
      </w:tr>
      <w:tr w:rsidR="004C1931" w14:paraId="4D6C18D9" w14:textId="77777777">
        <w:tc>
          <w:tcPr>
            <w:tcW w:w="3004" w:type="dxa"/>
          </w:tcPr>
          <w:p w14:paraId="4D6C18D6" w14:textId="77777777" w:rsidR="004C1931" w:rsidRDefault="00000000">
            <w:pPr>
              <w:pStyle w:val="Compact"/>
            </w:pPr>
            <w:r>
              <w:rPr>
                <w:b/>
                <w:bCs/>
              </w:rPr>
              <w:t>Data volume</w:t>
            </w:r>
          </w:p>
        </w:tc>
        <w:tc>
          <w:tcPr>
            <w:tcW w:w="1911" w:type="dxa"/>
          </w:tcPr>
          <w:p w14:paraId="4D6C18D7" w14:textId="77777777" w:rsidR="004C1931" w:rsidRDefault="00000000">
            <w:pPr>
              <w:pStyle w:val="Compact"/>
            </w:pPr>
            <w:r>
              <w:t>1.2 GB</w:t>
            </w:r>
          </w:p>
        </w:tc>
        <w:tc>
          <w:tcPr>
            <w:tcW w:w="3004" w:type="dxa"/>
          </w:tcPr>
          <w:p w14:paraId="4D6C18D8" w14:textId="77777777" w:rsidR="004C1931" w:rsidRDefault="00000000">
            <w:pPr>
              <w:pStyle w:val="Compact"/>
            </w:pPr>
            <w:r>
              <w:t>Moderate dataset size</w:t>
            </w:r>
          </w:p>
        </w:tc>
      </w:tr>
      <w:tr w:rsidR="004C1931" w14:paraId="4D6C18DD" w14:textId="77777777">
        <w:tc>
          <w:tcPr>
            <w:tcW w:w="3004" w:type="dxa"/>
          </w:tcPr>
          <w:p w14:paraId="4D6C18DA" w14:textId="77777777" w:rsidR="004C1931" w:rsidRDefault="00000000">
            <w:pPr>
              <w:pStyle w:val="Compact"/>
            </w:pPr>
            <w:r>
              <w:rPr>
                <w:b/>
                <w:bCs/>
              </w:rPr>
              <w:t>Monthly reads</w:t>
            </w:r>
          </w:p>
        </w:tc>
        <w:tc>
          <w:tcPr>
            <w:tcW w:w="1911" w:type="dxa"/>
          </w:tcPr>
          <w:p w14:paraId="4D6C18DB" w14:textId="77777777" w:rsidR="004C1931" w:rsidRDefault="00000000">
            <w:pPr>
              <w:pStyle w:val="Compact"/>
            </w:pPr>
            <w:r>
              <w:t>600,000</w:t>
            </w:r>
          </w:p>
        </w:tc>
        <w:tc>
          <w:tcPr>
            <w:tcW w:w="3004" w:type="dxa"/>
          </w:tcPr>
          <w:p w14:paraId="4D6C18DC" w14:textId="77777777" w:rsidR="004C1931" w:rsidRDefault="00000000">
            <w:pPr>
              <w:pStyle w:val="Compact"/>
            </w:pPr>
            <w:r>
              <w:t>20,000 × 30 days</w:t>
            </w:r>
          </w:p>
        </w:tc>
      </w:tr>
      <w:tr w:rsidR="004C1931" w14:paraId="4D6C18E1" w14:textId="77777777">
        <w:tc>
          <w:tcPr>
            <w:tcW w:w="3004" w:type="dxa"/>
          </w:tcPr>
          <w:p w14:paraId="4D6C18DE" w14:textId="77777777" w:rsidR="004C1931" w:rsidRDefault="00000000">
            <w:pPr>
              <w:pStyle w:val="Compact"/>
            </w:pPr>
            <w:r>
              <w:rPr>
                <w:b/>
                <w:bCs/>
              </w:rPr>
              <w:t>Operation type</w:t>
            </w:r>
          </w:p>
        </w:tc>
        <w:tc>
          <w:tcPr>
            <w:tcW w:w="1911" w:type="dxa"/>
          </w:tcPr>
          <w:p w14:paraId="4D6C18DF" w14:textId="77777777" w:rsidR="004C1931" w:rsidRDefault="00000000">
            <w:pPr>
              <w:pStyle w:val="Compact"/>
            </w:pPr>
            <w:r>
              <w:t>Point reads</w:t>
            </w:r>
          </w:p>
        </w:tc>
        <w:tc>
          <w:tcPr>
            <w:tcW w:w="3004" w:type="dxa"/>
          </w:tcPr>
          <w:p w14:paraId="4D6C18E0" w14:textId="77777777" w:rsidR="004C1931" w:rsidRDefault="00000000">
            <w:pPr>
              <w:pStyle w:val="Compact"/>
            </w:pPr>
            <w:r>
              <w:t>Simple key-based lookups</w:t>
            </w:r>
          </w:p>
        </w:tc>
      </w:tr>
      <w:tr w:rsidR="004C1931" w14:paraId="4D6C18E5" w14:textId="77777777">
        <w:tc>
          <w:tcPr>
            <w:tcW w:w="3004" w:type="dxa"/>
          </w:tcPr>
          <w:p w14:paraId="4D6C18E2" w14:textId="77777777" w:rsidR="004C1931" w:rsidRDefault="00000000">
            <w:pPr>
              <w:pStyle w:val="Compact"/>
            </w:pPr>
            <w:r>
              <w:rPr>
                <w:b/>
                <w:bCs/>
              </w:rPr>
              <w:t>Document/row size</w:t>
            </w:r>
          </w:p>
        </w:tc>
        <w:tc>
          <w:tcPr>
            <w:tcW w:w="1911" w:type="dxa"/>
          </w:tcPr>
          <w:p w14:paraId="4D6C18E3" w14:textId="77777777" w:rsidR="004C1931" w:rsidRDefault="00000000">
            <w:pPr>
              <w:pStyle w:val="Compact"/>
            </w:pPr>
            <w:r>
              <w:t>~1 KB average</w:t>
            </w:r>
          </w:p>
        </w:tc>
        <w:tc>
          <w:tcPr>
            <w:tcW w:w="3004" w:type="dxa"/>
          </w:tcPr>
          <w:p w14:paraId="4D6C18E4" w14:textId="77777777" w:rsidR="004C1931" w:rsidRDefault="00000000">
            <w:pPr>
              <w:pStyle w:val="Compact"/>
            </w:pPr>
            <w:r>
              <w:t>Standard record size</w:t>
            </w:r>
          </w:p>
        </w:tc>
      </w:tr>
    </w:tbl>
    <w:p w14:paraId="4D6C18E6" w14:textId="77777777" w:rsidR="004C1931" w:rsidRDefault="00000000">
      <w:pPr>
        <w:pStyle w:val="Heading2"/>
      </w:pPr>
      <w:bookmarkStart w:id="12" w:name="selected-data-sources"/>
      <w:bookmarkStart w:id="13" w:name="_Toc221178346"/>
      <w:bookmarkEnd w:id="10"/>
      <w:r>
        <w:t>1.3 Selected Data Sources</w:t>
      </w:r>
      <w:bookmarkEnd w:id="13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706"/>
        <w:gridCol w:w="3554"/>
      </w:tblGrid>
      <w:tr w:rsidR="004C1931" w14:paraId="4D6C18E9" w14:textId="77777777" w:rsidTr="004C19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D6C18E7" w14:textId="77777777" w:rsidR="004C1931" w:rsidRDefault="00000000">
            <w:pPr>
              <w:pStyle w:val="Compact"/>
            </w:pPr>
            <w:r>
              <w:t>Source</w:t>
            </w:r>
          </w:p>
        </w:tc>
        <w:tc>
          <w:tcPr>
            <w:tcW w:w="0" w:type="auto"/>
          </w:tcPr>
          <w:p w14:paraId="4D6C18E8" w14:textId="77777777" w:rsidR="004C1931" w:rsidRDefault="00000000">
            <w:pPr>
              <w:pStyle w:val="Compact"/>
            </w:pPr>
            <w:r>
              <w:t>Description</w:t>
            </w:r>
          </w:p>
        </w:tc>
      </w:tr>
      <w:tr w:rsidR="004C1931" w14:paraId="4D6C18EC" w14:textId="77777777">
        <w:tc>
          <w:tcPr>
            <w:tcW w:w="0" w:type="auto"/>
          </w:tcPr>
          <w:p w14:paraId="4D6C18EA" w14:textId="77777777" w:rsidR="004C1931" w:rsidRDefault="00000000">
            <w:pPr>
              <w:pStyle w:val="Compact"/>
            </w:pPr>
            <w:r>
              <w:t>Azure Pricing Calculator</w:t>
            </w:r>
          </w:p>
        </w:tc>
        <w:tc>
          <w:tcPr>
            <w:tcW w:w="0" w:type="auto"/>
          </w:tcPr>
          <w:p w14:paraId="4D6C18EB" w14:textId="77777777" w:rsidR="004C1931" w:rsidRDefault="00000000">
            <w:pPr>
              <w:pStyle w:val="Compact"/>
            </w:pPr>
            <w:r>
              <w:t>Official Microsoft pricing</w:t>
            </w:r>
          </w:p>
        </w:tc>
      </w:tr>
      <w:tr w:rsidR="004C1931" w14:paraId="4D6C18EF" w14:textId="77777777">
        <w:tc>
          <w:tcPr>
            <w:tcW w:w="0" w:type="auto"/>
          </w:tcPr>
          <w:p w14:paraId="4D6C18ED" w14:textId="77777777" w:rsidR="004C1931" w:rsidRDefault="00000000">
            <w:pPr>
              <w:pStyle w:val="Compact"/>
            </w:pPr>
            <w:r>
              <w:t>Azure Documentation</w:t>
            </w:r>
          </w:p>
        </w:tc>
        <w:tc>
          <w:tcPr>
            <w:tcW w:w="0" w:type="auto"/>
          </w:tcPr>
          <w:p w14:paraId="4D6C18EE" w14:textId="77777777" w:rsidR="004C1931" w:rsidRDefault="00000000">
            <w:pPr>
              <w:pStyle w:val="Compact"/>
            </w:pPr>
            <w:r>
              <w:t>Service specifications and limits</w:t>
            </w:r>
          </w:p>
        </w:tc>
      </w:tr>
      <w:tr w:rsidR="004C1931" w14:paraId="4D6C18F2" w14:textId="77777777">
        <w:tc>
          <w:tcPr>
            <w:tcW w:w="0" w:type="auto"/>
          </w:tcPr>
          <w:p w14:paraId="4D6C18F0" w14:textId="77777777" w:rsidR="004C1931" w:rsidRDefault="00000000">
            <w:pPr>
              <w:pStyle w:val="Compact"/>
            </w:pPr>
            <w:r>
              <w:t>Service SLAs</w:t>
            </w:r>
          </w:p>
        </w:tc>
        <w:tc>
          <w:tcPr>
            <w:tcW w:w="0" w:type="auto"/>
          </w:tcPr>
          <w:p w14:paraId="4D6C18F1" w14:textId="77777777" w:rsidR="004C1931" w:rsidRDefault="00000000">
            <w:pPr>
              <w:pStyle w:val="Compact"/>
            </w:pPr>
            <w:r>
              <w:t>Performance guarantees</w:t>
            </w:r>
          </w:p>
        </w:tc>
      </w:tr>
    </w:tbl>
    <w:p w14:paraId="4D6C18F3" w14:textId="77777777" w:rsidR="004C1931" w:rsidRDefault="00000000">
      <w:r>
        <w:pict w14:anchorId="4D6C1A7D">
          <v:rect id="_x0000_i1027" style="width:0;height:1.5pt" o:hralign="center" o:hrstd="t" o:hr="t"/>
        </w:pict>
      </w:r>
    </w:p>
    <w:p w14:paraId="4D6C18F4" w14:textId="77777777" w:rsidR="004C1931" w:rsidRDefault="00000000">
      <w:pPr>
        <w:pStyle w:val="Heading1"/>
      </w:pPr>
      <w:bookmarkStart w:id="14" w:name="phase-2-preprocessing"/>
      <w:bookmarkStart w:id="15" w:name="_Toc221178347"/>
      <w:bookmarkEnd w:id="6"/>
      <w:bookmarkEnd w:id="12"/>
      <w:r>
        <w:lastRenderedPageBreak/>
        <w:t>Phase 2: Preprocessing</w:t>
      </w:r>
      <w:bookmarkEnd w:id="15"/>
    </w:p>
    <w:p w14:paraId="4D6C18F5" w14:textId="77777777" w:rsidR="004C1931" w:rsidRDefault="00000000">
      <w:pPr>
        <w:pStyle w:val="Heading2"/>
      </w:pPr>
      <w:bookmarkStart w:id="16" w:name="data-cleaning-normalization"/>
      <w:bookmarkStart w:id="17" w:name="_Toc221178348"/>
      <w:r>
        <w:t>2.1 Data Cleaning &amp; Normalization</w:t>
      </w:r>
      <w:bookmarkEnd w:id="17"/>
    </w:p>
    <w:p w14:paraId="4D6C18F6" w14:textId="77777777" w:rsidR="004C1931" w:rsidRDefault="00000000">
      <w:pPr>
        <w:pStyle w:val="Heading3"/>
      </w:pPr>
      <w:bookmarkStart w:id="18" w:name="pricing-data-standardization"/>
      <w:r>
        <w:t>Pricing Data Standardization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660"/>
        <w:gridCol w:w="3287"/>
        <w:gridCol w:w="2559"/>
      </w:tblGrid>
      <w:tr w:rsidR="004C1931" w14:paraId="4D6C18FA" w14:textId="77777777" w:rsidTr="004C19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D6C18F7" w14:textId="77777777" w:rsidR="004C1931" w:rsidRDefault="00000000">
            <w:pPr>
              <w:pStyle w:val="Compact"/>
            </w:pPr>
            <w:r>
              <w:t>Service</w:t>
            </w:r>
          </w:p>
        </w:tc>
        <w:tc>
          <w:tcPr>
            <w:tcW w:w="0" w:type="auto"/>
          </w:tcPr>
          <w:p w14:paraId="4D6C18F8" w14:textId="77777777" w:rsidR="004C1931" w:rsidRDefault="00000000">
            <w:pPr>
              <w:pStyle w:val="Compact"/>
            </w:pPr>
            <w:r>
              <w:t>Raw Pricing Model</w:t>
            </w:r>
          </w:p>
        </w:tc>
        <w:tc>
          <w:tcPr>
            <w:tcW w:w="0" w:type="auto"/>
          </w:tcPr>
          <w:p w14:paraId="4D6C18F9" w14:textId="77777777" w:rsidR="004C1931" w:rsidRDefault="00000000">
            <w:pPr>
              <w:pStyle w:val="Compact"/>
            </w:pPr>
            <w:r>
              <w:t>Normalized to Monthly</w:t>
            </w:r>
          </w:p>
        </w:tc>
      </w:tr>
      <w:tr w:rsidR="004C1931" w14:paraId="4D6C18FE" w14:textId="77777777">
        <w:tc>
          <w:tcPr>
            <w:tcW w:w="0" w:type="auto"/>
          </w:tcPr>
          <w:p w14:paraId="4D6C18FB" w14:textId="77777777" w:rsidR="004C1931" w:rsidRDefault="00000000">
            <w:pPr>
              <w:pStyle w:val="Compact"/>
            </w:pPr>
            <w:r>
              <w:t>Table Storage</w:t>
            </w:r>
          </w:p>
        </w:tc>
        <w:tc>
          <w:tcPr>
            <w:tcW w:w="0" w:type="auto"/>
          </w:tcPr>
          <w:p w14:paraId="4D6C18FC" w14:textId="77777777" w:rsidR="004C1931" w:rsidRDefault="00000000">
            <w:pPr>
              <w:pStyle w:val="Compact"/>
            </w:pPr>
            <w:r>
              <w:t>Per 10K transactions + per GB</w:t>
            </w:r>
          </w:p>
        </w:tc>
        <w:tc>
          <w:tcPr>
            <w:tcW w:w="0" w:type="auto"/>
          </w:tcPr>
          <w:p w14:paraId="4D6C18FD" w14:textId="77777777" w:rsidR="004C1931" w:rsidRDefault="00000000">
            <w:pPr>
              <w:pStyle w:val="Compact"/>
            </w:pPr>
            <w:r>
              <w:t>✅ Converted</w:t>
            </w:r>
          </w:p>
        </w:tc>
      </w:tr>
      <w:tr w:rsidR="004C1931" w14:paraId="4D6C1902" w14:textId="77777777">
        <w:tc>
          <w:tcPr>
            <w:tcW w:w="0" w:type="auto"/>
          </w:tcPr>
          <w:p w14:paraId="4D6C18FF" w14:textId="77777777" w:rsidR="004C1931" w:rsidRDefault="00000000">
            <w:pPr>
              <w:pStyle w:val="Compact"/>
            </w:pPr>
            <w:r>
              <w:t>CosmosDB Serverless</w:t>
            </w:r>
          </w:p>
        </w:tc>
        <w:tc>
          <w:tcPr>
            <w:tcW w:w="0" w:type="auto"/>
          </w:tcPr>
          <w:p w14:paraId="4D6C1900" w14:textId="77777777" w:rsidR="004C1931" w:rsidRDefault="00000000">
            <w:pPr>
              <w:pStyle w:val="Compact"/>
            </w:pPr>
            <w:r>
              <w:t>Per 1M RUs + per GB</w:t>
            </w:r>
          </w:p>
        </w:tc>
        <w:tc>
          <w:tcPr>
            <w:tcW w:w="0" w:type="auto"/>
          </w:tcPr>
          <w:p w14:paraId="4D6C1901" w14:textId="77777777" w:rsidR="004C1931" w:rsidRDefault="00000000">
            <w:pPr>
              <w:pStyle w:val="Compact"/>
            </w:pPr>
            <w:r>
              <w:t>✅ Converted</w:t>
            </w:r>
          </w:p>
        </w:tc>
      </w:tr>
      <w:tr w:rsidR="004C1931" w14:paraId="4D6C1906" w14:textId="77777777">
        <w:tc>
          <w:tcPr>
            <w:tcW w:w="0" w:type="auto"/>
          </w:tcPr>
          <w:p w14:paraId="4D6C1903" w14:textId="77777777" w:rsidR="004C1931" w:rsidRDefault="00000000">
            <w:pPr>
              <w:pStyle w:val="Compact"/>
            </w:pPr>
            <w:r>
              <w:t>CosmosDB Provisioned</w:t>
            </w:r>
          </w:p>
        </w:tc>
        <w:tc>
          <w:tcPr>
            <w:tcW w:w="0" w:type="auto"/>
          </w:tcPr>
          <w:p w14:paraId="4D6C1904" w14:textId="77777777" w:rsidR="004C1931" w:rsidRDefault="00000000">
            <w:pPr>
              <w:pStyle w:val="Compact"/>
            </w:pPr>
            <w:r>
              <w:t>Per 100 RU/s per hour</w:t>
            </w:r>
          </w:p>
        </w:tc>
        <w:tc>
          <w:tcPr>
            <w:tcW w:w="0" w:type="auto"/>
          </w:tcPr>
          <w:p w14:paraId="4D6C1905" w14:textId="77777777" w:rsidR="004C1931" w:rsidRDefault="00000000">
            <w:pPr>
              <w:pStyle w:val="Compact"/>
            </w:pPr>
            <w:r>
              <w:t>✅ Converted</w:t>
            </w:r>
          </w:p>
        </w:tc>
      </w:tr>
      <w:tr w:rsidR="004C1931" w14:paraId="4D6C190A" w14:textId="77777777">
        <w:tc>
          <w:tcPr>
            <w:tcW w:w="0" w:type="auto"/>
          </w:tcPr>
          <w:p w14:paraId="4D6C1907" w14:textId="77777777" w:rsidR="004C1931" w:rsidRDefault="00000000">
            <w:pPr>
              <w:pStyle w:val="Compact"/>
            </w:pPr>
            <w:r>
              <w:t>Azure SQL</w:t>
            </w:r>
          </w:p>
        </w:tc>
        <w:tc>
          <w:tcPr>
            <w:tcW w:w="0" w:type="auto"/>
          </w:tcPr>
          <w:p w14:paraId="4D6C1908" w14:textId="77777777" w:rsidR="004C1931" w:rsidRDefault="00000000">
            <w:pPr>
              <w:pStyle w:val="Compact"/>
            </w:pPr>
            <w:r>
              <w:t>Per DTU tier per month</w:t>
            </w:r>
          </w:p>
        </w:tc>
        <w:tc>
          <w:tcPr>
            <w:tcW w:w="0" w:type="auto"/>
          </w:tcPr>
          <w:p w14:paraId="4D6C1909" w14:textId="77777777" w:rsidR="004C1931" w:rsidRDefault="00000000">
            <w:pPr>
              <w:pStyle w:val="Compact"/>
            </w:pPr>
            <w:r>
              <w:t>✅ Already monthly</w:t>
            </w:r>
          </w:p>
        </w:tc>
      </w:tr>
    </w:tbl>
    <w:p w14:paraId="4D6C190B" w14:textId="77777777" w:rsidR="004C1931" w:rsidRDefault="00000000">
      <w:pPr>
        <w:pStyle w:val="Heading3"/>
      </w:pPr>
      <w:bookmarkStart w:id="19" w:name="assumptions-applied"/>
      <w:bookmarkEnd w:id="18"/>
      <w:r>
        <w:t>Assumptions Applied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256"/>
        <w:gridCol w:w="2483"/>
        <w:gridCol w:w="2837"/>
      </w:tblGrid>
      <w:tr w:rsidR="004C1931" w14:paraId="4D6C190F" w14:textId="77777777" w:rsidTr="004C19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520" w:type="dxa"/>
          </w:tcPr>
          <w:p w14:paraId="4D6C190C" w14:textId="77777777" w:rsidR="004C1931" w:rsidRDefault="00000000">
            <w:pPr>
              <w:pStyle w:val="Compact"/>
            </w:pPr>
            <w:r>
              <w:t>Assumption</w:t>
            </w:r>
          </w:p>
        </w:tc>
        <w:tc>
          <w:tcPr>
            <w:tcW w:w="2053" w:type="dxa"/>
          </w:tcPr>
          <w:p w14:paraId="4D6C190D" w14:textId="77777777" w:rsidR="004C1931" w:rsidRDefault="00000000">
            <w:pPr>
              <w:pStyle w:val="Compact"/>
            </w:pPr>
            <w:r>
              <w:t>Value</w:t>
            </w:r>
          </w:p>
        </w:tc>
        <w:tc>
          <w:tcPr>
            <w:tcW w:w="2346" w:type="dxa"/>
          </w:tcPr>
          <w:p w14:paraId="4D6C190E" w14:textId="77777777" w:rsidR="004C1931" w:rsidRDefault="00000000">
            <w:pPr>
              <w:pStyle w:val="Compact"/>
            </w:pPr>
            <w:r>
              <w:t>Impact</w:t>
            </w:r>
          </w:p>
        </w:tc>
      </w:tr>
      <w:tr w:rsidR="004C1931" w14:paraId="4D6C1913" w14:textId="77777777">
        <w:tc>
          <w:tcPr>
            <w:tcW w:w="3520" w:type="dxa"/>
          </w:tcPr>
          <w:p w14:paraId="4D6C1910" w14:textId="77777777" w:rsidR="004C1931" w:rsidRDefault="00000000">
            <w:pPr>
              <w:pStyle w:val="Compact"/>
            </w:pPr>
            <w:r>
              <w:t>Read operation cost (CosmosDB)</w:t>
            </w:r>
          </w:p>
        </w:tc>
        <w:tc>
          <w:tcPr>
            <w:tcW w:w="2053" w:type="dxa"/>
          </w:tcPr>
          <w:p w14:paraId="4D6C1911" w14:textId="77777777" w:rsidR="004C1931" w:rsidRDefault="00000000">
            <w:pPr>
              <w:pStyle w:val="Compact"/>
            </w:pPr>
            <w:r>
              <w:t>1 RU per read</w:t>
            </w:r>
          </w:p>
        </w:tc>
        <w:tc>
          <w:tcPr>
            <w:tcW w:w="2346" w:type="dxa"/>
          </w:tcPr>
          <w:p w14:paraId="4D6C1912" w14:textId="77777777" w:rsidR="004C1931" w:rsidRDefault="00000000">
            <w:pPr>
              <w:pStyle w:val="Compact"/>
            </w:pPr>
            <w:r>
              <w:t>Conservative estimate</w:t>
            </w:r>
          </w:p>
        </w:tc>
      </w:tr>
      <w:tr w:rsidR="004C1931" w14:paraId="4D6C1917" w14:textId="77777777">
        <w:tc>
          <w:tcPr>
            <w:tcW w:w="3520" w:type="dxa"/>
          </w:tcPr>
          <w:p w14:paraId="4D6C1914" w14:textId="77777777" w:rsidR="004C1931" w:rsidRDefault="00000000">
            <w:pPr>
              <w:pStyle w:val="Compact"/>
            </w:pPr>
            <w:r>
              <w:t>Average document size</w:t>
            </w:r>
          </w:p>
        </w:tc>
        <w:tc>
          <w:tcPr>
            <w:tcW w:w="2053" w:type="dxa"/>
          </w:tcPr>
          <w:p w14:paraId="4D6C1915" w14:textId="77777777" w:rsidR="004C1931" w:rsidRDefault="00000000">
            <w:pPr>
              <w:pStyle w:val="Compact"/>
            </w:pPr>
            <w:r>
              <w:t>1 KB</w:t>
            </w:r>
          </w:p>
        </w:tc>
        <w:tc>
          <w:tcPr>
            <w:tcW w:w="2346" w:type="dxa"/>
          </w:tcPr>
          <w:p w14:paraId="4D6C1916" w14:textId="77777777" w:rsidR="004C1931" w:rsidRDefault="00000000">
            <w:pPr>
              <w:pStyle w:val="Compact"/>
            </w:pPr>
            <w:r>
              <w:t>Baseline for calculations</w:t>
            </w:r>
          </w:p>
        </w:tc>
      </w:tr>
      <w:tr w:rsidR="004C1931" w14:paraId="4D6C191B" w14:textId="77777777">
        <w:tc>
          <w:tcPr>
            <w:tcW w:w="3520" w:type="dxa"/>
          </w:tcPr>
          <w:p w14:paraId="4D6C1918" w14:textId="77777777" w:rsidR="004C1931" w:rsidRDefault="00000000">
            <w:pPr>
              <w:pStyle w:val="Compact"/>
            </w:pPr>
            <w:r>
              <w:t>Region</w:t>
            </w:r>
          </w:p>
        </w:tc>
        <w:tc>
          <w:tcPr>
            <w:tcW w:w="2053" w:type="dxa"/>
          </w:tcPr>
          <w:p w14:paraId="4D6C1919" w14:textId="77777777" w:rsidR="004C1931" w:rsidRDefault="00000000">
            <w:pPr>
              <w:pStyle w:val="Compact"/>
            </w:pPr>
            <w:r>
              <w:t>East US</w:t>
            </w:r>
          </w:p>
        </w:tc>
        <w:tc>
          <w:tcPr>
            <w:tcW w:w="2346" w:type="dxa"/>
          </w:tcPr>
          <w:p w14:paraId="4D6C191A" w14:textId="77777777" w:rsidR="004C1931" w:rsidRDefault="00000000">
            <w:pPr>
              <w:pStyle w:val="Compact"/>
            </w:pPr>
            <w:r>
              <w:t>Standard pricing region</w:t>
            </w:r>
          </w:p>
        </w:tc>
      </w:tr>
      <w:tr w:rsidR="004C1931" w14:paraId="4D6C191F" w14:textId="77777777">
        <w:tc>
          <w:tcPr>
            <w:tcW w:w="3520" w:type="dxa"/>
          </w:tcPr>
          <w:p w14:paraId="4D6C191C" w14:textId="77777777" w:rsidR="004C1931" w:rsidRDefault="00000000">
            <w:pPr>
              <w:pStyle w:val="Compact"/>
            </w:pPr>
            <w:r>
              <w:t>Redundancy</w:t>
            </w:r>
          </w:p>
        </w:tc>
        <w:tc>
          <w:tcPr>
            <w:tcW w:w="2053" w:type="dxa"/>
          </w:tcPr>
          <w:p w14:paraId="4D6C191D" w14:textId="77777777" w:rsidR="004C1931" w:rsidRDefault="00000000">
            <w:pPr>
              <w:pStyle w:val="Compact"/>
            </w:pPr>
            <w:r>
              <w:t>LRS (Locally Redundant)</w:t>
            </w:r>
          </w:p>
        </w:tc>
        <w:tc>
          <w:tcPr>
            <w:tcW w:w="2346" w:type="dxa"/>
          </w:tcPr>
          <w:p w14:paraId="4D6C191E" w14:textId="77777777" w:rsidR="004C1931" w:rsidRDefault="00000000">
            <w:pPr>
              <w:pStyle w:val="Compact"/>
            </w:pPr>
            <w:r>
              <w:t>Lowest storage tier</w:t>
            </w:r>
          </w:p>
        </w:tc>
      </w:tr>
    </w:tbl>
    <w:p w14:paraId="4D6C1920" w14:textId="77777777" w:rsidR="004C1931" w:rsidRDefault="00000000">
      <w:pPr>
        <w:pStyle w:val="Heading2"/>
      </w:pPr>
      <w:bookmarkStart w:id="20" w:name="outlier-handling"/>
      <w:bookmarkStart w:id="21" w:name="_Toc221178349"/>
      <w:bookmarkEnd w:id="16"/>
      <w:bookmarkEnd w:id="19"/>
      <w:r>
        <w:t>2.2 Outlier Handling</w:t>
      </w:r>
      <w:bookmarkEnd w:id="21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499"/>
        <w:gridCol w:w="3385"/>
      </w:tblGrid>
      <w:tr w:rsidR="004C1931" w14:paraId="4D6C1923" w14:textId="77777777" w:rsidTr="004C19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D6C1921" w14:textId="77777777" w:rsidR="004C1931" w:rsidRDefault="00000000">
            <w:pPr>
              <w:pStyle w:val="Compact"/>
            </w:pPr>
            <w:r>
              <w:t>Excluded Scenarios</w:t>
            </w:r>
          </w:p>
        </w:tc>
        <w:tc>
          <w:tcPr>
            <w:tcW w:w="0" w:type="auto"/>
          </w:tcPr>
          <w:p w14:paraId="4D6C1922" w14:textId="77777777" w:rsidR="004C1931" w:rsidRDefault="00000000">
            <w:pPr>
              <w:pStyle w:val="Compact"/>
            </w:pPr>
            <w:r>
              <w:t>Reason</w:t>
            </w:r>
          </w:p>
        </w:tc>
      </w:tr>
      <w:tr w:rsidR="004C1931" w14:paraId="4D6C1926" w14:textId="77777777">
        <w:tc>
          <w:tcPr>
            <w:tcW w:w="0" w:type="auto"/>
          </w:tcPr>
          <w:p w14:paraId="4D6C1924" w14:textId="77777777" w:rsidR="004C1931" w:rsidRDefault="00000000">
            <w:pPr>
              <w:pStyle w:val="Compact"/>
            </w:pPr>
            <w:r>
              <w:t>Multi-region replication</w:t>
            </w:r>
          </w:p>
        </w:tc>
        <w:tc>
          <w:tcPr>
            <w:tcW w:w="0" w:type="auto"/>
          </w:tcPr>
          <w:p w14:paraId="4D6C1925" w14:textId="77777777" w:rsidR="004C1931" w:rsidRDefault="00000000">
            <w:pPr>
              <w:pStyle w:val="Compact"/>
            </w:pPr>
            <w:r>
              <w:t>Not required for this workload</w:t>
            </w:r>
          </w:p>
        </w:tc>
      </w:tr>
      <w:tr w:rsidR="004C1931" w14:paraId="4D6C1929" w14:textId="77777777">
        <w:tc>
          <w:tcPr>
            <w:tcW w:w="0" w:type="auto"/>
          </w:tcPr>
          <w:p w14:paraId="4D6C1927" w14:textId="77777777" w:rsidR="004C1931" w:rsidRDefault="00000000">
            <w:pPr>
              <w:pStyle w:val="Compact"/>
            </w:pPr>
            <w:r>
              <w:t>Premium/Business Critical tiers</w:t>
            </w:r>
          </w:p>
        </w:tc>
        <w:tc>
          <w:tcPr>
            <w:tcW w:w="0" w:type="auto"/>
          </w:tcPr>
          <w:p w14:paraId="4D6C1928" w14:textId="77777777" w:rsidR="004C1931" w:rsidRDefault="00000000">
            <w:pPr>
              <w:pStyle w:val="Compact"/>
            </w:pPr>
            <w:r>
              <w:t>Over-provisioned for needs</w:t>
            </w:r>
          </w:p>
        </w:tc>
      </w:tr>
      <w:tr w:rsidR="004C1931" w14:paraId="4D6C192C" w14:textId="77777777">
        <w:tc>
          <w:tcPr>
            <w:tcW w:w="0" w:type="auto"/>
          </w:tcPr>
          <w:p w14:paraId="4D6C192A" w14:textId="77777777" w:rsidR="004C1931" w:rsidRDefault="00000000">
            <w:pPr>
              <w:pStyle w:val="Compact"/>
            </w:pPr>
            <w:r>
              <w:t>Reserved capacity discounts</w:t>
            </w:r>
          </w:p>
        </w:tc>
        <w:tc>
          <w:tcPr>
            <w:tcW w:w="0" w:type="auto"/>
          </w:tcPr>
          <w:p w14:paraId="4D6C192B" w14:textId="77777777" w:rsidR="004C1931" w:rsidRDefault="00000000">
            <w:pPr>
              <w:pStyle w:val="Compact"/>
            </w:pPr>
            <w:r>
              <w:t>Comparing pay-as-you-go only</w:t>
            </w:r>
          </w:p>
        </w:tc>
      </w:tr>
    </w:tbl>
    <w:p w14:paraId="4D6C192D" w14:textId="77777777" w:rsidR="004C1931" w:rsidRDefault="00000000">
      <w:r>
        <w:pict w14:anchorId="4D6C1A7E">
          <v:rect id="_x0000_i1028" style="width:0;height:1.5pt" o:hralign="center" o:hrstd="t" o:hr="t"/>
        </w:pict>
      </w:r>
    </w:p>
    <w:p w14:paraId="4D6C192E" w14:textId="77777777" w:rsidR="004C1931" w:rsidRDefault="00000000">
      <w:pPr>
        <w:pStyle w:val="Heading1"/>
      </w:pPr>
      <w:bookmarkStart w:id="22" w:name="phase-3-transformation"/>
      <w:bookmarkStart w:id="23" w:name="_Toc221178350"/>
      <w:bookmarkEnd w:id="14"/>
      <w:bookmarkEnd w:id="20"/>
      <w:r>
        <w:t>Phase 3: Transformation</w:t>
      </w:r>
      <w:bookmarkEnd w:id="23"/>
    </w:p>
    <w:p w14:paraId="4D6C192F" w14:textId="77777777" w:rsidR="004C1931" w:rsidRDefault="00000000">
      <w:pPr>
        <w:pStyle w:val="Heading2"/>
      </w:pPr>
      <w:bookmarkStart w:id="24" w:name="cost-calculation-models"/>
      <w:bookmarkStart w:id="25" w:name="_Toc221178351"/>
      <w:r>
        <w:t>3.1 Cost Calculation Models</w:t>
      </w:r>
      <w:bookmarkEnd w:id="25"/>
    </w:p>
    <w:p w14:paraId="4D6C1930" w14:textId="77777777" w:rsidR="004C1931" w:rsidRDefault="00000000">
      <w:pPr>
        <w:pStyle w:val="Heading3"/>
      </w:pPr>
      <w:bookmarkStart w:id="26" w:name="azure-table-storage"/>
      <w:r>
        <w:t>Azure Table Storage</w:t>
      </w:r>
    </w:p>
    <w:p w14:paraId="4D6C1931" w14:textId="77777777" w:rsidR="004C1931" w:rsidRDefault="00000000">
      <w:pPr>
        <w:pStyle w:val="SourceCode"/>
      </w:pPr>
      <w:r>
        <w:rPr>
          <w:rStyle w:val="VerbatimChar"/>
        </w:rPr>
        <w:t>Storage Cost    = Volume (GB) × Rate ($/GB/month)</w:t>
      </w:r>
      <w:r>
        <w:br/>
      </w:r>
      <w:r>
        <w:rPr>
          <w:rStyle w:val="VerbatimChar"/>
        </w:rPr>
        <w:t xml:space="preserve">                = 1.2 GB × $0.045</w:t>
      </w:r>
      <w:r>
        <w:br/>
      </w:r>
      <w:r>
        <w:rPr>
          <w:rStyle w:val="VerbatimChar"/>
        </w:rPr>
        <w:t xml:space="preserve">                = $0.054</w:t>
      </w:r>
      <w:r>
        <w:br/>
      </w:r>
      <w:r>
        <w:br/>
      </w:r>
      <w:r>
        <w:rPr>
          <w:rStyle w:val="VerbatimChar"/>
        </w:rPr>
        <w:t>Transaction Cost = (Monthly Reads ÷ 10,000) × Rate</w:t>
      </w:r>
      <w:r>
        <w:br/>
      </w:r>
      <w:r>
        <w:rPr>
          <w:rStyle w:val="VerbatimChar"/>
        </w:rPr>
        <w:t xml:space="preserve">                 = (600,000 ÷ 10,000) × $0.00036</w:t>
      </w:r>
      <w:r>
        <w:br/>
      </w:r>
      <w:r>
        <w:rPr>
          <w:rStyle w:val="VerbatimChar"/>
        </w:rPr>
        <w:t xml:space="preserve">                 = 60 × $0.00036</w:t>
      </w:r>
      <w:r>
        <w:br/>
      </w:r>
      <w:r>
        <w:rPr>
          <w:rStyle w:val="VerbatimChar"/>
        </w:rPr>
        <w:t xml:space="preserve">                 = $0.022</w:t>
      </w:r>
      <w:r>
        <w:br/>
      </w:r>
      <w:r>
        <w:lastRenderedPageBreak/>
        <w:br/>
      </w:r>
      <w:r>
        <w:rPr>
          <w:rStyle w:val="VerbatimChar"/>
        </w:rPr>
        <w:t>Total Monthly   = $0.054 + $0.022</w:t>
      </w:r>
      <w:r>
        <w:br/>
      </w:r>
      <w:r>
        <w:rPr>
          <w:rStyle w:val="VerbatimChar"/>
        </w:rPr>
        <w:t xml:space="preserve">                = $0.076 ≈ $0.08</w:t>
      </w:r>
    </w:p>
    <w:p w14:paraId="4D6C1932" w14:textId="77777777" w:rsidR="004C1931" w:rsidRDefault="00000000">
      <w:pPr>
        <w:pStyle w:val="Heading3"/>
      </w:pPr>
      <w:bookmarkStart w:id="27" w:name="cosmosdb-serverless"/>
      <w:bookmarkEnd w:id="26"/>
      <w:r>
        <w:t>CosmosDB Serverless</w:t>
      </w:r>
    </w:p>
    <w:p w14:paraId="4D6C1933" w14:textId="77777777" w:rsidR="004C1931" w:rsidRDefault="00000000">
      <w:pPr>
        <w:pStyle w:val="SourceCode"/>
      </w:pPr>
      <w:r>
        <w:rPr>
          <w:rStyle w:val="VerbatimChar"/>
        </w:rPr>
        <w:t>Storage Cost    = Volume (GB) × Rate ($/GB/month)</w:t>
      </w:r>
      <w:r>
        <w:br/>
      </w:r>
      <w:r>
        <w:rPr>
          <w:rStyle w:val="VerbatimChar"/>
        </w:rPr>
        <w:t xml:space="preserve">                = 1.2 GB × $0.25</w:t>
      </w:r>
      <w:r>
        <w:br/>
      </w:r>
      <w:r>
        <w:rPr>
          <w:rStyle w:val="VerbatimChar"/>
        </w:rPr>
        <w:t xml:space="preserve">                = $0.30</w:t>
      </w:r>
      <w:r>
        <w:br/>
      </w:r>
      <w:r>
        <w:br/>
      </w:r>
      <w:r>
        <w:rPr>
          <w:rStyle w:val="VerbatimChar"/>
        </w:rPr>
        <w:t>RU Consumption  = Monthly Reads × RUs per Read</w:t>
      </w:r>
      <w:r>
        <w:br/>
      </w:r>
      <w:r>
        <w:rPr>
          <w:rStyle w:val="VerbatimChar"/>
        </w:rPr>
        <w:t xml:space="preserve">                = 600,000 × 1 RU</w:t>
      </w:r>
      <w:r>
        <w:br/>
      </w:r>
      <w:r>
        <w:rPr>
          <w:rStyle w:val="VerbatimChar"/>
        </w:rPr>
        <w:t xml:space="preserve">                = 600,000 RUs</w:t>
      </w:r>
      <w:r>
        <w:br/>
      </w:r>
      <w:r>
        <w:br/>
      </w:r>
      <w:r>
        <w:rPr>
          <w:rStyle w:val="VerbatimChar"/>
        </w:rPr>
        <w:t>Request Cost    = (RU Consumption ÷ 1,000,000) × Rate</w:t>
      </w:r>
      <w:r>
        <w:br/>
      </w:r>
      <w:r>
        <w:rPr>
          <w:rStyle w:val="VerbatimChar"/>
        </w:rPr>
        <w:t xml:space="preserve">                = (600,000 ÷ 1,000,000) × $0.25</w:t>
      </w:r>
      <w:r>
        <w:br/>
      </w:r>
      <w:r>
        <w:rPr>
          <w:rStyle w:val="VerbatimChar"/>
        </w:rPr>
        <w:t xml:space="preserve">                = 0.6 × $0.25</w:t>
      </w:r>
      <w:r>
        <w:br/>
      </w:r>
      <w:r>
        <w:rPr>
          <w:rStyle w:val="VerbatimChar"/>
        </w:rPr>
        <w:t xml:space="preserve">                = $0.15</w:t>
      </w:r>
      <w:r>
        <w:br/>
      </w:r>
      <w:r>
        <w:br/>
      </w:r>
      <w:r>
        <w:rPr>
          <w:rStyle w:val="VerbatimChar"/>
        </w:rPr>
        <w:t>Total Monthly   = $0.30 + $0.15</w:t>
      </w:r>
      <w:r>
        <w:br/>
      </w:r>
      <w:r>
        <w:rPr>
          <w:rStyle w:val="VerbatimChar"/>
        </w:rPr>
        <w:t xml:space="preserve">                = $0.45</w:t>
      </w:r>
    </w:p>
    <w:p w14:paraId="4D6C1934" w14:textId="77777777" w:rsidR="004C1931" w:rsidRDefault="00000000">
      <w:pPr>
        <w:pStyle w:val="Heading3"/>
      </w:pPr>
      <w:bookmarkStart w:id="28" w:name="cosmosdb-provisioned"/>
      <w:bookmarkEnd w:id="27"/>
      <w:r>
        <w:t>CosmosDB Provisioned</w:t>
      </w:r>
    </w:p>
    <w:p w14:paraId="4D6C1935" w14:textId="77777777" w:rsidR="004C1931" w:rsidRDefault="00000000">
      <w:pPr>
        <w:pStyle w:val="SourceCode"/>
      </w:pPr>
      <w:r>
        <w:rPr>
          <w:rStyle w:val="VerbatimChar"/>
        </w:rPr>
        <w:t>Minimum RU/s    = 400 RU/s (cannot go lower)</w:t>
      </w:r>
      <w:r>
        <w:br/>
      </w:r>
      <w:r>
        <w:rPr>
          <w:rStyle w:val="VerbatimChar"/>
        </w:rPr>
        <w:t>Actual Need     = 600,000 RUs ÷ 2,592,000 seconds/month</w:t>
      </w:r>
      <w:r>
        <w:br/>
      </w:r>
      <w:r>
        <w:rPr>
          <w:rStyle w:val="VerbatimChar"/>
        </w:rPr>
        <w:t xml:space="preserve">                = 0.23 RU/s (vastly over-provisioned)</w:t>
      </w:r>
      <w:r>
        <w:br/>
      </w:r>
      <w:r>
        <w:br/>
      </w:r>
      <w:r>
        <w:rPr>
          <w:rStyle w:val="VerbatimChar"/>
        </w:rPr>
        <w:t>Throughput Cost = (RU/s ÷ 100) × $0.008/hour × 730 hours</w:t>
      </w:r>
      <w:r>
        <w:br/>
      </w:r>
      <w:r>
        <w:rPr>
          <w:rStyle w:val="VerbatimChar"/>
        </w:rPr>
        <w:t xml:space="preserve">                = (400 ÷ 100) × $0.008 × 730</w:t>
      </w:r>
      <w:r>
        <w:br/>
      </w:r>
      <w:r>
        <w:rPr>
          <w:rStyle w:val="VerbatimChar"/>
        </w:rPr>
        <w:t xml:space="preserve">                = 4 × $5.84</w:t>
      </w:r>
      <w:r>
        <w:br/>
      </w:r>
      <w:r>
        <w:rPr>
          <w:rStyle w:val="VerbatimChar"/>
        </w:rPr>
        <w:t xml:space="preserve">                = $23.36</w:t>
      </w:r>
      <w:r>
        <w:br/>
      </w:r>
      <w:r>
        <w:br/>
      </w:r>
      <w:r>
        <w:rPr>
          <w:rStyle w:val="VerbatimChar"/>
        </w:rPr>
        <w:t>Storage Cost    = 1.2 GB × $0.25</w:t>
      </w:r>
      <w:r>
        <w:br/>
      </w:r>
      <w:r>
        <w:rPr>
          <w:rStyle w:val="VerbatimChar"/>
        </w:rPr>
        <w:t xml:space="preserve">                = $0.30</w:t>
      </w:r>
      <w:r>
        <w:br/>
      </w:r>
      <w:r>
        <w:br/>
      </w:r>
      <w:r>
        <w:rPr>
          <w:rStyle w:val="VerbatimChar"/>
        </w:rPr>
        <w:t>Total Monthly   = $23.36 + $0.30</w:t>
      </w:r>
      <w:r>
        <w:br/>
      </w:r>
      <w:r>
        <w:rPr>
          <w:rStyle w:val="VerbatimChar"/>
        </w:rPr>
        <w:t xml:space="preserve">                = $23.66 ≈ $24.00</w:t>
      </w:r>
    </w:p>
    <w:p w14:paraId="4D6C1936" w14:textId="77777777" w:rsidR="004C1931" w:rsidRDefault="00000000">
      <w:pPr>
        <w:pStyle w:val="Heading3"/>
      </w:pPr>
      <w:bookmarkStart w:id="29" w:name="azure-sql-database-basic-tier"/>
      <w:bookmarkEnd w:id="28"/>
      <w:r>
        <w:t>Azure SQL Database (Basic Tier)</w:t>
      </w:r>
    </w:p>
    <w:p w14:paraId="4D6C1937" w14:textId="77777777" w:rsidR="004C1931" w:rsidRDefault="00000000">
      <w:pPr>
        <w:pStyle w:val="SourceCode"/>
      </w:pPr>
      <w:r>
        <w:rPr>
          <w:rStyle w:val="VerbatimChar"/>
        </w:rPr>
        <w:t>DTU Cost        = Fixed monthly rate</w:t>
      </w:r>
      <w:r>
        <w:br/>
      </w:r>
      <w:r>
        <w:rPr>
          <w:rStyle w:val="VerbatimChar"/>
        </w:rPr>
        <w:t xml:space="preserve">                = $4.99 ≈ $5.00</w:t>
      </w:r>
      <w:r>
        <w:br/>
      </w:r>
      <w:r>
        <w:br/>
      </w:r>
      <w:r>
        <w:rPr>
          <w:rStyle w:val="VerbatimChar"/>
        </w:rPr>
        <w:t>Storage         = Included (2 GB in Basic tier)</w:t>
      </w:r>
      <w:r>
        <w:br/>
      </w:r>
      <w:r>
        <w:rPr>
          <w:rStyle w:val="VerbatimChar"/>
        </w:rPr>
        <w:t xml:space="preserve">                = $0.00</w:t>
      </w:r>
      <w:r>
        <w:br/>
      </w:r>
      <w:r>
        <w:br/>
      </w:r>
      <w:r>
        <w:rPr>
          <w:rStyle w:val="VerbatimChar"/>
        </w:rPr>
        <w:t>Total Monthly   = $5.00</w:t>
      </w:r>
    </w:p>
    <w:p w14:paraId="4D6C1938" w14:textId="77777777" w:rsidR="004C1931" w:rsidRDefault="00000000">
      <w:pPr>
        <w:pStyle w:val="Heading2"/>
      </w:pPr>
      <w:bookmarkStart w:id="30" w:name="transformed-dataset"/>
      <w:bookmarkStart w:id="31" w:name="_Toc221178352"/>
      <w:bookmarkEnd w:id="24"/>
      <w:bookmarkEnd w:id="29"/>
      <w:r>
        <w:lastRenderedPageBreak/>
        <w:t>3.2 Transformed Dataset</w:t>
      </w:r>
      <w:bookmarkEnd w:id="31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660"/>
        <w:gridCol w:w="1554"/>
        <w:gridCol w:w="3040"/>
        <w:gridCol w:w="1615"/>
      </w:tblGrid>
      <w:tr w:rsidR="004C1931" w14:paraId="4D6C193D" w14:textId="77777777" w:rsidTr="004C19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D6C1939" w14:textId="77777777" w:rsidR="004C1931" w:rsidRDefault="00000000">
            <w:pPr>
              <w:pStyle w:val="Compact"/>
            </w:pPr>
            <w:r>
              <w:t>Service</w:t>
            </w:r>
          </w:p>
        </w:tc>
        <w:tc>
          <w:tcPr>
            <w:tcW w:w="0" w:type="auto"/>
          </w:tcPr>
          <w:p w14:paraId="4D6C193A" w14:textId="77777777" w:rsidR="004C1931" w:rsidRDefault="00000000">
            <w:pPr>
              <w:pStyle w:val="Compact"/>
            </w:pPr>
            <w:r>
              <w:t>Storage Cost</w:t>
            </w:r>
          </w:p>
        </w:tc>
        <w:tc>
          <w:tcPr>
            <w:tcW w:w="0" w:type="auto"/>
          </w:tcPr>
          <w:p w14:paraId="4D6C193B" w14:textId="77777777" w:rsidR="004C1931" w:rsidRDefault="00000000">
            <w:pPr>
              <w:pStyle w:val="Compact"/>
            </w:pPr>
            <w:r>
              <w:t>Compute/Transaction Cost</w:t>
            </w:r>
          </w:p>
        </w:tc>
        <w:tc>
          <w:tcPr>
            <w:tcW w:w="0" w:type="auto"/>
          </w:tcPr>
          <w:p w14:paraId="4D6C193C" w14:textId="77777777" w:rsidR="004C1931" w:rsidRDefault="00000000">
            <w:pPr>
              <w:pStyle w:val="Compact"/>
            </w:pPr>
            <w:r>
              <w:t>Total Monthly</w:t>
            </w:r>
          </w:p>
        </w:tc>
      </w:tr>
      <w:tr w:rsidR="004C1931" w14:paraId="4D6C1942" w14:textId="77777777">
        <w:tc>
          <w:tcPr>
            <w:tcW w:w="0" w:type="auto"/>
          </w:tcPr>
          <w:p w14:paraId="4D6C193E" w14:textId="77777777" w:rsidR="004C1931" w:rsidRDefault="00000000">
            <w:pPr>
              <w:pStyle w:val="Compact"/>
            </w:pPr>
            <w:r>
              <w:t>Table Storage</w:t>
            </w:r>
          </w:p>
        </w:tc>
        <w:tc>
          <w:tcPr>
            <w:tcW w:w="0" w:type="auto"/>
          </w:tcPr>
          <w:p w14:paraId="4D6C193F" w14:textId="77777777" w:rsidR="004C1931" w:rsidRDefault="00000000">
            <w:pPr>
              <w:pStyle w:val="Compact"/>
            </w:pPr>
            <w:r>
              <w:t>$0.054</w:t>
            </w:r>
          </w:p>
        </w:tc>
        <w:tc>
          <w:tcPr>
            <w:tcW w:w="0" w:type="auto"/>
          </w:tcPr>
          <w:p w14:paraId="4D6C1940" w14:textId="77777777" w:rsidR="004C1931" w:rsidRDefault="00000000">
            <w:pPr>
              <w:pStyle w:val="Compact"/>
            </w:pPr>
            <w:r>
              <w:t>$0.022</w:t>
            </w:r>
          </w:p>
        </w:tc>
        <w:tc>
          <w:tcPr>
            <w:tcW w:w="0" w:type="auto"/>
          </w:tcPr>
          <w:p w14:paraId="4D6C1941" w14:textId="77777777" w:rsidR="004C1931" w:rsidRDefault="00000000">
            <w:pPr>
              <w:pStyle w:val="Compact"/>
            </w:pPr>
            <w:r>
              <w:rPr>
                <w:b/>
                <w:bCs/>
              </w:rPr>
              <w:t>$0.08</w:t>
            </w:r>
          </w:p>
        </w:tc>
      </w:tr>
      <w:tr w:rsidR="004C1931" w14:paraId="4D6C1947" w14:textId="77777777">
        <w:tc>
          <w:tcPr>
            <w:tcW w:w="0" w:type="auto"/>
          </w:tcPr>
          <w:p w14:paraId="4D6C1943" w14:textId="77777777" w:rsidR="004C1931" w:rsidRDefault="00000000">
            <w:pPr>
              <w:pStyle w:val="Compact"/>
            </w:pPr>
            <w:r>
              <w:t>CosmosDB Serverless</w:t>
            </w:r>
          </w:p>
        </w:tc>
        <w:tc>
          <w:tcPr>
            <w:tcW w:w="0" w:type="auto"/>
          </w:tcPr>
          <w:p w14:paraId="4D6C1944" w14:textId="77777777" w:rsidR="004C1931" w:rsidRDefault="00000000">
            <w:pPr>
              <w:pStyle w:val="Compact"/>
            </w:pPr>
            <w:r>
              <w:t>$0.30</w:t>
            </w:r>
          </w:p>
        </w:tc>
        <w:tc>
          <w:tcPr>
            <w:tcW w:w="0" w:type="auto"/>
          </w:tcPr>
          <w:p w14:paraId="4D6C1945" w14:textId="77777777" w:rsidR="004C1931" w:rsidRDefault="00000000">
            <w:pPr>
              <w:pStyle w:val="Compact"/>
            </w:pPr>
            <w:r>
              <w:t>$0.15</w:t>
            </w:r>
          </w:p>
        </w:tc>
        <w:tc>
          <w:tcPr>
            <w:tcW w:w="0" w:type="auto"/>
          </w:tcPr>
          <w:p w14:paraId="4D6C1946" w14:textId="77777777" w:rsidR="004C1931" w:rsidRDefault="00000000">
            <w:pPr>
              <w:pStyle w:val="Compact"/>
            </w:pPr>
            <w:r>
              <w:rPr>
                <w:b/>
                <w:bCs/>
              </w:rPr>
              <w:t>$0.45</w:t>
            </w:r>
          </w:p>
        </w:tc>
      </w:tr>
      <w:tr w:rsidR="004C1931" w14:paraId="4D6C194C" w14:textId="77777777">
        <w:tc>
          <w:tcPr>
            <w:tcW w:w="0" w:type="auto"/>
          </w:tcPr>
          <w:p w14:paraId="4D6C1948" w14:textId="77777777" w:rsidR="004C1931" w:rsidRDefault="00000000">
            <w:pPr>
              <w:pStyle w:val="Compact"/>
            </w:pPr>
            <w:r>
              <w:t>CosmosDB Provisioned</w:t>
            </w:r>
          </w:p>
        </w:tc>
        <w:tc>
          <w:tcPr>
            <w:tcW w:w="0" w:type="auto"/>
          </w:tcPr>
          <w:p w14:paraId="4D6C1949" w14:textId="77777777" w:rsidR="004C1931" w:rsidRDefault="00000000">
            <w:pPr>
              <w:pStyle w:val="Compact"/>
            </w:pPr>
            <w:r>
              <w:t>$0.30</w:t>
            </w:r>
          </w:p>
        </w:tc>
        <w:tc>
          <w:tcPr>
            <w:tcW w:w="0" w:type="auto"/>
          </w:tcPr>
          <w:p w14:paraId="4D6C194A" w14:textId="77777777" w:rsidR="004C1931" w:rsidRDefault="00000000">
            <w:pPr>
              <w:pStyle w:val="Compact"/>
            </w:pPr>
            <w:r>
              <w:t>$23.36</w:t>
            </w:r>
          </w:p>
        </w:tc>
        <w:tc>
          <w:tcPr>
            <w:tcW w:w="0" w:type="auto"/>
          </w:tcPr>
          <w:p w14:paraId="4D6C194B" w14:textId="77777777" w:rsidR="004C1931" w:rsidRDefault="00000000">
            <w:pPr>
              <w:pStyle w:val="Compact"/>
            </w:pPr>
            <w:r>
              <w:rPr>
                <w:b/>
                <w:bCs/>
              </w:rPr>
              <w:t>$23.66</w:t>
            </w:r>
          </w:p>
        </w:tc>
      </w:tr>
      <w:tr w:rsidR="004C1931" w14:paraId="4D6C1951" w14:textId="77777777">
        <w:tc>
          <w:tcPr>
            <w:tcW w:w="0" w:type="auto"/>
          </w:tcPr>
          <w:p w14:paraId="4D6C194D" w14:textId="77777777" w:rsidR="004C1931" w:rsidRDefault="00000000">
            <w:pPr>
              <w:pStyle w:val="Compact"/>
            </w:pPr>
            <w:r>
              <w:t>Azure SQL Basic</w:t>
            </w:r>
          </w:p>
        </w:tc>
        <w:tc>
          <w:tcPr>
            <w:tcW w:w="0" w:type="auto"/>
          </w:tcPr>
          <w:p w14:paraId="4D6C194E" w14:textId="77777777" w:rsidR="004C1931" w:rsidRDefault="00000000">
            <w:pPr>
              <w:pStyle w:val="Compact"/>
            </w:pPr>
            <w:r>
              <w:t>$0.00 (incl.)</w:t>
            </w:r>
          </w:p>
        </w:tc>
        <w:tc>
          <w:tcPr>
            <w:tcW w:w="0" w:type="auto"/>
          </w:tcPr>
          <w:p w14:paraId="4D6C194F" w14:textId="77777777" w:rsidR="004C1931" w:rsidRDefault="00000000">
            <w:pPr>
              <w:pStyle w:val="Compact"/>
            </w:pPr>
            <w:r>
              <w:t>$5.00</w:t>
            </w:r>
          </w:p>
        </w:tc>
        <w:tc>
          <w:tcPr>
            <w:tcW w:w="0" w:type="auto"/>
          </w:tcPr>
          <w:p w14:paraId="4D6C1950" w14:textId="77777777" w:rsidR="004C1931" w:rsidRDefault="00000000">
            <w:pPr>
              <w:pStyle w:val="Compact"/>
            </w:pPr>
            <w:r>
              <w:rPr>
                <w:b/>
                <w:bCs/>
              </w:rPr>
              <w:t>$5.00</w:t>
            </w:r>
          </w:p>
        </w:tc>
      </w:tr>
    </w:tbl>
    <w:p w14:paraId="4D6C1952" w14:textId="77777777" w:rsidR="004C1931" w:rsidRDefault="00000000">
      <w:r>
        <w:pict w14:anchorId="4D6C1A7F">
          <v:rect id="_x0000_i1029" style="width:0;height:1.5pt" o:hralign="center" o:hrstd="t" o:hr="t"/>
        </w:pict>
      </w:r>
    </w:p>
    <w:p w14:paraId="4D6C1953" w14:textId="77777777" w:rsidR="004C1931" w:rsidRDefault="00000000">
      <w:pPr>
        <w:pStyle w:val="Heading1"/>
      </w:pPr>
      <w:bookmarkStart w:id="32" w:name="phase-4-data-mining"/>
      <w:bookmarkStart w:id="33" w:name="_Toc221178353"/>
      <w:bookmarkEnd w:id="22"/>
      <w:bookmarkEnd w:id="30"/>
      <w:r>
        <w:t>Phase 4: Data Mining</w:t>
      </w:r>
      <w:bookmarkEnd w:id="33"/>
    </w:p>
    <w:p w14:paraId="4D6C1954" w14:textId="77777777" w:rsidR="004C1931" w:rsidRDefault="00000000">
      <w:pPr>
        <w:pStyle w:val="Heading2"/>
      </w:pPr>
      <w:bookmarkStart w:id="34" w:name="pattern-analysis"/>
      <w:bookmarkStart w:id="35" w:name="_Toc221178354"/>
      <w:r>
        <w:t>4.1 Pattern Analysis</w:t>
      </w:r>
      <w:bookmarkEnd w:id="35"/>
    </w:p>
    <w:p w14:paraId="4D6C1955" w14:textId="77777777" w:rsidR="004C1931" w:rsidRDefault="00000000">
      <w:pPr>
        <w:pStyle w:val="Heading3"/>
      </w:pPr>
      <w:bookmarkStart w:id="36" w:name="cost-efficiency-ranking"/>
      <w:r>
        <w:t>Cost Efficiency Ranking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739"/>
        <w:gridCol w:w="2660"/>
        <w:gridCol w:w="1593"/>
        <w:gridCol w:w="2112"/>
      </w:tblGrid>
      <w:tr w:rsidR="004C1931" w14:paraId="4D6C195A" w14:textId="77777777" w:rsidTr="004C19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D6C1956" w14:textId="77777777" w:rsidR="004C1931" w:rsidRDefault="00000000">
            <w:pPr>
              <w:pStyle w:val="Compact"/>
            </w:pPr>
            <w:r>
              <w:t>Rank</w:t>
            </w:r>
          </w:p>
        </w:tc>
        <w:tc>
          <w:tcPr>
            <w:tcW w:w="0" w:type="auto"/>
          </w:tcPr>
          <w:p w14:paraId="4D6C1957" w14:textId="77777777" w:rsidR="004C1931" w:rsidRDefault="00000000">
            <w:pPr>
              <w:pStyle w:val="Compact"/>
            </w:pPr>
            <w:r>
              <w:t>Service</w:t>
            </w:r>
          </w:p>
        </w:tc>
        <w:tc>
          <w:tcPr>
            <w:tcW w:w="0" w:type="auto"/>
          </w:tcPr>
          <w:p w14:paraId="4D6C1958" w14:textId="77777777" w:rsidR="004C1931" w:rsidRDefault="00000000">
            <w:pPr>
              <w:pStyle w:val="Compact"/>
            </w:pPr>
            <w:r>
              <w:t>Monthly Cost</w:t>
            </w:r>
          </w:p>
        </w:tc>
        <w:tc>
          <w:tcPr>
            <w:tcW w:w="0" w:type="auto"/>
          </w:tcPr>
          <w:p w14:paraId="4D6C1959" w14:textId="77777777" w:rsidR="004C1931" w:rsidRDefault="00000000">
            <w:pPr>
              <w:pStyle w:val="Compact"/>
            </w:pPr>
            <w:r>
              <w:t>Cost per 1K Reads</w:t>
            </w:r>
          </w:p>
        </w:tc>
      </w:tr>
      <w:tr w:rsidR="004C1931" w14:paraId="4D6C195F" w14:textId="77777777">
        <w:tc>
          <w:tcPr>
            <w:tcW w:w="0" w:type="auto"/>
          </w:tcPr>
          <w:p w14:paraId="4D6C195B" w14:textId="77777777" w:rsidR="004C1931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4D6C195C" w14:textId="77777777" w:rsidR="004C1931" w:rsidRDefault="00000000">
            <w:pPr>
              <w:pStyle w:val="Compact"/>
            </w:pPr>
            <w:r>
              <w:t>Table Storage</w:t>
            </w:r>
          </w:p>
        </w:tc>
        <w:tc>
          <w:tcPr>
            <w:tcW w:w="0" w:type="auto"/>
          </w:tcPr>
          <w:p w14:paraId="4D6C195D" w14:textId="77777777" w:rsidR="004C1931" w:rsidRDefault="00000000">
            <w:pPr>
              <w:pStyle w:val="Compact"/>
            </w:pPr>
            <w:r>
              <w:t>$0.08</w:t>
            </w:r>
          </w:p>
        </w:tc>
        <w:tc>
          <w:tcPr>
            <w:tcW w:w="0" w:type="auto"/>
          </w:tcPr>
          <w:p w14:paraId="4D6C195E" w14:textId="77777777" w:rsidR="004C1931" w:rsidRDefault="00000000">
            <w:pPr>
              <w:pStyle w:val="Compact"/>
            </w:pPr>
            <w:r>
              <w:t>$0.00013</w:t>
            </w:r>
          </w:p>
        </w:tc>
      </w:tr>
      <w:tr w:rsidR="004C1931" w14:paraId="4D6C1964" w14:textId="77777777">
        <w:tc>
          <w:tcPr>
            <w:tcW w:w="0" w:type="auto"/>
          </w:tcPr>
          <w:p w14:paraId="4D6C1960" w14:textId="77777777" w:rsidR="004C1931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4D6C1961" w14:textId="77777777" w:rsidR="004C1931" w:rsidRDefault="00000000">
            <w:pPr>
              <w:pStyle w:val="Compact"/>
            </w:pPr>
            <w:r>
              <w:t>CosmosDB Serverless</w:t>
            </w:r>
          </w:p>
        </w:tc>
        <w:tc>
          <w:tcPr>
            <w:tcW w:w="0" w:type="auto"/>
          </w:tcPr>
          <w:p w14:paraId="4D6C1962" w14:textId="77777777" w:rsidR="004C1931" w:rsidRDefault="00000000">
            <w:pPr>
              <w:pStyle w:val="Compact"/>
            </w:pPr>
            <w:r>
              <w:t>$0.45</w:t>
            </w:r>
          </w:p>
        </w:tc>
        <w:tc>
          <w:tcPr>
            <w:tcW w:w="0" w:type="auto"/>
          </w:tcPr>
          <w:p w14:paraId="4D6C1963" w14:textId="77777777" w:rsidR="004C1931" w:rsidRDefault="00000000">
            <w:pPr>
              <w:pStyle w:val="Compact"/>
            </w:pPr>
            <w:r>
              <w:t>$0.00075</w:t>
            </w:r>
          </w:p>
        </w:tc>
      </w:tr>
      <w:tr w:rsidR="004C1931" w14:paraId="4D6C1969" w14:textId="77777777">
        <w:tc>
          <w:tcPr>
            <w:tcW w:w="0" w:type="auto"/>
          </w:tcPr>
          <w:p w14:paraId="4D6C1965" w14:textId="77777777" w:rsidR="004C1931" w:rsidRDefault="00000000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4D6C1966" w14:textId="77777777" w:rsidR="004C1931" w:rsidRDefault="00000000">
            <w:pPr>
              <w:pStyle w:val="Compact"/>
            </w:pPr>
            <w:r>
              <w:t>Azure SQL Basic</w:t>
            </w:r>
          </w:p>
        </w:tc>
        <w:tc>
          <w:tcPr>
            <w:tcW w:w="0" w:type="auto"/>
          </w:tcPr>
          <w:p w14:paraId="4D6C1967" w14:textId="77777777" w:rsidR="004C1931" w:rsidRDefault="00000000">
            <w:pPr>
              <w:pStyle w:val="Compact"/>
            </w:pPr>
            <w:r>
              <w:t>$5.00</w:t>
            </w:r>
          </w:p>
        </w:tc>
        <w:tc>
          <w:tcPr>
            <w:tcW w:w="0" w:type="auto"/>
          </w:tcPr>
          <w:p w14:paraId="4D6C1968" w14:textId="77777777" w:rsidR="004C1931" w:rsidRDefault="00000000">
            <w:pPr>
              <w:pStyle w:val="Compact"/>
            </w:pPr>
            <w:r>
              <w:t>$0.00833</w:t>
            </w:r>
          </w:p>
        </w:tc>
      </w:tr>
      <w:tr w:rsidR="004C1931" w14:paraId="4D6C196E" w14:textId="77777777">
        <w:tc>
          <w:tcPr>
            <w:tcW w:w="0" w:type="auto"/>
          </w:tcPr>
          <w:p w14:paraId="4D6C196A" w14:textId="77777777" w:rsidR="004C1931" w:rsidRDefault="00000000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4D6C196B" w14:textId="77777777" w:rsidR="004C1931" w:rsidRDefault="00000000">
            <w:pPr>
              <w:pStyle w:val="Compact"/>
            </w:pPr>
            <w:r>
              <w:t>CosmosDB Provisioned</w:t>
            </w:r>
          </w:p>
        </w:tc>
        <w:tc>
          <w:tcPr>
            <w:tcW w:w="0" w:type="auto"/>
          </w:tcPr>
          <w:p w14:paraId="4D6C196C" w14:textId="77777777" w:rsidR="004C1931" w:rsidRDefault="00000000">
            <w:pPr>
              <w:pStyle w:val="Compact"/>
            </w:pPr>
            <w:r>
              <w:t>$23.66</w:t>
            </w:r>
          </w:p>
        </w:tc>
        <w:tc>
          <w:tcPr>
            <w:tcW w:w="0" w:type="auto"/>
          </w:tcPr>
          <w:p w14:paraId="4D6C196D" w14:textId="77777777" w:rsidR="004C1931" w:rsidRDefault="00000000">
            <w:pPr>
              <w:pStyle w:val="Compact"/>
            </w:pPr>
            <w:r>
              <w:t>$0.03943</w:t>
            </w:r>
          </w:p>
        </w:tc>
      </w:tr>
    </w:tbl>
    <w:p w14:paraId="4D6C196F" w14:textId="77777777" w:rsidR="004C1931" w:rsidRDefault="00000000">
      <w:pPr>
        <w:pStyle w:val="Heading3"/>
      </w:pPr>
      <w:bookmarkStart w:id="37" w:name="cost-multiplier-analysis"/>
      <w:bookmarkEnd w:id="36"/>
      <w:r>
        <w:t>Cost Multiplier Analysis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5290"/>
        <w:gridCol w:w="1678"/>
      </w:tblGrid>
      <w:tr w:rsidR="004C1931" w14:paraId="4D6C1972" w14:textId="77777777" w:rsidTr="004C19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D6C1970" w14:textId="77777777" w:rsidR="004C1931" w:rsidRDefault="00000000">
            <w:pPr>
              <w:pStyle w:val="Compact"/>
            </w:pPr>
            <w:r>
              <w:t>Comparison</w:t>
            </w:r>
          </w:p>
        </w:tc>
        <w:tc>
          <w:tcPr>
            <w:tcW w:w="0" w:type="auto"/>
          </w:tcPr>
          <w:p w14:paraId="4D6C1971" w14:textId="77777777" w:rsidR="004C1931" w:rsidRDefault="00000000">
            <w:pPr>
              <w:pStyle w:val="Compact"/>
            </w:pPr>
            <w:r>
              <w:t>Multiplier</w:t>
            </w:r>
          </w:p>
        </w:tc>
      </w:tr>
      <w:tr w:rsidR="004C1931" w14:paraId="4D6C1975" w14:textId="77777777">
        <w:tc>
          <w:tcPr>
            <w:tcW w:w="0" w:type="auto"/>
          </w:tcPr>
          <w:p w14:paraId="4D6C1973" w14:textId="77777777" w:rsidR="004C1931" w:rsidRDefault="00000000">
            <w:pPr>
              <w:pStyle w:val="Compact"/>
            </w:pPr>
            <w:r>
              <w:t>Table Storage vs CosmosDB Serverless</w:t>
            </w:r>
          </w:p>
        </w:tc>
        <w:tc>
          <w:tcPr>
            <w:tcW w:w="0" w:type="auto"/>
          </w:tcPr>
          <w:p w14:paraId="4D6C1974" w14:textId="77777777" w:rsidR="004C1931" w:rsidRDefault="00000000">
            <w:pPr>
              <w:pStyle w:val="Compact"/>
            </w:pPr>
            <w:r>
              <w:t>5.6x cheaper</w:t>
            </w:r>
          </w:p>
        </w:tc>
      </w:tr>
      <w:tr w:rsidR="004C1931" w14:paraId="4D6C1978" w14:textId="77777777">
        <w:tc>
          <w:tcPr>
            <w:tcW w:w="0" w:type="auto"/>
          </w:tcPr>
          <w:p w14:paraId="4D6C1976" w14:textId="77777777" w:rsidR="004C1931" w:rsidRDefault="00000000">
            <w:pPr>
              <w:pStyle w:val="Compact"/>
            </w:pPr>
            <w:r>
              <w:t>Table Storage vs Azure SQL</w:t>
            </w:r>
          </w:p>
        </w:tc>
        <w:tc>
          <w:tcPr>
            <w:tcW w:w="0" w:type="auto"/>
          </w:tcPr>
          <w:p w14:paraId="4D6C1977" w14:textId="77777777" w:rsidR="004C1931" w:rsidRDefault="00000000">
            <w:pPr>
              <w:pStyle w:val="Compact"/>
            </w:pPr>
            <w:r>
              <w:t>62.5x cheaper</w:t>
            </w:r>
          </w:p>
        </w:tc>
      </w:tr>
      <w:tr w:rsidR="004C1931" w14:paraId="4D6C197B" w14:textId="77777777">
        <w:tc>
          <w:tcPr>
            <w:tcW w:w="0" w:type="auto"/>
          </w:tcPr>
          <w:p w14:paraId="4D6C1979" w14:textId="77777777" w:rsidR="004C1931" w:rsidRDefault="00000000">
            <w:pPr>
              <w:pStyle w:val="Compact"/>
            </w:pPr>
            <w:r>
              <w:t>Table Storage vs CosmosDB Provisioned</w:t>
            </w:r>
          </w:p>
        </w:tc>
        <w:tc>
          <w:tcPr>
            <w:tcW w:w="0" w:type="auto"/>
          </w:tcPr>
          <w:p w14:paraId="4D6C197A" w14:textId="77777777" w:rsidR="004C1931" w:rsidRDefault="00000000">
            <w:pPr>
              <w:pStyle w:val="Compact"/>
            </w:pPr>
            <w:r>
              <w:t>296x cheaper</w:t>
            </w:r>
          </w:p>
        </w:tc>
      </w:tr>
      <w:tr w:rsidR="004C1931" w14:paraId="4D6C197E" w14:textId="77777777">
        <w:tc>
          <w:tcPr>
            <w:tcW w:w="0" w:type="auto"/>
          </w:tcPr>
          <w:p w14:paraId="4D6C197C" w14:textId="77777777" w:rsidR="004C1931" w:rsidRDefault="00000000">
            <w:pPr>
              <w:pStyle w:val="Compact"/>
            </w:pPr>
            <w:r>
              <w:t>CosmosDB Serverless vs Azure SQL</w:t>
            </w:r>
          </w:p>
        </w:tc>
        <w:tc>
          <w:tcPr>
            <w:tcW w:w="0" w:type="auto"/>
          </w:tcPr>
          <w:p w14:paraId="4D6C197D" w14:textId="77777777" w:rsidR="004C1931" w:rsidRDefault="00000000">
            <w:pPr>
              <w:pStyle w:val="Compact"/>
            </w:pPr>
            <w:r>
              <w:t>11x cheaper</w:t>
            </w:r>
          </w:p>
        </w:tc>
      </w:tr>
      <w:tr w:rsidR="004C1931" w14:paraId="4D6C1981" w14:textId="77777777">
        <w:tc>
          <w:tcPr>
            <w:tcW w:w="0" w:type="auto"/>
          </w:tcPr>
          <w:p w14:paraId="4D6C197F" w14:textId="77777777" w:rsidR="004C1931" w:rsidRDefault="00000000">
            <w:pPr>
              <w:pStyle w:val="Compact"/>
            </w:pPr>
            <w:r>
              <w:t>CosmosDB Serverless vs CosmosDB Provisioned</w:t>
            </w:r>
          </w:p>
        </w:tc>
        <w:tc>
          <w:tcPr>
            <w:tcW w:w="0" w:type="auto"/>
          </w:tcPr>
          <w:p w14:paraId="4D6C1980" w14:textId="77777777" w:rsidR="004C1931" w:rsidRDefault="00000000">
            <w:pPr>
              <w:pStyle w:val="Compact"/>
            </w:pPr>
            <w:r>
              <w:t>53x cheaper</w:t>
            </w:r>
          </w:p>
        </w:tc>
      </w:tr>
    </w:tbl>
    <w:p w14:paraId="4D6C1982" w14:textId="77777777" w:rsidR="004C1931" w:rsidRDefault="00000000">
      <w:pPr>
        <w:pStyle w:val="Heading2"/>
      </w:pPr>
      <w:bookmarkStart w:id="38" w:name="scalability-analysis"/>
      <w:bookmarkStart w:id="39" w:name="_Toc221178355"/>
      <w:bookmarkEnd w:id="34"/>
      <w:bookmarkEnd w:id="37"/>
      <w:r>
        <w:t>4.2 Scalability Analysis</w:t>
      </w:r>
      <w:bookmarkEnd w:id="39"/>
    </w:p>
    <w:p w14:paraId="4D6C1983" w14:textId="77777777" w:rsidR="004C1931" w:rsidRDefault="00000000">
      <w:pPr>
        <w:pStyle w:val="Heading3"/>
      </w:pPr>
      <w:bookmarkStart w:id="40" w:name="break-even-points"/>
      <w:r>
        <w:t>Break-Even Points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091"/>
        <w:gridCol w:w="1627"/>
        <w:gridCol w:w="2524"/>
        <w:gridCol w:w="1379"/>
      </w:tblGrid>
      <w:tr w:rsidR="004C1931" w14:paraId="4D6C1988" w14:textId="77777777" w:rsidTr="004C19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D6C1984" w14:textId="77777777" w:rsidR="004C1931" w:rsidRDefault="00000000">
            <w:pPr>
              <w:pStyle w:val="Compact"/>
            </w:pPr>
            <w:r>
              <w:t>Scenario</w:t>
            </w:r>
          </w:p>
        </w:tc>
        <w:tc>
          <w:tcPr>
            <w:tcW w:w="0" w:type="auto"/>
          </w:tcPr>
          <w:p w14:paraId="4D6C1985" w14:textId="77777777" w:rsidR="004C1931" w:rsidRDefault="00000000">
            <w:pPr>
              <w:pStyle w:val="Compact"/>
            </w:pPr>
            <w:r>
              <w:t>Table Storage</w:t>
            </w:r>
          </w:p>
        </w:tc>
        <w:tc>
          <w:tcPr>
            <w:tcW w:w="0" w:type="auto"/>
          </w:tcPr>
          <w:p w14:paraId="4D6C1986" w14:textId="77777777" w:rsidR="004C1931" w:rsidRDefault="00000000">
            <w:pPr>
              <w:pStyle w:val="Compact"/>
            </w:pPr>
            <w:r>
              <w:t>CosmosDB Serverless</w:t>
            </w:r>
          </w:p>
        </w:tc>
        <w:tc>
          <w:tcPr>
            <w:tcW w:w="0" w:type="auto"/>
          </w:tcPr>
          <w:p w14:paraId="4D6C1987" w14:textId="77777777" w:rsidR="004C1931" w:rsidRDefault="00000000">
            <w:pPr>
              <w:pStyle w:val="Compact"/>
            </w:pPr>
            <w:r>
              <w:t>Azure SQL</w:t>
            </w:r>
          </w:p>
        </w:tc>
      </w:tr>
      <w:tr w:rsidR="004C1931" w14:paraId="4D6C198D" w14:textId="77777777">
        <w:tc>
          <w:tcPr>
            <w:tcW w:w="0" w:type="auto"/>
          </w:tcPr>
          <w:p w14:paraId="4D6C1989" w14:textId="77777777" w:rsidR="004C1931" w:rsidRDefault="00000000">
            <w:pPr>
              <w:pStyle w:val="Compact"/>
            </w:pPr>
            <w:r>
              <w:t>At 20K reads/day</w:t>
            </w:r>
          </w:p>
        </w:tc>
        <w:tc>
          <w:tcPr>
            <w:tcW w:w="0" w:type="auto"/>
          </w:tcPr>
          <w:p w14:paraId="4D6C198A" w14:textId="77777777" w:rsidR="004C1931" w:rsidRDefault="00000000">
            <w:pPr>
              <w:pStyle w:val="Compact"/>
            </w:pPr>
            <w:r>
              <w:t>$0.08</w:t>
            </w:r>
          </w:p>
        </w:tc>
        <w:tc>
          <w:tcPr>
            <w:tcW w:w="0" w:type="auto"/>
          </w:tcPr>
          <w:p w14:paraId="4D6C198B" w14:textId="77777777" w:rsidR="004C1931" w:rsidRDefault="00000000">
            <w:pPr>
              <w:pStyle w:val="Compact"/>
            </w:pPr>
            <w:r>
              <w:t>$0.45</w:t>
            </w:r>
          </w:p>
        </w:tc>
        <w:tc>
          <w:tcPr>
            <w:tcW w:w="0" w:type="auto"/>
          </w:tcPr>
          <w:p w14:paraId="4D6C198C" w14:textId="77777777" w:rsidR="004C1931" w:rsidRDefault="00000000">
            <w:pPr>
              <w:pStyle w:val="Compact"/>
            </w:pPr>
            <w:r>
              <w:t>$5.00</w:t>
            </w:r>
          </w:p>
        </w:tc>
      </w:tr>
      <w:tr w:rsidR="004C1931" w14:paraId="4D6C1992" w14:textId="77777777">
        <w:tc>
          <w:tcPr>
            <w:tcW w:w="0" w:type="auto"/>
          </w:tcPr>
          <w:p w14:paraId="4D6C198E" w14:textId="77777777" w:rsidR="004C1931" w:rsidRDefault="00000000">
            <w:pPr>
              <w:pStyle w:val="Compact"/>
            </w:pPr>
            <w:r>
              <w:t>At 100K reads/day</w:t>
            </w:r>
          </w:p>
        </w:tc>
        <w:tc>
          <w:tcPr>
            <w:tcW w:w="0" w:type="auto"/>
          </w:tcPr>
          <w:p w14:paraId="4D6C198F" w14:textId="77777777" w:rsidR="004C1931" w:rsidRDefault="00000000">
            <w:pPr>
              <w:pStyle w:val="Compact"/>
            </w:pPr>
            <w:r>
              <w:t>$0.16</w:t>
            </w:r>
          </w:p>
        </w:tc>
        <w:tc>
          <w:tcPr>
            <w:tcW w:w="0" w:type="auto"/>
          </w:tcPr>
          <w:p w14:paraId="4D6C1990" w14:textId="77777777" w:rsidR="004C1931" w:rsidRDefault="00000000">
            <w:pPr>
              <w:pStyle w:val="Compact"/>
            </w:pPr>
            <w:r>
              <w:t>$2.25</w:t>
            </w:r>
          </w:p>
        </w:tc>
        <w:tc>
          <w:tcPr>
            <w:tcW w:w="0" w:type="auto"/>
          </w:tcPr>
          <w:p w14:paraId="4D6C1991" w14:textId="77777777" w:rsidR="004C1931" w:rsidRDefault="00000000">
            <w:pPr>
              <w:pStyle w:val="Compact"/>
            </w:pPr>
            <w:r>
              <w:t>$5.00</w:t>
            </w:r>
          </w:p>
        </w:tc>
      </w:tr>
      <w:tr w:rsidR="004C1931" w14:paraId="4D6C1997" w14:textId="77777777">
        <w:tc>
          <w:tcPr>
            <w:tcW w:w="0" w:type="auto"/>
          </w:tcPr>
          <w:p w14:paraId="4D6C1993" w14:textId="77777777" w:rsidR="004C1931" w:rsidRDefault="00000000">
            <w:pPr>
              <w:pStyle w:val="Compact"/>
            </w:pPr>
            <w:r>
              <w:t>At 500K reads/day</w:t>
            </w:r>
          </w:p>
        </w:tc>
        <w:tc>
          <w:tcPr>
            <w:tcW w:w="0" w:type="auto"/>
          </w:tcPr>
          <w:p w14:paraId="4D6C1994" w14:textId="77777777" w:rsidR="004C1931" w:rsidRDefault="00000000">
            <w:pPr>
              <w:pStyle w:val="Compact"/>
            </w:pPr>
            <w:r>
              <w:t>$0.60</w:t>
            </w:r>
          </w:p>
        </w:tc>
        <w:tc>
          <w:tcPr>
            <w:tcW w:w="0" w:type="auto"/>
          </w:tcPr>
          <w:p w14:paraId="4D6C1995" w14:textId="77777777" w:rsidR="004C1931" w:rsidRDefault="00000000">
            <w:pPr>
              <w:pStyle w:val="Compact"/>
            </w:pPr>
            <w:r>
              <w:t>$11.25</w:t>
            </w:r>
          </w:p>
        </w:tc>
        <w:tc>
          <w:tcPr>
            <w:tcW w:w="0" w:type="auto"/>
          </w:tcPr>
          <w:p w14:paraId="4D6C1996" w14:textId="77777777" w:rsidR="004C1931" w:rsidRDefault="00000000">
            <w:pPr>
              <w:pStyle w:val="Compact"/>
            </w:pPr>
            <w:r>
              <w:t>$15.00 (S0)</w:t>
            </w:r>
          </w:p>
        </w:tc>
      </w:tr>
      <w:tr w:rsidR="004C1931" w14:paraId="4D6C199C" w14:textId="77777777">
        <w:tc>
          <w:tcPr>
            <w:tcW w:w="0" w:type="auto"/>
          </w:tcPr>
          <w:p w14:paraId="4D6C1998" w14:textId="77777777" w:rsidR="004C1931" w:rsidRDefault="00000000">
            <w:pPr>
              <w:pStyle w:val="Compact"/>
            </w:pPr>
            <w:r>
              <w:t>At 1M reads/day</w:t>
            </w:r>
          </w:p>
        </w:tc>
        <w:tc>
          <w:tcPr>
            <w:tcW w:w="0" w:type="auto"/>
          </w:tcPr>
          <w:p w14:paraId="4D6C1999" w14:textId="77777777" w:rsidR="004C1931" w:rsidRDefault="00000000">
            <w:pPr>
              <w:pStyle w:val="Compact"/>
            </w:pPr>
            <w:r>
              <w:t>$1.10</w:t>
            </w:r>
          </w:p>
        </w:tc>
        <w:tc>
          <w:tcPr>
            <w:tcW w:w="0" w:type="auto"/>
          </w:tcPr>
          <w:p w14:paraId="4D6C199A" w14:textId="77777777" w:rsidR="004C1931" w:rsidRDefault="00000000">
            <w:pPr>
              <w:pStyle w:val="Compact"/>
            </w:pPr>
            <w:r>
              <w:t>$22.50</w:t>
            </w:r>
          </w:p>
        </w:tc>
        <w:tc>
          <w:tcPr>
            <w:tcW w:w="0" w:type="auto"/>
          </w:tcPr>
          <w:p w14:paraId="4D6C199B" w14:textId="77777777" w:rsidR="004C1931" w:rsidRDefault="00000000">
            <w:pPr>
              <w:pStyle w:val="Compact"/>
            </w:pPr>
            <w:r>
              <w:t>$15.00 (S0)</w:t>
            </w:r>
          </w:p>
        </w:tc>
      </w:tr>
    </w:tbl>
    <w:p w14:paraId="4D6C199D" w14:textId="77777777" w:rsidR="004C1931" w:rsidRDefault="00000000">
      <w:pPr>
        <w:pStyle w:val="BodyText"/>
      </w:pPr>
      <w:r>
        <w:rPr>
          <w:b/>
          <w:bCs/>
        </w:rPr>
        <w:t>Finding</w:t>
      </w:r>
      <w:r>
        <w:t xml:space="preserve">: Azure SQL becomes more cost-effective than CosmosDB Serverless at approximately </w:t>
      </w:r>
      <w:r>
        <w:rPr>
          <w:b/>
          <w:bCs/>
        </w:rPr>
        <w:t>670,000 reads/day</w:t>
      </w:r>
      <w:r>
        <w:t>.</w:t>
      </w:r>
    </w:p>
    <w:p w14:paraId="4D6C199E" w14:textId="77777777" w:rsidR="004C1931" w:rsidRDefault="00000000">
      <w:pPr>
        <w:pStyle w:val="Heading2"/>
      </w:pPr>
      <w:bookmarkStart w:id="41" w:name="feature-correlation-analysis"/>
      <w:bookmarkStart w:id="42" w:name="_Toc221178356"/>
      <w:bookmarkEnd w:id="38"/>
      <w:bookmarkEnd w:id="40"/>
      <w:r>
        <w:lastRenderedPageBreak/>
        <w:t>4.3 Feature Correlation Analysis</w:t>
      </w:r>
      <w:bookmarkEnd w:id="42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134"/>
        <w:gridCol w:w="1627"/>
        <w:gridCol w:w="1395"/>
        <w:gridCol w:w="1284"/>
        <w:gridCol w:w="1063"/>
      </w:tblGrid>
      <w:tr w:rsidR="004C1931" w14:paraId="4D6C19A4" w14:textId="77777777" w:rsidTr="004C19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D6C199F" w14:textId="77777777" w:rsidR="004C1931" w:rsidRDefault="00000000">
            <w:pPr>
              <w:pStyle w:val="Compact"/>
            </w:pPr>
            <w:r>
              <w:t>Feature</w:t>
            </w:r>
          </w:p>
        </w:tc>
        <w:tc>
          <w:tcPr>
            <w:tcW w:w="0" w:type="auto"/>
          </w:tcPr>
          <w:p w14:paraId="4D6C19A0" w14:textId="77777777" w:rsidR="004C1931" w:rsidRDefault="00000000">
            <w:pPr>
              <w:pStyle w:val="Compact"/>
            </w:pPr>
            <w:r>
              <w:t>Table Storage</w:t>
            </w:r>
          </w:p>
        </w:tc>
        <w:tc>
          <w:tcPr>
            <w:tcW w:w="0" w:type="auto"/>
          </w:tcPr>
          <w:p w14:paraId="4D6C19A1" w14:textId="77777777" w:rsidR="004C1931" w:rsidRDefault="00000000">
            <w:pPr>
              <w:pStyle w:val="Compact"/>
            </w:pPr>
            <w:r>
              <w:t>CosmosDB</w:t>
            </w:r>
          </w:p>
        </w:tc>
        <w:tc>
          <w:tcPr>
            <w:tcW w:w="0" w:type="auto"/>
          </w:tcPr>
          <w:p w14:paraId="4D6C19A2" w14:textId="77777777" w:rsidR="004C1931" w:rsidRDefault="00000000">
            <w:pPr>
              <w:pStyle w:val="Compact"/>
            </w:pPr>
            <w:r>
              <w:t>Azure SQL</w:t>
            </w:r>
          </w:p>
        </w:tc>
        <w:tc>
          <w:tcPr>
            <w:tcW w:w="0" w:type="auto"/>
          </w:tcPr>
          <w:p w14:paraId="4D6C19A3" w14:textId="77777777" w:rsidR="004C1931" w:rsidRDefault="00000000">
            <w:pPr>
              <w:pStyle w:val="Compact"/>
            </w:pPr>
            <w:r>
              <w:t>Weight</w:t>
            </w:r>
          </w:p>
        </w:tc>
      </w:tr>
      <w:tr w:rsidR="004C1931" w14:paraId="4D6C19AA" w14:textId="77777777">
        <w:tc>
          <w:tcPr>
            <w:tcW w:w="0" w:type="auto"/>
          </w:tcPr>
          <w:p w14:paraId="4D6C19A5" w14:textId="77777777" w:rsidR="004C1931" w:rsidRDefault="00000000">
            <w:pPr>
              <w:pStyle w:val="Compact"/>
            </w:pPr>
            <w:r>
              <w:t>Complex Queries</w:t>
            </w:r>
          </w:p>
        </w:tc>
        <w:tc>
          <w:tcPr>
            <w:tcW w:w="0" w:type="auto"/>
          </w:tcPr>
          <w:p w14:paraId="4D6C19A6" w14:textId="77777777" w:rsidR="004C1931" w:rsidRDefault="00000000">
            <w:pPr>
              <w:pStyle w:val="Compact"/>
            </w:pPr>
            <w:r>
              <w:t>0</w:t>
            </w:r>
          </w:p>
        </w:tc>
        <w:tc>
          <w:tcPr>
            <w:tcW w:w="0" w:type="auto"/>
          </w:tcPr>
          <w:p w14:paraId="4D6C19A7" w14:textId="77777777" w:rsidR="004C1931" w:rsidRDefault="00000000">
            <w:pPr>
              <w:pStyle w:val="Compact"/>
            </w:pPr>
            <w:r>
              <w:t>0.5</w:t>
            </w:r>
          </w:p>
        </w:tc>
        <w:tc>
          <w:tcPr>
            <w:tcW w:w="0" w:type="auto"/>
          </w:tcPr>
          <w:p w14:paraId="4D6C19A8" w14:textId="77777777" w:rsidR="004C1931" w:rsidRDefault="00000000">
            <w:pPr>
              <w:pStyle w:val="Compact"/>
            </w:pPr>
            <w:r>
              <w:t>1.0</w:t>
            </w:r>
          </w:p>
        </w:tc>
        <w:tc>
          <w:tcPr>
            <w:tcW w:w="0" w:type="auto"/>
          </w:tcPr>
          <w:p w14:paraId="4D6C19A9" w14:textId="77777777" w:rsidR="004C1931" w:rsidRDefault="00000000">
            <w:pPr>
              <w:pStyle w:val="Compact"/>
            </w:pPr>
            <w:r>
              <w:t>High</w:t>
            </w:r>
          </w:p>
        </w:tc>
      </w:tr>
      <w:tr w:rsidR="004C1931" w14:paraId="4D6C19B0" w14:textId="77777777">
        <w:tc>
          <w:tcPr>
            <w:tcW w:w="0" w:type="auto"/>
          </w:tcPr>
          <w:p w14:paraId="4D6C19AB" w14:textId="77777777" w:rsidR="004C1931" w:rsidRDefault="00000000">
            <w:pPr>
              <w:pStyle w:val="Compact"/>
            </w:pPr>
            <w:r>
              <w:t>Joins</w:t>
            </w:r>
          </w:p>
        </w:tc>
        <w:tc>
          <w:tcPr>
            <w:tcW w:w="0" w:type="auto"/>
          </w:tcPr>
          <w:p w14:paraId="4D6C19AC" w14:textId="77777777" w:rsidR="004C1931" w:rsidRDefault="00000000">
            <w:pPr>
              <w:pStyle w:val="Compact"/>
            </w:pPr>
            <w:r>
              <w:t>0</w:t>
            </w:r>
          </w:p>
        </w:tc>
        <w:tc>
          <w:tcPr>
            <w:tcW w:w="0" w:type="auto"/>
          </w:tcPr>
          <w:p w14:paraId="4D6C19AD" w14:textId="77777777" w:rsidR="004C1931" w:rsidRDefault="00000000">
            <w:pPr>
              <w:pStyle w:val="Compact"/>
            </w:pPr>
            <w:r>
              <w:t>0</w:t>
            </w:r>
          </w:p>
        </w:tc>
        <w:tc>
          <w:tcPr>
            <w:tcW w:w="0" w:type="auto"/>
          </w:tcPr>
          <w:p w14:paraId="4D6C19AE" w14:textId="77777777" w:rsidR="004C1931" w:rsidRDefault="00000000">
            <w:pPr>
              <w:pStyle w:val="Compact"/>
            </w:pPr>
            <w:r>
              <w:t>1.0</w:t>
            </w:r>
          </w:p>
        </w:tc>
        <w:tc>
          <w:tcPr>
            <w:tcW w:w="0" w:type="auto"/>
          </w:tcPr>
          <w:p w14:paraId="4D6C19AF" w14:textId="77777777" w:rsidR="004C1931" w:rsidRDefault="00000000">
            <w:pPr>
              <w:pStyle w:val="Compact"/>
            </w:pPr>
            <w:r>
              <w:t>Medium</w:t>
            </w:r>
          </w:p>
        </w:tc>
      </w:tr>
      <w:tr w:rsidR="004C1931" w14:paraId="4D6C19B6" w14:textId="77777777">
        <w:tc>
          <w:tcPr>
            <w:tcW w:w="0" w:type="auto"/>
          </w:tcPr>
          <w:p w14:paraId="4D6C19B1" w14:textId="77777777" w:rsidR="004C1931" w:rsidRDefault="00000000">
            <w:pPr>
              <w:pStyle w:val="Compact"/>
            </w:pPr>
            <w:r>
              <w:t>Transactions</w:t>
            </w:r>
          </w:p>
        </w:tc>
        <w:tc>
          <w:tcPr>
            <w:tcW w:w="0" w:type="auto"/>
          </w:tcPr>
          <w:p w14:paraId="4D6C19B2" w14:textId="77777777" w:rsidR="004C1931" w:rsidRDefault="00000000">
            <w:pPr>
              <w:pStyle w:val="Compact"/>
            </w:pPr>
            <w:r>
              <w:t>0.3</w:t>
            </w:r>
          </w:p>
        </w:tc>
        <w:tc>
          <w:tcPr>
            <w:tcW w:w="0" w:type="auto"/>
          </w:tcPr>
          <w:p w14:paraId="4D6C19B3" w14:textId="77777777" w:rsidR="004C1931" w:rsidRDefault="00000000">
            <w:pPr>
              <w:pStyle w:val="Compact"/>
            </w:pPr>
            <w:r>
              <w:t>0.8</w:t>
            </w:r>
          </w:p>
        </w:tc>
        <w:tc>
          <w:tcPr>
            <w:tcW w:w="0" w:type="auto"/>
          </w:tcPr>
          <w:p w14:paraId="4D6C19B4" w14:textId="77777777" w:rsidR="004C1931" w:rsidRDefault="00000000">
            <w:pPr>
              <w:pStyle w:val="Compact"/>
            </w:pPr>
            <w:r>
              <w:t>1.0</w:t>
            </w:r>
          </w:p>
        </w:tc>
        <w:tc>
          <w:tcPr>
            <w:tcW w:w="0" w:type="auto"/>
          </w:tcPr>
          <w:p w14:paraId="4D6C19B5" w14:textId="77777777" w:rsidR="004C1931" w:rsidRDefault="00000000">
            <w:pPr>
              <w:pStyle w:val="Compact"/>
            </w:pPr>
            <w:r>
              <w:t>Medium</w:t>
            </w:r>
          </w:p>
        </w:tc>
      </w:tr>
      <w:tr w:rsidR="004C1931" w14:paraId="4D6C19BC" w14:textId="77777777">
        <w:tc>
          <w:tcPr>
            <w:tcW w:w="0" w:type="auto"/>
          </w:tcPr>
          <w:p w14:paraId="4D6C19B7" w14:textId="77777777" w:rsidR="004C1931" w:rsidRDefault="00000000">
            <w:pPr>
              <w:pStyle w:val="Compact"/>
            </w:pPr>
            <w:r>
              <w:t>Schema Flexibility</w:t>
            </w:r>
          </w:p>
        </w:tc>
        <w:tc>
          <w:tcPr>
            <w:tcW w:w="0" w:type="auto"/>
          </w:tcPr>
          <w:p w14:paraId="4D6C19B8" w14:textId="77777777" w:rsidR="004C1931" w:rsidRDefault="00000000">
            <w:pPr>
              <w:pStyle w:val="Compact"/>
            </w:pPr>
            <w:r>
              <w:t>0.8</w:t>
            </w:r>
          </w:p>
        </w:tc>
        <w:tc>
          <w:tcPr>
            <w:tcW w:w="0" w:type="auto"/>
          </w:tcPr>
          <w:p w14:paraId="4D6C19B9" w14:textId="77777777" w:rsidR="004C1931" w:rsidRDefault="00000000">
            <w:pPr>
              <w:pStyle w:val="Compact"/>
            </w:pPr>
            <w:r>
              <w:t>1.0</w:t>
            </w:r>
          </w:p>
        </w:tc>
        <w:tc>
          <w:tcPr>
            <w:tcW w:w="0" w:type="auto"/>
          </w:tcPr>
          <w:p w14:paraId="4D6C19BA" w14:textId="77777777" w:rsidR="004C1931" w:rsidRDefault="00000000">
            <w:pPr>
              <w:pStyle w:val="Compact"/>
            </w:pPr>
            <w:r>
              <w:t>0.3</w:t>
            </w:r>
          </w:p>
        </w:tc>
        <w:tc>
          <w:tcPr>
            <w:tcW w:w="0" w:type="auto"/>
          </w:tcPr>
          <w:p w14:paraId="4D6C19BB" w14:textId="77777777" w:rsidR="004C1931" w:rsidRDefault="00000000">
            <w:pPr>
              <w:pStyle w:val="Compact"/>
            </w:pPr>
            <w:r>
              <w:t>Low</w:t>
            </w:r>
          </w:p>
        </w:tc>
      </w:tr>
      <w:tr w:rsidR="004C1931" w14:paraId="4D6C19C2" w14:textId="77777777">
        <w:tc>
          <w:tcPr>
            <w:tcW w:w="0" w:type="auto"/>
          </w:tcPr>
          <w:p w14:paraId="4D6C19BD" w14:textId="77777777" w:rsidR="004C1931" w:rsidRDefault="00000000">
            <w:pPr>
              <w:pStyle w:val="Compact"/>
            </w:pPr>
            <w:r>
              <w:t>Global Replication</w:t>
            </w:r>
          </w:p>
        </w:tc>
        <w:tc>
          <w:tcPr>
            <w:tcW w:w="0" w:type="auto"/>
          </w:tcPr>
          <w:p w14:paraId="4D6C19BE" w14:textId="77777777" w:rsidR="004C1931" w:rsidRDefault="00000000">
            <w:pPr>
              <w:pStyle w:val="Compact"/>
            </w:pPr>
            <w:r>
              <w:t>0.3</w:t>
            </w:r>
          </w:p>
        </w:tc>
        <w:tc>
          <w:tcPr>
            <w:tcW w:w="0" w:type="auto"/>
          </w:tcPr>
          <w:p w14:paraId="4D6C19BF" w14:textId="77777777" w:rsidR="004C1931" w:rsidRDefault="00000000">
            <w:pPr>
              <w:pStyle w:val="Compact"/>
            </w:pPr>
            <w:r>
              <w:t>1.0</w:t>
            </w:r>
          </w:p>
        </w:tc>
        <w:tc>
          <w:tcPr>
            <w:tcW w:w="0" w:type="auto"/>
          </w:tcPr>
          <w:p w14:paraId="4D6C19C0" w14:textId="77777777" w:rsidR="004C1931" w:rsidRDefault="00000000">
            <w:pPr>
              <w:pStyle w:val="Compact"/>
            </w:pPr>
            <w:r>
              <w:t>0.5</w:t>
            </w:r>
          </w:p>
        </w:tc>
        <w:tc>
          <w:tcPr>
            <w:tcW w:w="0" w:type="auto"/>
          </w:tcPr>
          <w:p w14:paraId="4D6C19C1" w14:textId="77777777" w:rsidR="004C1931" w:rsidRDefault="00000000">
            <w:pPr>
              <w:pStyle w:val="Compact"/>
            </w:pPr>
            <w:r>
              <w:t>Low</w:t>
            </w:r>
          </w:p>
        </w:tc>
      </w:tr>
      <w:tr w:rsidR="004C1931" w14:paraId="4D6C19C8" w14:textId="77777777">
        <w:tc>
          <w:tcPr>
            <w:tcW w:w="0" w:type="auto"/>
          </w:tcPr>
          <w:p w14:paraId="4D6C19C3" w14:textId="77777777" w:rsidR="004C1931" w:rsidRDefault="00000000">
            <w:pPr>
              <w:pStyle w:val="Compact"/>
            </w:pPr>
            <w:r>
              <w:t>Latency SLA</w:t>
            </w:r>
          </w:p>
        </w:tc>
        <w:tc>
          <w:tcPr>
            <w:tcW w:w="0" w:type="auto"/>
          </w:tcPr>
          <w:p w14:paraId="4D6C19C4" w14:textId="77777777" w:rsidR="004C1931" w:rsidRDefault="00000000">
            <w:pPr>
              <w:pStyle w:val="Compact"/>
            </w:pPr>
            <w:r>
              <w:t>0</w:t>
            </w:r>
          </w:p>
        </w:tc>
        <w:tc>
          <w:tcPr>
            <w:tcW w:w="0" w:type="auto"/>
          </w:tcPr>
          <w:p w14:paraId="4D6C19C5" w14:textId="77777777" w:rsidR="004C1931" w:rsidRDefault="00000000">
            <w:pPr>
              <w:pStyle w:val="Compact"/>
            </w:pPr>
            <w:r>
              <w:t>1.0</w:t>
            </w:r>
          </w:p>
        </w:tc>
        <w:tc>
          <w:tcPr>
            <w:tcW w:w="0" w:type="auto"/>
          </w:tcPr>
          <w:p w14:paraId="4D6C19C6" w14:textId="77777777" w:rsidR="004C1931" w:rsidRDefault="00000000">
            <w:pPr>
              <w:pStyle w:val="Compact"/>
            </w:pPr>
            <w:r>
              <w:t>0</w:t>
            </w:r>
          </w:p>
        </w:tc>
        <w:tc>
          <w:tcPr>
            <w:tcW w:w="0" w:type="auto"/>
          </w:tcPr>
          <w:p w14:paraId="4D6C19C7" w14:textId="77777777" w:rsidR="004C1931" w:rsidRDefault="00000000">
            <w:pPr>
              <w:pStyle w:val="Compact"/>
            </w:pPr>
            <w:r>
              <w:t>Medium</w:t>
            </w:r>
          </w:p>
        </w:tc>
      </w:tr>
    </w:tbl>
    <w:p w14:paraId="4D6C19C9" w14:textId="77777777" w:rsidR="004C1931" w:rsidRDefault="00000000">
      <w:pPr>
        <w:pStyle w:val="BodyText"/>
      </w:pPr>
      <w:r>
        <w:rPr>
          <w:b/>
          <w:bCs/>
        </w:rPr>
        <w:t>Weighted Score</w:t>
      </w:r>
      <w:r>
        <w:t xml:space="preserve"> (for typical workload): - Table Storage: 0.35 - CosmosDB: 0.72 - Azure SQL: 0.78</w:t>
      </w:r>
    </w:p>
    <w:p w14:paraId="4D6C19CA" w14:textId="77777777" w:rsidR="004C1931" w:rsidRDefault="00000000">
      <w:pPr>
        <w:pStyle w:val="Heading2"/>
      </w:pPr>
      <w:bookmarkStart w:id="43" w:name="cluster-analysis-workload-fit"/>
      <w:bookmarkStart w:id="44" w:name="_Toc221178357"/>
      <w:bookmarkEnd w:id="41"/>
      <w:r>
        <w:t>4.4 Cluster Analysis: Workload Fit</w:t>
      </w:r>
      <w:bookmarkEnd w:id="44"/>
    </w:p>
    <w:p w14:paraId="4D6C19CB" w14:textId="77777777" w:rsidR="004C1931" w:rsidRDefault="00000000">
      <w:pPr>
        <w:pStyle w:val="SourceCode"/>
      </w:pPr>
      <w:r>
        <w:rPr>
          <w:rStyle w:val="VerbatimChar"/>
        </w:rPr>
        <w:t>Cluster 1: Cost-Optimized (Table Storage)</w:t>
      </w:r>
      <w:r>
        <w:br/>
      </w:r>
      <w:r>
        <w:rPr>
          <w:rStyle w:val="VerbatimChar"/>
        </w:rPr>
        <w:t>├── Simple key-value lookups</w:t>
      </w:r>
      <w:r>
        <w:br/>
      </w:r>
      <w:r>
        <w:rPr>
          <w:rStyle w:val="VerbatimChar"/>
        </w:rPr>
        <w:t>├── High read-to-write ratio</w:t>
      </w:r>
      <w:r>
        <w:br/>
      </w:r>
      <w:r>
        <w:rPr>
          <w:rStyle w:val="VerbatimChar"/>
        </w:rPr>
        <w:t>├── No complex queries needed</w:t>
      </w:r>
      <w:r>
        <w:br/>
      </w:r>
      <w:r>
        <w:rPr>
          <w:rStyle w:val="VerbatimChar"/>
        </w:rPr>
        <w:t>└── Budget is primary constraint</w:t>
      </w:r>
      <w:r>
        <w:br/>
      </w:r>
      <w:r>
        <w:br/>
      </w:r>
      <w:r>
        <w:rPr>
          <w:rStyle w:val="VerbatimChar"/>
        </w:rPr>
        <w:t>Cluster 2: Balanced (CosmosDB Serverless)</w:t>
      </w:r>
      <w:r>
        <w:br/>
      </w:r>
      <w:r>
        <w:rPr>
          <w:rStyle w:val="VerbatimChar"/>
        </w:rPr>
        <w:t>├── Document/JSON data model</w:t>
      </w:r>
      <w:r>
        <w:br/>
      </w:r>
      <w:r>
        <w:rPr>
          <w:rStyle w:val="VerbatimChar"/>
        </w:rPr>
        <w:t>├── Need guaranteed low latency</w:t>
      </w:r>
      <w:r>
        <w:br/>
      </w:r>
      <w:r>
        <w:rPr>
          <w:rStyle w:val="VerbatimChar"/>
        </w:rPr>
        <w:t>├── Variable/unpredictable traffic</w:t>
      </w:r>
      <w:r>
        <w:br/>
      </w:r>
      <w:r>
        <w:rPr>
          <w:rStyle w:val="VerbatimChar"/>
        </w:rPr>
        <w:t>└── May need global distribution later</w:t>
      </w:r>
      <w:r>
        <w:br/>
      </w:r>
      <w:r>
        <w:br/>
      </w:r>
      <w:r>
        <w:rPr>
          <w:rStyle w:val="VerbatimChar"/>
        </w:rPr>
        <w:t>Cluster 3: Feature-Rich (Azure SQL)</w:t>
      </w:r>
      <w:r>
        <w:br/>
      </w:r>
      <w:r>
        <w:rPr>
          <w:rStyle w:val="VerbatimChar"/>
        </w:rPr>
        <w:t>├── Relational data model</w:t>
      </w:r>
      <w:r>
        <w:br/>
      </w:r>
      <w:r>
        <w:rPr>
          <w:rStyle w:val="VerbatimChar"/>
        </w:rPr>
        <w:t>├── Complex queries and joins</w:t>
      </w:r>
      <w:r>
        <w:br/>
      </w:r>
      <w:r>
        <w:rPr>
          <w:rStyle w:val="VerbatimChar"/>
        </w:rPr>
        <w:t>├── Reporting requirements</w:t>
      </w:r>
      <w:r>
        <w:br/>
      </w:r>
      <w:r>
        <w:rPr>
          <w:rStyle w:val="VerbatimChar"/>
        </w:rPr>
        <w:t>└── Existing SQL expertise</w:t>
      </w:r>
    </w:p>
    <w:p w14:paraId="4D6C19CC" w14:textId="77777777" w:rsidR="004C1931" w:rsidRDefault="00000000">
      <w:r>
        <w:pict w14:anchorId="4D6C1A80">
          <v:rect id="_x0000_i1030" style="width:0;height:1.5pt" o:hralign="center" o:hrstd="t" o:hr="t"/>
        </w:pict>
      </w:r>
    </w:p>
    <w:p w14:paraId="4D6C19CD" w14:textId="77777777" w:rsidR="004C1931" w:rsidRDefault="00000000">
      <w:pPr>
        <w:pStyle w:val="Heading1"/>
      </w:pPr>
      <w:bookmarkStart w:id="45" w:name="phase-5-interpretation-knowledge"/>
      <w:bookmarkStart w:id="46" w:name="_Toc221178358"/>
      <w:bookmarkEnd w:id="32"/>
      <w:bookmarkEnd w:id="43"/>
      <w:r>
        <w:t>Phase 5: Interpretation &amp; Knowledge</w:t>
      </w:r>
      <w:bookmarkEnd w:id="46"/>
    </w:p>
    <w:p w14:paraId="4D6C19CE" w14:textId="77777777" w:rsidR="004C1931" w:rsidRDefault="00000000">
      <w:pPr>
        <w:pStyle w:val="Heading2"/>
      </w:pPr>
      <w:bookmarkStart w:id="47" w:name="key-findings"/>
      <w:bookmarkStart w:id="48" w:name="_Toc221178359"/>
      <w:r>
        <w:t>5.1 Key Findings</w:t>
      </w:r>
      <w:bookmarkEnd w:id="48"/>
    </w:p>
    <w:p w14:paraId="4D6C19CF" w14:textId="77777777" w:rsidR="004C1931" w:rsidRDefault="00000000">
      <w:pPr>
        <w:pStyle w:val="Heading3"/>
      </w:pPr>
      <w:bookmarkStart w:id="49" w:name="X99a58cf759632af45a4af8aa3f9f3e591b86920"/>
      <w:r>
        <w:t>Finding 1: Massive Cost Differential at Low Volume</w:t>
      </w:r>
    </w:p>
    <w:p w14:paraId="4D6C19D0" w14:textId="77777777" w:rsidR="004C1931" w:rsidRDefault="00000000">
      <w:pPr>
        <w:pStyle w:val="FirstParagraph"/>
      </w:pPr>
      <w:r>
        <w:t xml:space="preserve">At 20,000 reads/day, the cost difference between the cheapest and most expensive option is </w:t>
      </w:r>
      <w:r>
        <w:rPr>
          <w:b/>
          <w:bCs/>
        </w:rPr>
        <w:t>296x</w:t>
      </w:r>
      <w:r>
        <w:t>.</w:t>
      </w:r>
    </w:p>
    <w:p w14:paraId="4D6C19D1" w14:textId="77777777" w:rsidR="004C1931" w:rsidRDefault="00000000">
      <w:pPr>
        <w:pStyle w:val="SourceCode"/>
      </w:pPr>
      <w:r>
        <w:rPr>
          <w:rStyle w:val="VerbatimChar"/>
        </w:rPr>
        <w:t>Cost Scale (20K reads/day, 1.2 GB):</w:t>
      </w:r>
      <w:r>
        <w:br/>
      </w:r>
      <w:r>
        <w:br/>
      </w:r>
      <w:r>
        <w:rPr>
          <w:rStyle w:val="VerbatimChar"/>
        </w:rPr>
        <w:lastRenderedPageBreak/>
        <w:t>Table Storage       █░░░░░░░░░░░░░░░░░░░░░░░░░░░░░  $0.08</w:t>
      </w:r>
      <w:r>
        <w:br/>
      </w:r>
      <w:r>
        <w:rPr>
          <w:rStyle w:val="VerbatimChar"/>
        </w:rPr>
        <w:t>CosmosDB Serverless ██░░░░░░░░░░░░░░░░░░░░░░░░░░░░  $0.45</w:t>
      </w:r>
      <w:r>
        <w:br/>
      </w:r>
      <w:r>
        <w:rPr>
          <w:rStyle w:val="VerbatimChar"/>
        </w:rPr>
        <w:t>Azure SQL Basic     ██████████░░░░░░░░░░░░░░░░░░░░  $5.00</w:t>
      </w:r>
      <w:r>
        <w:br/>
      </w:r>
      <w:r>
        <w:rPr>
          <w:rStyle w:val="VerbatimChar"/>
        </w:rPr>
        <w:t>CosmosDB Provisioned████████████████████████████████  $23.66</w:t>
      </w:r>
    </w:p>
    <w:p w14:paraId="4D6C19D2" w14:textId="77777777" w:rsidR="004C1931" w:rsidRDefault="00000000">
      <w:pPr>
        <w:pStyle w:val="Heading3"/>
      </w:pPr>
      <w:bookmarkStart w:id="50" w:name="finding-2-provisioned-mode-anti-pattern"/>
      <w:bookmarkEnd w:id="49"/>
      <w:r>
        <w:t>Finding 2: Provisioned Mode Anti-Pattern</w:t>
      </w:r>
    </w:p>
    <w:p w14:paraId="4D6C19D3" w14:textId="77777777" w:rsidR="004C1931" w:rsidRDefault="00000000">
      <w:pPr>
        <w:pStyle w:val="FirstParagraph"/>
      </w:pPr>
      <w:r>
        <w:t xml:space="preserve">CosmosDB Provisioned is </w:t>
      </w:r>
      <w:r>
        <w:rPr>
          <w:b/>
          <w:bCs/>
        </w:rPr>
        <w:t>not suitable</w:t>
      </w:r>
      <w:r>
        <w:t xml:space="preserve"> for low-traffic workloads due to the 400 RU/s minimum requirement. At 20K reads/day: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458"/>
        <w:gridCol w:w="2331"/>
      </w:tblGrid>
      <w:tr w:rsidR="004C1931" w14:paraId="4D6C19D6" w14:textId="77777777" w:rsidTr="004C19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D6C19D4" w14:textId="77777777" w:rsidR="004C1931" w:rsidRDefault="00000000">
            <w:pPr>
              <w:pStyle w:val="Compact"/>
            </w:pPr>
            <w:r>
              <w:t>Metric</w:t>
            </w:r>
          </w:p>
        </w:tc>
        <w:tc>
          <w:tcPr>
            <w:tcW w:w="0" w:type="auto"/>
          </w:tcPr>
          <w:p w14:paraId="4D6C19D5" w14:textId="77777777" w:rsidR="004C1931" w:rsidRDefault="00000000">
            <w:pPr>
              <w:pStyle w:val="Compact"/>
            </w:pPr>
            <w:r>
              <w:t>Value</w:t>
            </w:r>
          </w:p>
        </w:tc>
      </w:tr>
      <w:tr w:rsidR="004C1931" w14:paraId="4D6C19D9" w14:textId="77777777">
        <w:tc>
          <w:tcPr>
            <w:tcW w:w="0" w:type="auto"/>
          </w:tcPr>
          <w:p w14:paraId="4D6C19D7" w14:textId="77777777" w:rsidR="004C1931" w:rsidRDefault="00000000">
            <w:pPr>
              <w:pStyle w:val="Compact"/>
            </w:pPr>
            <w:r>
              <w:t>Required capacity</w:t>
            </w:r>
          </w:p>
        </w:tc>
        <w:tc>
          <w:tcPr>
            <w:tcW w:w="0" w:type="auto"/>
          </w:tcPr>
          <w:p w14:paraId="4D6C19D8" w14:textId="77777777" w:rsidR="004C1931" w:rsidRDefault="00000000">
            <w:pPr>
              <w:pStyle w:val="Compact"/>
            </w:pPr>
            <w:r>
              <w:t>0.23 RU/s</w:t>
            </w:r>
          </w:p>
        </w:tc>
      </w:tr>
      <w:tr w:rsidR="004C1931" w14:paraId="4D6C19DC" w14:textId="77777777">
        <w:tc>
          <w:tcPr>
            <w:tcW w:w="0" w:type="auto"/>
          </w:tcPr>
          <w:p w14:paraId="4D6C19DA" w14:textId="77777777" w:rsidR="004C1931" w:rsidRDefault="00000000">
            <w:pPr>
              <w:pStyle w:val="Compact"/>
            </w:pPr>
            <w:r>
              <w:t>Minimum provisioned</w:t>
            </w:r>
          </w:p>
        </w:tc>
        <w:tc>
          <w:tcPr>
            <w:tcW w:w="0" w:type="auto"/>
          </w:tcPr>
          <w:p w14:paraId="4D6C19DB" w14:textId="77777777" w:rsidR="004C1931" w:rsidRDefault="00000000">
            <w:pPr>
              <w:pStyle w:val="Compact"/>
            </w:pPr>
            <w:r>
              <w:t>400 RU/s</w:t>
            </w:r>
          </w:p>
        </w:tc>
      </w:tr>
      <w:tr w:rsidR="004C1931" w14:paraId="4D6C19DF" w14:textId="77777777">
        <w:tc>
          <w:tcPr>
            <w:tcW w:w="0" w:type="auto"/>
          </w:tcPr>
          <w:p w14:paraId="4D6C19DD" w14:textId="77777777" w:rsidR="004C1931" w:rsidRDefault="00000000">
            <w:pPr>
              <w:pStyle w:val="Compact"/>
            </w:pPr>
            <w:r>
              <w:t>Capacity utilization</w:t>
            </w:r>
          </w:p>
        </w:tc>
        <w:tc>
          <w:tcPr>
            <w:tcW w:w="0" w:type="auto"/>
          </w:tcPr>
          <w:p w14:paraId="4D6C19DE" w14:textId="77777777" w:rsidR="004C1931" w:rsidRDefault="00000000">
            <w:pPr>
              <w:pStyle w:val="Compact"/>
            </w:pPr>
            <w:r>
              <w:rPr>
                <w:b/>
                <w:bCs/>
              </w:rPr>
              <w:t>0.06%</w:t>
            </w:r>
          </w:p>
        </w:tc>
      </w:tr>
      <w:tr w:rsidR="004C1931" w14:paraId="4D6C19E2" w14:textId="77777777">
        <w:tc>
          <w:tcPr>
            <w:tcW w:w="0" w:type="auto"/>
          </w:tcPr>
          <w:p w14:paraId="4D6C19E0" w14:textId="77777777" w:rsidR="004C1931" w:rsidRDefault="00000000">
            <w:pPr>
              <w:pStyle w:val="Compact"/>
            </w:pPr>
            <w:r>
              <w:t>Wasted spend</w:t>
            </w:r>
          </w:p>
        </w:tc>
        <w:tc>
          <w:tcPr>
            <w:tcW w:w="0" w:type="auto"/>
          </w:tcPr>
          <w:p w14:paraId="4D6C19E1" w14:textId="77777777" w:rsidR="004C1931" w:rsidRDefault="00000000">
            <w:pPr>
              <w:pStyle w:val="Compact"/>
            </w:pPr>
            <w:r>
              <w:t>$23.21/month (98%)</w:t>
            </w:r>
          </w:p>
        </w:tc>
      </w:tr>
    </w:tbl>
    <w:p w14:paraId="4D6C19E3" w14:textId="77777777" w:rsidR="004C1931" w:rsidRDefault="00000000">
      <w:pPr>
        <w:pStyle w:val="Heading3"/>
      </w:pPr>
      <w:bookmarkStart w:id="51" w:name="finding-3-sql-value-proposition"/>
      <w:bookmarkEnd w:id="50"/>
      <w:r>
        <w:t>Finding 3: SQL Value Proposition</w:t>
      </w:r>
    </w:p>
    <w:p w14:paraId="4D6C19E4" w14:textId="77777777" w:rsidR="004C1931" w:rsidRDefault="00000000">
      <w:pPr>
        <w:pStyle w:val="FirstParagraph"/>
      </w:pPr>
      <w:r>
        <w:t>Despite being 62x more expensive than Table Storage, Azure SQL provides: - Full SQL query language - ACID transactions - Joins and relationships - Stored procedures - Mature tooling and ecosystem</w:t>
      </w:r>
    </w:p>
    <w:p w14:paraId="4D6C19E5" w14:textId="77777777" w:rsidR="004C1931" w:rsidRDefault="00000000">
      <w:pPr>
        <w:pStyle w:val="BodyText"/>
      </w:pPr>
      <w:r>
        <w:rPr>
          <w:b/>
          <w:bCs/>
        </w:rPr>
        <w:t>Value assessment</w:t>
      </w:r>
      <w:r>
        <w:t>: $4.92/month premium for SQL features may be justified for complex applications.</w:t>
      </w:r>
    </w:p>
    <w:p w14:paraId="4D6C19E6" w14:textId="77777777" w:rsidR="004C1931" w:rsidRDefault="00000000">
      <w:pPr>
        <w:pStyle w:val="Heading3"/>
      </w:pPr>
      <w:bookmarkStart w:id="52" w:name="finding-4-cosmosdb-serverless-sweet-spot"/>
      <w:bookmarkEnd w:id="51"/>
      <w:r>
        <w:t>Finding 4: CosmosDB Serverless Sweet Spot</w:t>
      </w:r>
    </w:p>
    <w:p w14:paraId="4D6C19E7" w14:textId="77777777" w:rsidR="004C1931" w:rsidRDefault="00000000">
      <w:pPr>
        <w:pStyle w:val="FirstParagraph"/>
      </w:pPr>
      <w:r>
        <w:t>CosmosDB Serverless occupies a middle ground: - Only 5.6x more expensive than Table Storage - Provides document model flexibility - Guaranteed &lt;10ms latency SLA - Path to scale if traffic increases</w:t>
      </w:r>
    </w:p>
    <w:p w14:paraId="4D6C19E8" w14:textId="77777777" w:rsidR="004C1931" w:rsidRDefault="00000000">
      <w:pPr>
        <w:pStyle w:val="Heading2"/>
      </w:pPr>
      <w:bookmarkStart w:id="53" w:name="annual-financial-impact"/>
      <w:bookmarkStart w:id="54" w:name="_Toc221178360"/>
      <w:bookmarkEnd w:id="47"/>
      <w:bookmarkEnd w:id="52"/>
      <w:r>
        <w:t>5.2 Annual Financial Impact</w:t>
      </w:r>
      <w:bookmarkEnd w:id="54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660"/>
        <w:gridCol w:w="1052"/>
        <w:gridCol w:w="1054"/>
        <w:gridCol w:w="1396"/>
      </w:tblGrid>
      <w:tr w:rsidR="004C1931" w14:paraId="4D6C19ED" w14:textId="77777777" w:rsidTr="004C19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D6C19E9" w14:textId="77777777" w:rsidR="004C1931" w:rsidRDefault="00000000">
            <w:pPr>
              <w:pStyle w:val="Compact"/>
            </w:pPr>
            <w:r>
              <w:t>Service</w:t>
            </w:r>
          </w:p>
        </w:tc>
        <w:tc>
          <w:tcPr>
            <w:tcW w:w="0" w:type="auto"/>
          </w:tcPr>
          <w:p w14:paraId="4D6C19EA" w14:textId="77777777" w:rsidR="004C1931" w:rsidRDefault="00000000">
            <w:pPr>
              <w:pStyle w:val="Compact"/>
            </w:pPr>
            <w:r>
              <w:t>Monthly</w:t>
            </w:r>
          </w:p>
        </w:tc>
        <w:tc>
          <w:tcPr>
            <w:tcW w:w="0" w:type="auto"/>
          </w:tcPr>
          <w:p w14:paraId="4D6C19EB" w14:textId="77777777" w:rsidR="004C1931" w:rsidRDefault="00000000">
            <w:pPr>
              <w:pStyle w:val="Compact"/>
            </w:pPr>
            <w:r>
              <w:t>Annual</w:t>
            </w:r>
          </w:p>
        </w:tc>
        <w:tc>
          <w:tcPr>
            <w:tcW w:w="0" w:type="auto"/>
          </w:tcPr>
          <w:p w14:paraId="4D6C19EC" w14:textId="77777777" w:rsidR="004C1931" w:rsidRDefault="00000000">
            <w:pPr>
              <w:pStyle w:val="Compact"/>
            </w:pPr>
            <w:r>
              <w:t>5-Year TCO</w:t>
            </w:r>
          </w:p>
        </w:tc>
      </w:tr>
      <w:tr w:rsidR="004C1931" w14:paraId="4D6C19F2" w14:textId="77777777">
        <w:tc>
          <w:tcPr>
            <w:tcW w:w="0" w:type="auto"/>
          </w:tcPr>
          <w:p w14:paraId="4D6C19EE" w14:textId="77777777" w:rsidR="004C1931" w:rsidRDefault="00000000">
            <w:pPr>
              <w:pStyle w:val="Compact"/>
            </w:pPr>
            <w:r>
              <w:t>Table Storage</w:t>
            </w:r>
          </w:p>
        </w:tc>
        <w:tc>
          <w:tcPr>
            <w:tcW w:w="0" w:type="auto"/>
          </w:tcPr>
          <w:p w14:paraId="4D6C19EF" w14:textId="77777777" w:rsidR="004C1931" w:rsidRDefault="00000000">
            <w:pPr>
              <w:pStyle w:val="Compact"/>
            </w:pPr>
            <w:r>
              <w:t>$0.08</w:t>
            </w:r>
          </w:p>
        </w:tc>
        <w:tc>
          <w:tcPr>
            <w:tcW w:w="0" w:type="auto"/>
          </w:tcPr>
          <w:p w14:paraId="4D6C19F0" w14:textId="77777777" w:rsidR="004C1931" w:rsidRDefault="00000000">
            <w:pPr>
              <w:pStyle w:val="Compact"/>
            </w:pPr>
            <w:r>
              <w:t>$0.96</w:t>
            </w:r>
          </w:p>
        </w:tc>
        <w:tc>
          <w:tcPr>
            <w:tcW w:w="0" w:type="auto"/>
          </w:tcPr>
          <w:p w14:paraId="4D6C19F1" w14:textId="77777777" w:rsidR="004C1931" w:rsidRDefault="00000000">
            <w:pPr>
              <w:pStyle w:val="Compact"/>
            </w:pPr>
            <w:r>
              <w:t>$4.80</w:t>
            </w:r>
          </w:p>
        </w:tc>
      </w:tr>
      <w:tr w:rsidR="004C1931" w14:paraId="4D6C19F7" w14:textId="77777777">
        <w:tc>
          <w:tcPr>
            <w:tcW w:w="0" w:type="auto"/>
          </w:tcPr>
          <w:p w14:paraId="4D6C19F3" w14:textId="77777777" w:rsidR="004C1931" w:rsidRDefault="00000000">
            <w:pPr>
              <w:pStyle w:val="Compact"/>
            </w:pPr>
            <w:r>
              <w:t>CosmosDB Serverless</w:t>
            </w:r>
          </w:p>
        </w:tc>
        <w:tc>
          <w:tcPr>
            <w:tcW w:w="0" w:type="auto"/>
          </w:tcPr>
          <w:p w14:paraId="4D6C19F4" w14:textId="77777777" w:rsidR="004C1931" w:rsidRDefault="00000000">
            <w:pPr>
              <w:pStyle w:val="Compact"/>
            </w:pPr>
            <w:r>
              <w:t>$0.45</w:t>
            </w:r>
          </w:p>
        </w:tc>
        <w:tc>
          <w:tcPr>
            <w:tcW w:w="0" w:type="auto"/>
          </w:tcPr>
          <w:p w14:paraId="4D6C19F5" w14:textId="77777777" w:rsidR="004C1931" w:rsidRDefault="00000000">
            <w:pPr>
              <w:pStyle w:val="Compact"/>
            </w:pPr>
            <w:r>
              <w:t>$5.40</w:t>
            </w:r>
          </w:p>
        </w:tc>
        <w:tc>
          <w:tcPr>
            <w:tcW w:w="0" w:type="auto"/>
          </w:tcPr>
          <w:p w14:paraId="4D6C19F6" w14:textId="77777777" w:rsidR="004C1931" w:rsidRDefault="00000000">
            <w:pPr>
              <w:pStyle w:val="Compact"/>
            </w:pPr>
            <w:r>
              <w:t>$27.00</w:t>
            </w:r>
          </w:p>
        </w:tc>
      </w:tr>
      <w:tr w:rsidR="004C1931" w14:paraId="4D6C19FC" w14:textId="77777777">
        <w:tc>
          <w:tcPr>
            <w:tcW w:w="0" w:type="auto"/>
          </w:tcPr>
          <w:p w14:paraId="4D6C19F8" w14:textId="77777777" w:rsidR="004C1931" w:rsidRDefault="00000000">
            <w:pPr>
              <w:pStyle w:val="Compact"/>
            </w:pPr>
            <w:r>
              <w:t>Azure SQL Basic</w:t>
            </w:r>
          </w:p>
        </w:tc>
        <w:tc>
          <w:tcPr>
            <w:tcW w:w="0" w:type="auto"/>
          </w:tcPr>
          <w:p w14:paraId="4D6C19F9" w14:textId="77777777" w:rsidR="004C1931" w:rsidRDefault="00000000">
            <w:pPr>
              <w:pStyle w:val="Compact"/>
            </w:pPr>
            <w:r>
              <w:t>$5.00</w:t>
            </w:r>
          </w:p>
        </w:tc>
        <w:tc>
          <w:tcPr>
            <w:tcW w:w="0" w:type="auto"/>
          </w:tcPr>
          <w:p w14:paraId="4D6C19FA" w14:textId="77777777" w:rsidR="004C1931" w:rsidRDefault="00000000">
            <w:pPr>
              <w:pStyle w:val="Compact"/>
            </w:pPr>
            <w:r>
              <w:t>$60.00</w:t>
            </w:r>
          </w:p>
        </w:tc>
        <w:tc>
          <w:tcPr>
            <w:tcW w:w="0" w:type="auto"/>
          </w:tcPr>
          <w:p w14:paraId="4D6C19FB" w14:textId="77777777" w:rsidR="004C1931" w:rsidRDefault="00000000">
            <w:pPr>
              <w:pStyle w:val="Compact"/>
            </w:pPr>
            <w:r>
              <w:t>$300.00</w:t>
            </w:r>
          </w:p>
        </w:tc>
      </w:tr>
      <w:tr w:rsidR="004C1931" w14:paraId="4D6C1A01" w14:textId="77777777">
        <w:tc>
          <w:tcPr>
            <w:tcW w:w="0" w:type="auto"/>
          </w:tcPr>
          <w:p w14:paraId="4D6C19FD" w14:textId="77777777" w:rsidR="004C1931" w:rsidRDefault="00000000">
            <w:pPr>
              <w:pStyle w:val="Compact"/>
            </w:pPr>
            <w:r>
              <w:t>CosmosDB Provisioned</w:t>
            </w:r>
          </w:p>
        </w:tc>
        <w:tc>
          <w:tcPr>
            <w:tcW w:w="0" w:type="auto"/>
          </w:tcPr>
          <w:p w14:paraId="4D6C19FE" w14:textId="77777777" w:rsidR="004C1931" w:rsidRDefault="00000000">
            <w:pPr>
              <w:pStyle w:val="Compact"/>
            </w:pPr>
            <w:r>
              <w:t>$23.66</w:t>
            </w:r>
          </w:p>
        </w:tc>
        <w:tc>
          <w:tcPr>
            <w:tcW w:w="0" w:type="auto"/>
          </w:tcPr>
          <w:p w14:paraId="4D6C19FF" w14:textId="77777777" w:rsidR="004C1931" w:rsidRDefault="00000000">
            <w:pPr>
              <w:pStyle w:val="Compact"/>
            </w:pPr>
            <w:r>
              <w:t>$283.92</w:t>
            </w:r>
          </w:p>
        </w:tc>
        <w:tc>
          <w:tcPr>
            <w:tcW w:w="0" w:type="auto"/>
          </w:tcPr>
          <w:p w14:paraId="4D6C1A00" w14:textId="77777777" w:rsidR="004C1931" w:rsidRDefault="00000000">
            <w:pPr>
              <w:pStyle w:val="Compact"/>
            </w:pPr>
            <w:r>
              <w:t>$1,419.60</w:t>
            </w:r>
          </w:p>
        </w:tc>
      </w:tr>
    </w:tbl>
    <w:p w14:paraId="4D6C1A02" w14:textId="77777777" w:rsidR="004C1931" w:rsidRDefault="00000000">
      <w:pPr>
        <w:pStyle w:val="BodyText"/>
      </w:pPr>
      <w:r>
        <w:rPr>
          <w:b/>
          <w:bCs/>
        </w:rPr>
        <w:t>5-Year Savings</w:t>
      </w:r>
      <w:r>
        <w:t xml:space="preserve"> (Table Storage vs others): - vs CosmosDB Serverless: $22.20 - vs Azure SQL: $295.20 - vs CosmosDB Provisioned: $1,414.80</w:t>
      </w:r>
    </w:p>
    <w:p w14:paraId="4D6C1A03" w14:textId="77777777" w:rsidR="004C1931" w:rsidRDefault="00000000">
      <w:pPr>
        <w:pStyle w:val="Heading2"/>
      </w:pPr>
      <w:bookmarkStart w:id="55" w:name="decision-framework"/>
      <w:bookmarkStart w:id="56" w:name="_Toc221178361"/>
      <w:bookmarkEnd w:id="53"/>
      <w:r>
        <w:lastRenderedPageBreak/>
        <w:t>5.3 Decision Framework</w:t>
      </w:r>
      <w:bookmarkEnd w:id="56"/>
    </w:p>
    <w:p w14:paraId="4D6C1A04" w14:textId="77777777" w:rsidR="004C1931" w:rsidRDefault="00000000">
      <w:pPr>
        <w:pStyle w:val="Heading3"/>
      </w:pPr>
      <w:bookmarkStart w:id="57" w:name="primary-decision-tree"/>
      <w:r>
        <w:t>Primary Decision Tree</w:t>
      </w:r>
    </w:p>
    <w:p w14:paraId="4D6C1A05" w14:textId="77777777" w:rsidR="004C1931" w:rsidRDefault="00000000">
      <w:pPr>
        <w:pStyle w:val="SourceCode"/>
      </w:pPr>
      <w:r>
        <w:rPr>
          <w:rStyle w:val="VerbatimChar"/>
        </w:rPr>
        <w:t>START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▼</w:t>
      </w:r>
      <w:r>
        <w:br/>
      </w:r>
      <w:r>
        <w:rPr>
          <w:rStyle w:val="VerbatimChar"/>
        </w:rPr>
        <w:t>Need SQL queries/joins? ─── Yes ──▶ AZURE SQL ($5.00/mo)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No</w:t>
      </w:r>
      <w:r>
        <w:br/>
      </w:r>
      <w:r>
        <w:rPr>
          <w:rStyle w:val="VerbatimChar"/>
        </w:rPr>
        <w:t xml:space="preserve">  ▼</w:t>
      </w:r>
      <w:r>
        <w:br/>
      </w:r>
      <w:r>
        <w:rPr>
          <w:rStyle w:val="VerbatimChar"/>
        </w:rPr>
        <w:t>Need guaranteed latency? ─── Yes ──▶ CosmosDB Serverless ($0.45/mo)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No</w:t>
      </w:r>
      <w:r>
        <w:br/>
      </w:r>
      <w:r>
        <w:rPr>
          <w:rStyle w:val="VerbatimChar"/>
        </w:rPr>
        <w:t xml:space="preserve">  ▼</w:t>
      </w:r>
      <w:r>
        <w:br/>
      </w:r>
      <w:r>
        <w:rPr>
          <w:rStyle w:val="VerbatimChar"/>
        </w:rPr>
        <w:t>Need document flexibility? ─── Yes ──▶ CosmosDB Serverless ($0.45/mo)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No</w:t>
      </w:r>
      <w:r>
        <w:br/>
      </w:r>
      <w:r>
        <w:rPr>
          <w:rStyle w:val="VerbatimChar"/>
        </w:rPr>
        <w:t xml:space="preserve">  ▼</w:t>
      </w:r>
      <w:r>
        <w:br/>
      </w:r>
      <w:r>
        <w:rPr>
          <w:rStyle w:val="VerbatimChar"/>
        </w:rPr>
        <w:t>TABLE STORAGE ($0.08/mo) ✓</w:t>
      </w:r>
    </w:p>
    <w:p w14:paraId="4D6C1A06" w14:textId="77777777" w:rsidR="004C1931" w:rsidRDefault="00000000">
      <w:pPr>
        <w:pStyle w:val="Heading3"/>
      </w:pPr>
      <w:bookmarkStart w:id="58" w:name="risk-adjusted-recommendations"/>
      <w:bookmarkEnd w:id="57"/>
      <w:r>
        <w:t>Risk-Adjusted Recommendations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563"/>
        <w:gridCol w:w="3563"/>
        <w:gridCol w:w="2450"/>
      </w:tblGrid>
      <w:tr w:rsidR="004C1931" w14:paraId="4D6C1A0A" w14:textId="77777777" w:rsidTr="004C19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946" w:type="dxa"/>
          </w:tcPr>
          <w:p w14:paraId="4D6C1A07" w14:textId="77777777" w:rsidR="004C1931" w:rsidRDefault="00000000">
            <w:pPr>
              <w:pStyle w:val="Compact"/>
            </w:pPr>
            <w:r>
              <w:t>Risk Tolerance</w:t>
            </w:r>
          </w:p>
        </w:tc>
        <w:tc>
          <w:tcPr>
            <w:tcW w:w="2946" w:type="dxa"/>
          </w:tcPr>
          <w:p w14:paraId="4D6C1A08" w14:textId="77777777" w:rsidR="004C1931" w:rsidRDefault="00000000">
            <w:pPr>
              <w:pStyle w:val="Compact"/>
            </w:pPr>
            <w:r>
              <w:t>Recommendation</w:t>
            </w:r>
          </w:p>
        </w:tc>
        <w:tc>
          <w:tcPr>
            <w:tcW w:w="2026" w:type="dxa"/>
          </w:tcPr>
          <w:p w14:paraId="4D6C1A09" w14:textId="77777777" w:rsidR="004C1931" w:rsidRDefault="00000000">
            <w:pPr>
              <w:pStyle w:val="Compact"/>
            </w:pPr>
            <w:r>
              <w:t>Rationale</w:t>
            </w:r>
          </w:p>
        </w:tc>
      </w:tr>
      <w:tr w:rsidR="004C1931" w14:paraId="4D6C1A0E" w14:textId="77777777">
        <w:tc>
          <w:tcPr>
            <w:tcW w:w="2946" w:type="dxa"/>
          </w:tcPr>
          <w:p w14:paraId="4D6C1A0B" w14:textId="77777777" w:rsidR="004C1931" w:rsidRDefault="00000000">
            <w:pPr>
              <w:pStyle w:val="Compact"/>
            </w:pPr>
            <w:r>
              <w:rPr>
                <w:b/>
                <w:bCs/>
              </w:rPr>
              <w:t>Conservative</w:t>
            </w:r>
          </w:p>
        </w:tc>
        <w:tc>
          <w:tcPr>
            <w:tcW w:w="2946" w:type="dxa"/>
          </w:tcPr>
          <w:p w14:paraId="4D6C1A0C" w14:textId="77777777" w:rsidR="004C1931" w:rsidRDefault="00000000">
            <w:pPr>
              <w:pStyle w:val="Compact"/>
            </w:pPr>
            <w:r>
              <w:t>Azure SQL</w:t>
            </w:r>
          </w:p>
        </w:tc>
        <w:tc>
          <w:tcPr>
            <w:tcW w:w="2026" w:type="dxa"/>
          </w:tcPr>
          <w:p w14:paraId="4D6C1A0D" w14:textId="77777777" w:rsidR="004C1931" w:rsidRDefault="00000000">
            <w:pPr>
              <w:pStyle w:val="Compact"/>
            </w:pPr>
            <w:r>
              <w:t>Proven, full-featured, predictable</w:t>
            </w:r>
          </w:p>
        </w:tc>
      </w:tr>
      <w:tr w:rsidR="004C1931" w14:paraId="4D6C1A12" w14:textId="77777777">
        <w:tc>
          <w:tcPr>
            <w:tcW w:w="2946" w:type="dxa"/>
          </w:tcPr>
          <w:p w14:paraId="4D6C1A0F" w14:textId="77777777" w:rsidR="004C1931" w:rsidRDefault="00000000">
            <w:pPr>
              <w:pStyle w:val="Compact"/>
            </w:pPr>
            <w:r>
              <w:rPr>
                <w:b/>
                <w:bCs/>
              </w:rPr>
              <w:t>Moderate</w:t>
            </w:r>
          </w:p>
        </w:tc>
        <w:tc>
          <w:tcPr>
            <w:tcW w:w="2946" w:type="dxa"/>
          </w:tcPr>
          <w:p w14:paraId="4D6C1A10" w14:textId="77777777" w:rsidR="004C1931" w:rsidRDefault="00000000">
            <w:pPr>
              <w:pStyle w:val="Compact"/>
            </w:pPr>
            <w:r>
              <w:t>CosmosDB Serverless</w:t>
            </w:r>
          </w:p>
        </w:tc>
        <w:tc>
          <w:tcPr>
            <w:tcW w:w="2026" w:type="dxa"/>
          </w:tcPr>
          <w:p w14:paraId="4D6C1A11" w14:textId="77777777" w:rsidR="004C1931" w:rsidRDefault="00000000">
            <w:pPr>
              <w:pStyle w:val="Compact"/>
            </w:pPr>
            <w:r>
              <w:t>Balanced cost/features, scales well</w:t>
            </w:r>
          </w:p>
        </w:tc>
      </w:tr>
      <w:tr w:rsidR="004C1931" w14:paraId="4D6C1A16" w14:textId="77777777">
        <w:tc>
          <w:tcPr>
            <w:tcW w:w="2946" w:type="dxa"/>
          </w:tcPr>
          <w:p w14:paraId="4D6C1A13" w14:textId="77777777" w:rsidR="004C1931" w:rsidRDefault="00000000">
            <w:pPr>
              <w:pStyle w:val="Compact"/>
            </w:pPr>
            <w:r>
              <w:rPr>
                <w:b/>
                <w:bCs/>
              </w:rPr>
              <w:t>Aggressive</w:t>
            </w:r>
          </w:p>
        </w:tc>
        <w:tc>
          <w:tcPr>
            <w:tcW w:w="2946" w:type="dxa"/>
          </w:tcPr>
          <w:p w14:paraId="4D6C1A14" w14:textId="77777777" w:rsidR="004C1931" w:rsidRDefault="00000000">
            <w:pPr>
              <w:pStyle w:val="Compact"/>
            </w:pPr>
            <w:r>
              <w:t>Table Storage</w:t>
            </w:r>
          </w:p>
        </w:tc>
        <w:tc>
          <w:tcPr>
            <w:tcW w:w="2026" w:type="dxa"/>
          </w:tcPr>
          <w:p w14:paraId="4D6C1A15" w14:textId="77777777" w:rsidR="004C1931" w:rsidRDefault="00000000">
            <w:pPr>
              <w:pStyle w:val="Compact"/>
            </w:pPr>
            <w:r>
              <w:t>Lowest cost, accept limitations</w:t>
            </w:r>
          </w:p>
        </w:tc>
      </w:tr>
    </w:tbl>
    <w:p w14:paraId="4D6C1A17" w14:textId="77777777" w:rsidR="004C1931" w:rsidRDefault="00000000">
      <w:pPr>
        <w:pStyle w:val="Heading2"/>
      </w:pPr>
      <w:bookmarkStart w:id="59" w:name="actionable-knowledge"/>
      <w:bookmarkStart w:id="60" w:name="_Toc221178362"/>
      <w:bookmarkEnd w:id="55"/>
      <w:bookmarkEnd w:id="58"/>
      <w:r>
        <w:t>5.4 Actionable Knowledge</w:t>
      </w:r>
      <w:bookmarkEnd w:id="60"/>
    </w:p>
    <w:p w14:paraId="4D6C1A18" w14:textId="77777777" w:rsidR="004C1931" w:rsidRDefault="00000000">
      <w:pPr>
        <w:pStyle w:val="Heading3"/>
      </w:pPr>
      <w:bookmarkStart w:id="61" w:name="recommendation-matrix"/>
      <w:r>
        <w:t>Recommendation Matrix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089"/>
        <w:gridCol w:w="4016"/>
        <w:gridCol w:w="2471"/>
      </w:tblGrid>
      <w:tr w:rsidR="004C1931" w14:paraId="4D6C1A1C" w14:textId="77777777" w:rsidTr="004C19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554" w:type="dxa"/>
          </w:tcPr>
          <w:p w14:paraId="4D6C1A19" w14:textId="77777777" w:rsidR="004C1931" w:rsidRDefault="00000000">
            <w:pPr>
              <w:pStyle w:val="Compact"/>
            </w:pPr>
            <w:r>
              <w:t>Scenario</w:t>
            </w:r>
          </w:p>
        </w:tc>
        <w:tc>
          <w:tcPr>
            <w:tcW w:w="3321" w:type="dxa"/>
          </w:tcPr>
          <w:p w14:paraId="4D6C1A1A" w14:textId="77777777" w:rsidR="004C1931" w:rsidRDefault="00000000">
            <w:pPr>
              <w:pStyle w:val="Compact"/>
            </w:pPr>
            <w:r>
              <w:t>Best Choice</w:t>
            </w:r>
          </w:p>
        </w:tc>
        <w:tc>
          <w:tcPr>
            <w:tcW w:w="2043" w:type="dxa"/>
          </w:tcPr>
          <w:p w14:paraId="4D6C1A1B" w14:textId="77777777" w:rsidR="004C1931" w:rsidRDefault="00000000">
            <w:pPr>
              <w:pStyle w:val="Compact"/>
            </w:pPr>
            <w:r>
              <w:t>Action</w:t>
            </w:r>
          </w:p>
        </w:tc>
      </w:tr>
      <w:tr w:rsidR="004C1931" w14:paraId="4D6C1A20" w14:textId="77777777">
        <w:tc>
          <w:tcPr>
            <w:tcW w:w="2554" w:type="dxa"/>
          </w:tcPr>
          <w:p w14:paraId="4D6C1A1D" w14:textId="77777777" w:rsidR="004C1931" w:rsidRDefault="00000000">
            <w:pPr>
              <w:pStyle w:val="Compact"/>
            </w:pPr>
            <w:r>
              <w:rPr>
                <w:b/>
                <w:bCs/>
              </w:rPr>
              <w:t>Prototype/MVP</w:t>
            </w:r>
          </w:p>
        </w:tc>
        <w:tc>
          <w:tcPr>
            <w:tcW w:w="3321" w:type="dxa"/>
          </w:tcPr>
          <w:p w14:paraId="4D6C1A1E" w14:textId="77777777" w:rsidR="004C1931" w:rsidRDefault="00000000">
            <w:pPr>
              <w:pStyle w:val="Compact"/>
            </w:pPr>
            <w:r>
              <w:t>Table Storage</w:t>
            </w:r>
          </w:p>
        </w:tc>
        <w:tc>
          <w:tcPr>
            <w:tcW w:w="2043" w:type="dxa"/>
          </w:tcPr>
          <w:p w14:paraId="4D6C1A1F" w14:textId="77777777" w:rsidR="004C1931" w:rsidRDefault="00000000">
            <w:pPr>
              <w:pStyle w:val="Compact"/>
            </w:pPr>
            <w:r>
              <w:t>Start cheapest, migrate if needed</w:t>
            </w:r>
          </w:p>
        </w:tc>
      </w:tr>
      <w:tr w:rsidR="004C1931" w14:paraId="4D6C1A24" w14:textId="77777777">
        <w:tc>
          <w:tcPr>
            <w:tcW w:w="2554" w:type="dxa"/>
          </w:tcPr>
          <w:p w14:paraId="4D6C1A21" w14:textId="77777777" w:rsidR="004C1931" w:rsidRDefault="00000000">
            <w:pPr>
              <w:pStyle w:val="Compact"/>
            </w:pPr>
            <w:r>
              <w:rPr>
                <w:b/>
                <w:bCs/>
              </w:rPr>
              <w:t>Production (simple)</w:t>
            </w:r>
          </w:p>
        </w:tc>
        <w:tc>
          <w:tcPr>
            <w:tcW w:w="3321" w:type="dxa"/>
          </w:tcPr>
          <w:p w14:paraId="4D6C1A22" w14:textId="77777777" w:rsidR="004C1931" w:rsidRDefault="00000000">
            <w:pPr>
              <w:pStyle w:val="Compact"/>
            </w:pPr>
            <w:r>
              <w:t>CosmosDB Serverless</w:t>
            </w:r>
          </w:p>
        </w:tc>
        <w:tc>
          <w:tcPr>
            <w:tcW w:w="2043" w:type="dxa"/>
          </w:tcPr>
          <w:p w14:paraId="4D6C1A23" w14:textId="77777777" w:rsidR="004C1931" w:rsidRDefault="00000000">
            <w:pPr>
              <w:pStyle w:val="Compact"/>
            </w:pPr>
            <w:r>
              <w:t>Balance of cost and capability</w:t>
            </w:r>
          </w:p>
        </w:tc>
      </w:tr>
      <w:tr w:rsidR="004C1931" w14:paraId="4D6C1A28" w14:textId="77777777">
        <w:tc>
          <w:tcPr>
            <w:tcW w:w="2554" w:type="dxa"/>
          </w:tcPr>
          <w:p w14:paraId="4D6C1A25" w14:textId="77777777" w:rsidR="004C1931" w:rsidRDefault="00000000">
            <w:pPr>
              <w:pStyle w:val="Compact"/>
            </w:pPr>
            <w:r>
              <w:rPr>
                <w:b/>
                <w:bCs/>
              </w:rPr>
              <w:t>Production (complex)</w:t>
            </w:r>
          </w:p>
        </w:tc>
        <w:tc>
          <w:tcPr>
            <w:tcW w:w="3321" w:type="dxa"/>
          </w:tcPr>
          <w:p w14:paraId="4D6C1A26" w14:textId="77777777" w:rsidR="004C1931" w:rsidRDefault="00000000">
            <w:pPr>
              <w:pStyle w:val="Compact"/>
            </w:pPr>
            <w:r>
              <w:t>Azure SQL</w:t>
            </w:r>
          </w:p>
        </w:tc>
        <w:tc>
          <w:tcPr>
            <w:tcW w:w="2043" w:type="dxa"/>
          </w:tcPr>
          <w:p w14:paraId="4D6C1A27" w14:textId="77777777" w:rsidR="004C1931" w:rsidRDefault="00000000">
            <w:pPr>
              <w:pStyle w:val="Compact"/>
            </w:pPr>
            <w:r>
              <w:t>Pay for features you need</w:t>
            </w:r>
          </w:p>
        </w:tc>
      </w:tr>
      <w:tr w:rsidR="004C1931" w14:paraId="4D6C1A2C" w14:textId="77777777">
        <w:tc>
          <w:tcPr>
            <w:tcW w:w="2554" w:type="dxa"/>
          </w:tcPr>
          <w:p w14:paraId="4D6C1A29" w14:textId="77777777" w:rsidR="004C1931" w:rsidRDefault="00000000">
            <w:pPr>
              <w:pStyle w:val="Compact"/>
            </w:pPr>
            <w:r>
              <w:rPr>
                <w:b/>
                <w:bCs/>
              </w:rPr>
              <w:t>High-scale future</w:t>
            </w:r>
          </w:p>
        </w:tc>
        <w:tc>
          <w:tcPr>
            <w:tcW w:w="3321" w:type="dxa"/>
          </w:tcPr>
          <w:p w14:paraId="4D6C1A2A" w14:textId="77777777" w:rsidR="004C1931" w:rsidRDefault="00000000">
            <w:pPr>
              <w:pStyle w:val="Compact"/>
            </w:pPr>
            <w:r>
              <w:t>CosmosDB Serverless</w:t>
            </w:r>
          </w:p>
        </w:tc>
        <w:tc>
          <w:tcPr>
            <w:tcW w:w="2043" w:type="dxa"/>
          </w:tcPr>
          <w:p w14:paraId="4D6C1A2B" w14:textId="77777777" w:rsidR="004C1931" w:rsidRDefault="00000000">
            <w:pPr>
              <w:pStyle w:val="Compact"/>
            </w:pPr>
            <w:r>
              <w:t>Built to scale horizontally</w:t>
            </w:r>
          </w:p>
        </w:tc>
      </w:tr>
    </w:tbl>
    <w:p w14:paraId="4D6C1A2D" w14:textId="77777777" w:rsidR="004C1931" w:rsidRDefault="00000000">
      <w:pPr>
        <w:pStyle w:val="Heading3"/>
      </w:pPr>
      <w:bookmarkStart w:id="62" w:name="implementation-guidelines"/>
      <w:bookmarkEnd w:id="61"/>
      <w:r>
        <w:lastRenderedPageBreak/>
        <w:t>Implementation Guidelines</w:t>
      </w:r>
    </w:p>
    <w:p w14:paraId="4D6C1A2E" w14:textId="77777777" w:rsidR="004C1931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For Table Storage</w:t>
      </w:r>
      <w:r>
        <w:t>:</w:t>
      </w:r>
    </w:p>
    <w:p w14:paraId="4D6C1A2F" w14:textId="77777777" w:rsidR="004C1931" w:rsidRDefault="00000000">
      <w:pPr>
        <w:pStyle w:val="Compact"/>
        <w:numPr>
          <w:ilvl w:val="1"/>
          <w:numId w:val="3"/>
        </w:numPr>
      </w:pPr>
      <w:r>
        <w:t>Design partition keys carefully</w:t>
      </w:r>
    </w:p>
    <w:p w14:paraId="4D6C1A30" w14:textId="77777777" w:rsidR="004C1931" w:rsidRDefault="00000000">
      <w:pPr>
        <w:pStyle w:val="Compact"/>
        <w:numPr>
          <w:ilvl w:val="1"/>
          <w:numId w:val="3"/>
        </w:numPr>
      </w:pPr>
      <w:r>
        <w:t>Accept query limitations (PartitionKey + RowKey only)</w:t>
      </w:r>
    </w:p>
    <w:p w14:paraId="4D6C1A31" w14:textId="77777777" w:rsidR="004C1931" w:rsidRDefault="00000000">
      <w:pPr>
        <w:pStyle w:val="Compact"/>
        <w:numPr>
          <w:ilvl w:val="1"/>
          <w:numId w:val="3"/>
        </w:numPr>
      </w:pPr>
      <w:r>
        <w:t>Plan for migration path if needs grow</w:t>
      </w:r>
    </w:p>
    <w:p w14:paraId="4D6C1A32" w14:textId="77777777" w:rsidR="004C1931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For CosmosDB Serverless</w:t>
      </w:r>
      <w:r>
        <w:t>:</w:t>
      </w:r>
    </w:p>
    <w:p w14:paraId="4D6C1A33" w14:textId="77777777" w:rsidR="004C1931" w:rsidRDefault="00000000">
      <w:pPr>
        <w:pStyle w:val="Compact"/>
        <w:numPr>
          <w:ilvl w:val="1"/>
          <w:numId w:val="4"/>
        </w:numPr>
      </w:pPr>
      <w:r>
        <w:t>Use point reads (by ID + partition key) for lowest RU cost</w:t>
      </w:r>
    </w:p>
    <w:p w14:paraId="4D6C1A34" w14:textId="77777777" w:rsidR="004C1931" w:rsidRDefault="00000000">
      <w:pPr>
        <w:pStyle w:val="Compact"/>
        <w:numPr>
          <w:ilvl w:val="1"/>
          <w:numId w:val="4"/>
        </w:numPr>
      </w:pPr>
      <w:r>
        <w:t>Avoid cross-partition queries</w:t>
      </w:r>
    </w:p>
    <w:p w14:paraId="4D6C1A35" w14:textId="77777777" w:rsidR="004C1931" w:rsidRDefault="00000000">
      <w:pPr>
        <w:pStyle w:val="Compact"/>
        <w:numPr>
          <w:ilvl w:val="1"/>
          <w:numId w:val="4"/>
        </w:numPr>
      </w:pPr>
      <w:r>
        <w:t>Monitor RU consumption via metrics</w:t>
      </w:r>
    </w:p>
    <w:p w14:paraId="4D6C1A36" w14:textId="77777777" w:rsidR="004C1931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For Azure SQL</w:t>
      </w:r>
      <w:r>
        <w:t>:</w:t>
      </w:r>
    </w:p>
    <w:p w14:paraId="4D6C1A37" w14:textId="77777777" w:rsidR="004C1931" w:rsidRDefault="00000000">
      <w:pPr>
        <w:pStyle w:val="Compact"/>
        <w:numPr>
          <w:ilvl w:val="1"/>
          <w:numId w:val="5"/>
        </w:numPr>
      </w:pPr>
      <w:r>
        <w:t>Start with Basic tier, scale up as needed</w:t>
      </w:r>
    </w:p>
    <w:p w14:paraId="4D6C1A38" w14:textId="77777777" w:rsidR="004C1931" w:rsidRDefault="00000000">
      <w:pPr>
        <w:pStyle w:val="Compact"/>
        <w:numPr>
          <w:ilvl w:val="1"/>
          <w:numId w:val="5"/>
        </w:numPr>
      </w:pPr>
      <w:r>
        <w:t>Use connection pooling</w:t>
      </w:r>
    </w:p>
    <w:p w14:paraId="4D6C1A39" w14:textId="77777777" w:rsidR="004C1931" w:rsidRDefault="00000000">
      <w:pPr>
        <w:pStyle w:val="Compact"/>
        <w:numPr>
          <w:ilvl w:val="1"/>
          <w:numId w:val="5"/>
        </w:numPr>
      </w:pPr>
      <w:r>
        <w:t>Consider Serverless tier for variable workloads</w:t>
      </w:r>
    </w:p>
    <w:p w14:paraId="4D6C1A3A" w14:textId="77777777" w:rsidR="004C1931" w:rsidRDefault="00000000">
      <w:r>
        <w:pict w14:anchorId="4D6C1A81">
          <v:rect id="_x0000_i1031" style="width:0;height:1.5pt" o:hralign="center" o:hrstd="t" o:hr="t"/>
        </w:pict>
      </w:r>
    </w:p>
    <w:p w14:paraId="4D6C1A3B" w14:textId="77777777" w:rsidR="004C1931" w:rsidRDefault="00000000">
      <w:pPr>
        <w:pStyle w:val="Heading1"/>
      </w:pPr>
      <w:bookmarkStart w:id="63" w:name="appendix"/>
      <w:bookmarkStart w:id="64" w:name="_Toc221178363"/>
      <w:bookmarkEnd w:id="45"/>
      <w:bookmarkEnd w:id="59"/>
      <w:bookmarkEnd w:id="62"/>
      <w:r>
        <w:t>Appendix</w:t>
      </w:r>
      <w:bookmarkEnd w:id="64"/>
    </w:p>
    <w:p w14:paraId="4D6C1A3C" w14:textId="77777777" w:rsidR="004C1931" w:rsidRDefault="00000000">
      <w:pPr>
        <w:pStyle w:val="Heading2"/>
      </w:pPr>
      <w:bookmarkStart w:id="65" w:name="a.-pricing-sources"/>
      <w:bookmarkStart w:id="66" w:name="_Toc221178364"/>
      <w:r>
        <w:t>A. Pricing Sources</w:t>
      </w:r>
      <w:bookmarkEnd w:id="66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736"/>
        <w:gridCol w:w="1710"/>
        <w:gridCol w:w="5130"/>
      </w:tblGrid>
      <w:tr w:rsidR="004C1931" w14:paraId="4D6C1A40" w14:textId="77777777" w:rsidTr="004C19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262" w:type="dxa"/>
          </w:tcPr>
          <w:p w14:paraId="4D6C1A3D" w14:textId="77777777" w:rsidR="004C1931" w:rsidRDefault="00000000">
            <w:pPr>
              <w:pStyle w:val="Compact"/>
            </w:pPr>
            <w:r>
              <w:t>Source</w:t>
            </w:r>
          </w:p>
        </w:tc>
        <w:tc>
          <w:tcPr>
            <w:tcW w:w="1414" w:type="dxa"/>
          </w:tcPr>
          <w:p w14:paraId="4D6C1A3E" w14:textId="77777777" w:rsidR="004C1931" w:rsidRDefault="00000000">
            <w:pPr>
              <w:pStyle w:val="Compact"/>
            </w:pPr>
            <w:r>
              <w:t>URL</w:t>
            </w:r>
          </w:p>
        </w:tc>
        <w:tc>
          <w:tcPr>
            <w:tcW w:w="4242" w:type="dxa"/>
          </w:tcPr>
          <w:p w14:paraId="4D6C1A3F" w14:textId="77777777" w:rsidR="004C1931" w:rsidRDefault="00000000">
            <w:pPr>
              <w:pStyle w:val="Compact"/>
            </w:pPr>
            <w:r>
              <w:t>Date Accessed</w:t>
            </w:r>
          </w:p>
        </w:tc>
      </w:tr>
      <w:tr w:rsidR="004C1931" w14:paraId="4D6C1A44" w14:textId="77777777">
        <w:tc>
          <w:tcPr>
            <w:tcW w:w="2262" w:type="dxa"/>
          </w:tcPr>
          <w:p w14:paraId="4D6C1A41" w14:textId="77777777" w:rsidR="004C1931" w:rsidRDefault="00000000">
            <w:pPr>
              <w:pStyle w:val="Compact"/>
            </w:pPr>
            <w:r>
              <w:t>Azure Table Storage</w:t>
            </w:r>
          </w:p>
        </w:tc>
        <w:tc>
          <w:tcPr>
            <w:tcW w:w="1414" w:type="dxa"/>
          </w:tcPr>
          <w:p w14:paraId="4D6C1A42" w14:textId="77777777" w:rsidR="004C1931" w:rsidRDefault="00000000">
            <w:pPr>
              <w:pStyle w:val="Compact"/>
            </w:pPr>
            <w:r>
              <w:t>https://azure.microsoft.com/pricing/details/storage/tables/</w:t>
            </w:r>
          </w:p>
        </w:tc>
        <w:tc>
          <w:tcPr>
            <w:tcW w:w="4242" w:type="dxa"/>
          </w:tcPr>
          <w:p w14:paraId="4D6C1A43" w14:textId="77777777" w:rsidR="004C1931" w:rsidRDefault="00000000">
            <w:pPr>
              <w:pStyle w:val="Compact"/>
            </w:pPr>
            <w:r>
              <w:t>Feb 2026</w:t>
            </w:r>
          </w:p>
        </w:tc>
      </w:tr>
      <w:tr w:rsidR="004C1931" w14:paraId="4D6C1A48" w14:textId="77777777">
        <w:tc>
          <w:tcPr>
            <w:tcW w:w="2262" w:type="dxa"/>
          </w:tcPr>
          <w:p w14:paraId="4D6C1A45" w14:textId="77777777" w:rsidR="004C1931" w:rsidRDefault="00000000">
            <w:pPr>
              <w:pStyle w:val="Compact"/>
            </w:pPr>
            <w:r>
              <w:t>Azure Cosmos DB</w:t>
            </w:r>
          </w:p>
        </w:tc>
        <w:tc>
          <w:tcPr>
            <w:tcW w:w="1414" w:type="dxa"/>
          </w:tcPr>
          <w:p w14:paraId="4D6C1A46" w14:textId="77777777" w:rsidR="004C1931" w:rsidRDefault="00000000">
            <w:pPr>
              <w:pStyle w:val="Compact"/>
            </w:pPr>
            <w:r>
              <w:t>https://azure.microsoft.com/pricing/details/cosmos-db/</w:t>
            </w:r>
          </w:p>
        </w:tc>
        <w:tc>
          <w:tcPr>
            <w:tcW w:w="4242" w:type="dxa"/>
          </w:tcPr>
          <w:p w14:paraId="4D6C1A47" w14:textId="77777777" w:rsidR="004C1931" w:rsidRDefault="00000000">
            <w:pPr>
              <w:pStyle w:val="Compact"/>
            </w:pPr>
            <w:r>
              <w:t>Feb 2026</w:t>
            </w:r>
          </w:p>
        </w:tc>
      </w:tr>
      <w:tr w:rsidR="004C1931" w14:paraId="4D6C1A4C" w14:textId="77777777">
        <w:tc>
          <w:tcPr>
            <w:tcW w:w="2262" w:type="dxa"/>
          </w:tcPr>
          <w:p w14:paraId="4D6C1A49" w14:textId="77777777" w:rsidR="004C1931" w:rsidRDefault="00000000">
            <w:pPr>
              <w:pStyle w:val="Compact"/>
            </w:pPr>
            <w:r>
              <w:t>Azure SQL Database</w:t>
            </w:r>
          </w:p>
        </w:tc>
        <w:tc>
          <w:tcPr>
            <w:tcW w:w="1414" w:type="dxa"/>
          </w:tcPr>
          <w:p w14:paraId="4D6C1A4A" w14:textId="77777777" w:rsidR="004C1931" w:rsidRDefault="00000000">
            <w:pPr>
              <w:pStyle w:val="Compact"/>
            </w:pPr>
            <w:r>
              <w:t>https://azure.microsoft.com/pricing/details/azure-sql-database/</w:t>
            </w:r>
          </w:p>
        </w:tc>
        <w:tc>
          <w:tcPr>
            <w:tcW w:w="4242" w:type="dxa"/>
          </w:tcPr>
          <w:p w14:paraId="4D6C1A4B" w14:textId="77777777" w:rsidR="004C1931" w:rsidRDefault="00000000">
            <w:pPr>
              <w:pStyle w:val="Compact"/>
            </w:pPr>
            <w:r>
              <w:t>Feb 2026</w:t>
            </w:r>
          </w:p>
        </w:tc>
      </w:tr>
    </w:tbl>
    <w:p w14:paraId="4D6C1A4D" w14:textId="77777777" w:rsidR="004C1931" w:rsidRDefault="00000000">
      <w:pPr>
        <w:pStyle w:val="Heading2"/>
      </w:pPr>
      <w:bookmarkStart w:id="67" w:name="b.-calculation-assumptions"/>
      <w:bookmarkStart w:id="68" w:name="_Toc221178365"/>
      <w:bookmarkEnd w:id="65"/>
      <w:r>
        <w:t>B. Calculation Assumptions</w:t>
      </w:r>
      <w:bookmarkEnd w:id="68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660"/>
        <w:gridCol w:w="1020"/>
        <w:gridCol w:w="2613"/>
      </w:tblGrid>
      <w:tr w:rsidR="004C1931" w14:paraId="4D6C1A51" w14:textId="77777777" w:rsidTr="004C19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D6C1A4E" w14:textId="77777777" w:rsidR="004C1931" w:rsidRDefault="00000000">
            <w:pPr>
              <w:pStyle w:val="Compact"/>
            </w:pPr>
            <w:r>
              <w:t>Parameter</w:t>
            </w:r>
          </w:p>
        </w:tc>
        <w:tc>
          <w:tcPr>
            <w:tcW w:w="0" w:type="auto"/>
          </w:tcPr>
          <w:p w14:paraId="4D6C1A4F" w14:textId="77777777" w:rsidR="004C1931" w:rsidRDefault="00000000">
            <w:pPr>
              <w:pStyle w:val="Compact"/>
            </w:pPr>
            <w:r>
              <w:t>Value</w:t>
            </w:r>
          </w:p>
        </w:tc>
        <w:tc>
          <w:tcPr>
            <w:tcW w:w="0" w:type="auto"/>
          </w:tcPr>
          <w:p w14:paraId="4D6C1A50" w14:textId="77777777" w:rsidR="004C1931" w:rsidRDefault="00000000">
            <w:pPr>
              <w:pStyle w:val="Compact"/>
            </w:pPr>
            <w:r>
              <w:t>Notes</w:t>
            </w:r>
          </w:p>
        </w:tc>
      </w:tr>
      <w:tr w:rsidR="004C1931" w14:paraId="4D6C1A55" w14:textId="77777777">
        <w:tc>
          <w:tcPr>
            <w:tcW w:w="0" w:type="auto"/>
          </w:tcPr>
          <w:p w14:paraId="4D6C1A52" w14:textId="77777777" w:rsidR="004C1931" w:rsidRDefault="00000000">
            <w:pPr>
              <w:pStyle w:val="Compact"/>
            </w:pPr>
            <w:r>
              <w:t>Region</w:t>
            </w:r>
          </w:p>
        </w:tc>
        <w:tc>
          <w:tcPr>
            <w:tcW w:w="0" w:type="auto"/>
          </w:tcPr>
          <w:p w14:paraId="4D6C1A53" w14:textId="77777777" w:rsidR="004C1931" w:rsidRDefault="00000000">
            <w:pPr>
              <w:pStyle w:val="Compact"/>
            </w:pPr>
            <w:r>
              <w:t>East US</w:t>
            </w:r>
          </w:p>
        </w:tc>
        <w:tc>
          <w:tcPr>
            <w:tcW w:w="0" w:type="auto"/>
          </w:tcPr>
          <w:p w14:paraId="4D6C1A54" w14:textId="77777777" w:rsidR="004C1931" w:rsidRDefault="00000000">
            <w:pPr>
              <w:pStyle w:val="Compact"/>
            </w:pPr>
            <w:r>
              <w:t>Standard pricing region</w:t>
            </w:r>
          </w:p>
        </w:tc>
      </w:tr>
      <w:tr w:rsidR="004C1931" w14:paraId="4D6C1A59" w14:textId="77777777">
        <w:tc>
          <w:tcPr>
            <w:tcW w:w="0" w:type="auto"/>
          </w:tcPr>
          <w:p w14:paraId="4D6C1A56" w14:textId="77777777" w:rsidR="004C1931" w:rsidRDefault="00000000">
            <w:pPr>
              <w:pStyle w:val="Compact"/>
            </w:pPr>
            <w:r>
              <w:t>Read size</w:t>
            </w:r>
          </w:p>
        </w:tc>
        <w:tc>
          <w:tcPr>
            <w:tcW w:w="0" w:type="auto"/>
          </w:tcPr>
          <w:p w14:paraId="4D6C1A57" w14:textId="77777777" w:rsidR="004C1931" w:rsidRDefault="00000000">
            <w:pPr>
              <w:pStyle w:val="Compact"/>
            </w:pPr>
            <w:r>
              <w:t>1 KB</w:t>
            </w:r>
          </w:p>
        </w:tc>
        <w:tc>
          <w:tcPr>
            <w:tcW w:w="0" w:type="auto"/>
          </w:tcPr>
          <w:p w14:paraId="4D6C1A58" w14:textId="77777777" w:rsidR="004C1931" w:rsidRDefault="00000000">
            <w:pPr>
              <w:pStyle w:val="Compact"/>
            </w:pPr>
            <w:r>
              <w:t>Per document/row</w:t>
            </w:r>
          </w:p>
        </w:tc>
      </w:tr>
      <w:tr w:rsidR="004C1931" w14:paraId="4D6C1A5D" w14:textId="77777777">
        <w:tc>
          <w:tcPr>
            <w:tcW w:w="0" w:type="auto"/>
          </w:tcPr>
          <w:p w14:paraId="4D6C1A5A" w14:textId="77777777" w:rsidR="004C1931" w:rsidRDefault="00000000">
            <w:pPr>
              <w:pStyle w:val="Compact"/>
            </w:pPr>
            <w:r>
              <w:lastRenderedPageBreak/>
              <w:t>CosmosDB RU per read</w:t>
            </w:r>
          </w:p>
        </w:tc>
        <w:tc>
          <w:tcPr>
            <w:tcW w:w="0" w:type="auto"/>
          </w:tcPr>
          <w:p w14:paraId="4D6C1A5B" w14:textId="77777777" w:rsidR="004C1931" w:rsidRDefault="00000000">
            <w:pPr>
              <w:pStyle w:val="Compact"/>
            </w:pPr>
            <w:r>
              <w:t>1 RU</w:t>
            </w:r>
          </w:p>
        </w:tc>
        <w:tc>
          <w:tcPr>
            <w:tcW w:w="0" w:type="auto"/>
          </w:tcPr>
          <w:p w14:paraId="4D6C1A5C" w14:textId="77777777" w:rsidR="004C1931" w:rsidRDefault="00000000">
            <w:pPr>
              <w:pStyle w:val="Compact"/>
            </w:pPr>
            <w:r>
              <w:t>Point read assumption</w:t>
            </w:r>
          </w:p>
        </w:tc>
      </w:tr>
      <w:tr w:rsidR="004C1931" w14:paraId="4D6C1A61" w14:textId="77777777">
        <w:tc>
          <w:tcPr>
            <w:tcW w:w="0" w:type="auto"/>
          </w:tcPr>
          <w:p w14:paraId="4D6C1A5E" w14:textId="77777777" w:rsidR="004C1931" w:rsidRDefault="00000000">
            <w:pPr>
              <w:pStyle w:val="Compact"/>
            </w:pPr>
            <w:r>
              <w:t>Days per month</w:t>
            </w:r>
          </w:p>
        </w:tc>
        <w:tc>
          <w:tcPr>
            <w:tcW w:w="0" w:type="auto"/>
          </w:tcPr>
          <w:p w14:paraId="4D6C1A5F" w14:textId="77777777" w:rsidR="004C1931" w:rsidRDefault="00000000">
            <w:pPr>
              <w:pStyle w:val="Compact"/>
            </w:pPr>
            <w:r>
              <w:t>30</w:t>
            </w:r>
          </w:p>
        </w:tc>
        <w:tc>
          <w:tcPr>
            <w:tcW w:w="0" w:type="auto"/>
          </w:tcPr>
          <w:p w14:paraId="4D6C1A60" w14:textId="77777777" w:rsidR="004C1931" w:rsidRDefault="00000000">
            <w:pPr>
              <w:pStyle w:val="Compact"/>
            </w:pPr>
            <w:r>
              <w:t>Standardized</w:t>
            </w:r>
          </w:p>
        </w:tc>
      </w:tr>
      <w:tr w:rsidR="004C1931" w14:paraId="4D6C1A65" w14:textId="77777777">
        <w:tc>
          <w:tcPr>
            <w:tcW w:w="0" w:type="auto"/>
          </w:tcPr>
          <w:p w14:paraId="4D6C1A62" w14:textId="77777777" w:rsidR="004C1931" w:rsidRDefault="00000000">
            <w:pPr>
              <w:pStyle w:val="Compact"/>
            </w:pPr>
            <w:r>
              <w:t>Hours per month</w:t>
            </w:r>
          </w:p>
        </w:tc>
        <w:tc>
          <w:tcPr>
            <w:tcW w:w="0" w:type="auto"/>
          </w:tcPr>
          <w:p w14:paraId="4D6C1A63" w14:textId="77777777" w:rsidR="004C1931" w:rsidRDefault="00000000">
            <w:pPr>
              <w:pStyle w:val="Compact"/>
            </w:pPr>
            <w:r>
              <w:t>730</w:t>
            </w:r>
          </w:p>
        </w:tc>
        <w:tc>
          <w:tcPr>
            <w:tcW w:w="0" w:type="auto"/>
          </w:tcPr>
          <w:p w14:paraId="4D6C1A64" w14:textId="77777777" w:rsidR="004C1931" w:rsidRDefault="00000000">
            <w:pPr>
              <w:pStyle w:val="Compact"/>
            </w:pPr>
            <w:r>
              <w:t>Azure standard</w:t>
            </w:r>
          </w:p>
        </w:tc>
      </w:tr>
    </w:tbl>
    <w:p w14:paraId="4D6C1A66" w14:textId="77777777" w:rsidR="004C1931" w:rsidRDefault="00000000">
      <w:pPr>
        <w:pStyle w:val="Heading2"/>
      </w:pPr>
      <w:bookmarkStart w:id="69" w:name="c.-glossary"/>
      <w:bookmarkStart w:id="70" w:name="_Toc221178366"/>
      <w:bookmarkEnd w:id="67"/>
      <w:r>
        <w:t>C. Glossary</w:t>
      </w:r>
      <w:bookmarkEnd w:id="70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92"/>
        <w:gridCol w:w="6384"/>
      </w:tblGrid>
      <w:tr w:rsidR="004C1931" w14:paraId="4D6C1A69" w14:textId="77777777" w:rsidTr="004C19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4D6C1A67" w14:textId="77777777" w:rsidR="004C1931" w:rsidRDefault="00000000">
            <w:pPr>
              <w:pStyle w:val="Compact"/>
            </w:pPr>
            <w:r>
              <w:t>Term</w:t>
            </w:r>
          </w:p>
        </w:tc>
        <w:tc>
          <w:tcPr>
            <w:tcW w:w="5280" w:type="dxa"/>
          </w:tcPr>
          <w:p w14:paraId="4D6C1A68" w14:textId="77777777" w:rsidR="004C1931" w:rsidRDefault="00000000">
            <w:pPr>
              <w:pStyle w:val="Compact"/>
            </w:pPr>
            <w:r>
              <w:t>Definition</w:t>
            </w:r>
          </w:p>
        </w:tc>
      </w:tr>
      <w:tr w:rsidR="004C1931" w14:paraId="4D6C1A6C" w14:textId="77777777">
        <w:tc>
          <w:tcPr>
            <w:tcW w:w="2640" w:type="dxa"/>
          </w:tcPr>
          <w:p w14:paraId="4D6C1A6A" w14:textId="77777777" w:rsidR="004C1931" w:rsidRDefault="00000000">
            <w:pPr>
              <w:pStyle w:val="Compact"/>
            </w:pPr>
            <w:r>
              <w:rPr>
                <w:b/>
                <w:bCs/>
              </w:rPr>
              <w:t>RU</w:t>
            </w:r>
          </w:p>
        </w:tc>
        <w:tc>
          <w:tcPr>
            <w:tcW w:w="5280" w:type="dxa"/>
          </w:tcPr>
          <w:p w14:paraId="4D6C1A6B" w14:textId="77777777" w:rsidR="004C1931" w:rsidRDefault="00000000">
            <w:pPr>
              <w:pStyle w:val="Compact"/>
            </w:pPr>
            <w:r>
              <w:t>Request Unit - CosmosDB’s normalized throughput measure</w:t>
            </w:r>
          </w:p>
        </w:tc>
      </w:tr>
      <w:tr w:rsidR="004C1931" w14:paraId="4D6C1A6F" w14:textId="77777777">
        <w:tc>
          <w:tcPr>
            <w:tcW w:w="2640" w:type="dxa"/>
          </w:tcPr>
          <w:p w14:paraId="4D6C1A6D" w14:textId="77777777" w:rsidR="004C1931" w:rsidRDefault="00000000">
            <w:pPr>
              <w:pStyle w:val="Compact"/>
            </w:pPr>
            <w:r>
              <w:rPr>
                <w:b/>
                <w:bCs/>
              </w:rPr>
              <w:t>DTU</w:t>
            </w:r>
          </w:p>
        </w:tc>
        <w:tc>
          <w:tcPr>
            <w:tcW w:w="5280" w:type="dxa"/>
          </w:tcPr>
          <w:p w14:paraId="4D6C1A6E" w14:textId="77777777" w:rsidR="004C1931" w:rsidRDefault="00000000">
            <w:pPr>
              <w:pStyle w:val="Compact"/>
            </w:pPr>
            <w:r>
              <w:t>Database Transaction Unit - Azure SQL’s bundled performance measure</w:t>
            </w:r>
          </w:p>
        </w:tc>
      </w:tr>
      <w:tr w:rsidR="004C1931" w14:paraId="4D6C1A72" w14:textId="77777777">
        <w:tc>
          <w:tcPr>
            <w:tcW w:w="2640" w:type="dxa"/>
          </w:tcPr>
          <w:p w14:paraId="4D6C1A70" w14:textId="77777777" w:rsidR="004C1931" w:rsidRDefault="00000000">
            <w:pPr>
              <w:pStyle w:val="Compact"/>
            </w:pPr>
            <w:r>
              <w:rPr>
                <w:b/>
                <w:bCs/>
              </w:rPr>
              <w:t>LRS</w:t>
            </w:r>
          </w:p>
        </w:tc>
        <w:tc>
          <w:tcPr>
            <w:tcW w:w="5280" w:type="dxa"/>
          </w:tcPr>
          <w:p w14:paraId="4D6C1A71" w14:textId="77777777" w:rsidR="004C1931" w:rsidRDefault="00000000">
            <w:pPr>
              <w:pStyle w:val="Compact"/>
            </w:pPr>
            <w:r>
              <w:t>Locally Redundant Storage - Single-region replication</w:t>
            </w:r>
          </w:p>
        </w:tc>
      </w:tr>
      <w:tr w:rsidR="004C1931" w14:paraId="4D6C1A75" w14:textId="77777777">
        <w:tc>
          <w:tcPr>
            <w:tcW w:w="2640" w:type="dxa"/>
          </w:tcPr>
          <w:p w14:paraId="4D6C1A73" w14:textId="77777777" w:rsidR="004C1931" w:rsidRDefault="00000000">
            <w:pPr>
              <w:pStyle w:val="Compact"/>
            </w:pPr>
            <w:r>
              <w:rPr>
                <w:b/>
                <w:bCs/>
              </w:rPr>
              <w:t>Point Read</w:t>
            </w:r>
          </w:p>
        </w:tc>
        <w:tc>
          <w:tcPr>
            <w:tcW w:w="5280" w:type="dxa"/>
          </w:tcPr>
          <w:p w14:paraId="4D6C1A74" w14:textId="77777777" w:rsidR="004C1931" w:rsidRDefault="00000000">
            <w:pPr>
              <w:pStyle w:val="Compact"/>
            </w:pPr>
            <w:r>
              <w:t>Direct lookup by primary key (most efficient)</w:t>
            </w:r>
          </w:p>
        </w:tc>
      </w:tr>
      <w:tr w:rsidR="004C1931" w14:paraId="4D6C1A78" w14:textId="77777777">
        <w:tc>
          <w:tcPr>
            <w:tcW w:w="2640" w:type="dxa"/>
          </w:tcPr>
          <w:p w14:paraId="4D6C1A76" w14:textId="77777777" w:rsidR="004C1931" w:rsidRDefault="00000000">
            <w:pPr>
              <w:pStyle w:val="Compact"/>
            </w:pPr>
            <w:r>
              <w:rPr>
                <w:b/>
                <w:bCs/>
              </w:rPr>
              <w:t>Cross-partition Query</w:t>
            </w:r>
          </w:p>
        </w:tc>
        <w:tc>
          <w:tcPr>
            <w:tcW w:w="5280" w:type="dxa"/>
          </w:tcPr>
          <w:p w14:paraId="4D6C1A77" w14:textId="77777777" w:rsidR="004C1931" w:rsidRDefault="00000000">
            <w:pPr>
              <w:pStyle w:val="Compact"/>
            </w:pPr>
            <w:r>
              <w:t>Query spanning multiple partitions (expensive)</w:t>
            </w:r>
          </w:p>
        </w:tc>
      </w:tr>
    </w:tbl>
    <w:p w14:paraId="4D6C1A79" w14:textId="77777777" w:rsidR="004C1931" w:rsidRDefault="00000000">
      <w:r>
        <w:pict w14:anchorId="4D6C1A82">
          <v:rect id="_x0000_i1032" style="width:0;height:1.5pt" o:hralign="center" o:hrstd="t" o:hr="t"/>
        </w:pict>
      </w:r>
    </w:p>
    <w:p w14:paraId="4D6C1A7A" w14:textId="77777777" w:rsidR="004C1931" w:rsidRDefault="00000000">
      <w:pPr>
        <w:pStyle w:val="FirstParagraph"/>
      </w:pPr>
      <w:r>
        <w:rPr>
          <w:i/>
          <w:iCs/>
        </w:rPr>
        <w:t>Document generated using KDD methodology</w:t>
      </w:r>
      <w:r>
        <w:t xml:space="preserve"> </w:t>
      </w:r>
      <w:r>
        <w:rPr>
          <w:i/>
          <w:iCs/>
        </w:rPr>
        <w:t>Analysis Date: February 5, 2026</w:t>
      </w:r>
      <w:r>
        <w:t xml:space="preserve"> </w:t>
      </w:r>
      <w:r>
        <w:rPr>
          <w:i/>
          <w:iCs/>
        </w:rPr>
        <w:t>Version: 1.0</w:t>
      </w:r>
      <w:bookmarkEnd w:id="63"/>
      <w:bookmarkEnd w:id="69"/>
    </w:p>
    <w:sectPr w:rsidR="004C1931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F2AC76A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AE768CA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D8F6DCC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984119060">
    <w:abstractNumId w:val="0"/>
  </w:num>
  <w:num w:numId="2" w16cid:durableId="189878516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409814264">
    <w:abstractNumId w:val="1"/>
  </w:num>
  <w:num w:numId="4" w16cid:durableId="1178692318">
    <w:abstractNumId w:val="1"/>
  </w:num>
  <w:num w:numId="5" w16cid:durableId="3661746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C1931"/>
    <w:rsid w:val="00147623"/>
    <w:rsid w:val="004C1931"/>
    <w:rsid w:val="0068566F"/>
    <w:rsid w:val="00FC0D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6C18B2"/>
  <w15:docId w15:val="{B12A8F3B-E491-4563-9901-3759978DE1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  <w:style w:type="paragraph" w:styleId="TOC1">
    <w:name w:val="toc 1"/>
    <w:basedOn w:val="Normal"/>
    <w:next w:val="Normal"/>
    <w:autoRedefine/>
    <w:uiPriority w:val="39"/>
    <w:rsid w:val="0068566F"/>
    <w:pPr>
      <w:spacing w:after="100"/>
    </w:pPr>
  </w:style>
  <w:style w:type="paragraph" w:styleId="TOC2">
    <w:name w:val="toc 2"/>
    <w:basedOn w:val="Normal"/>
    <w:next w:val="Normal"/>
    <w:autoRedefine/>
    <w:uiPriority w:val="39"/>
    <w:rsid w:val="0068566F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10</Pages>
  <Words>1788</Words>
  <Characters>10283</Characters>
  <Application>Microsoft Office Word</Application>
  <DocSecurity>0</DocSecurity>
  <Lines>642</Lines>
  <Paragraphs>548</Paragraphs>
  <ScaleCrop>false</ScaleCrop>
  <Company/>
  <LinksUpToDate>false</LinksUpToDate>
  <CharactersWithSpaces>11523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Edward Rush</cp:lastModifiedBy>
  <cp:revision>3</cp:revision>
  <dcterms:created xsi:type="dcterms:W3CDTF">2026-02-05T15:04:00Z</dcterms:created>
  <dcterms:modified xsi:type="dcterms:W3CDTF">2026-02-05T15:06:00Z</dcterms:modified>
</cp:coreProperties>
</file>