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868" w:rsidRPr="00BD5C2B" w:rsidRDefault="00D61868" w:rsidP="00D61868">
      <w:pPr>
        <w:spacing w:before="96" w:after="0" w:line="240" w:lineRule="auto"/>
        <w:ind w:left="547" w:hanging="547"/>
        <w:jc w:val="center"/>
        <w:rPr>
          <w:rFonts w:eastAsia="Times New Roman" w:cs="Times New Roman"/>
          <w:sz w:val="24"/>
          <w:szCs w:val="24"/>
        </w:rPr>
      </w:pPr>
      <w:bookmarkStart w:id="0" w:name="_Hlk53673410"/>
      <w:bookmarkStart w:id="1" w:name="_Hlk514449365"/>
      <w:bookmarkEnd w:id="0"/>
      <w:r w:rsidRPr="00BD5C2B">
        <w:rPr>
          <w:rFonts w:eastAsia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D61868" w:rsidRPr="00BD5C2B" w:rsidRDefault="00D61868" w:rsidP="00D61868">
      <w:pPr>
        <w:spacing w:before="96" w:after="0" w:line="240" w:lineRule="auto"/>
        <w:ind w:left="547" w:hanging="547"/>
        <w:jc w:val="center"/>
        <w:rPr>
          <w:rFonts w:eastAsia="Times New Roman" w:cs="Times New Roman"/>
          <w:sz w:val="24"/>
          <w:szCs w:val="24"/>
        </w:rPr>
      </w:pPr>
    </w:p>
    <w:p w:rsidR="00D61868" w:rsidRPr="00BD5C2B" w:rsidRDefault="00D61868" w:rsidP="00D61868">
      <w:pPr>
        <w:spacing w:before="96" w:after="0" w:line="240" w:lineRule="auto"/>
        <w:ind w:left="547" w:hanging="547"/>
        <w:jc w:val="center"/>
        <w:rPr>
          <w:rFonts w:eastAsia="Times New Roman" w:cs="Times New Roman"/>
          <w:sz w:val="24"/>
          <w:szCs w:val="24"/>
        </w:rPr>
      </w:pPr>
      <w:r w:rsidRPr="00BD5C2B">
        <w:rPr>
          <w:rFonts w:eastAsia="Times New Roman" w:cs="Times New Roman"/>
          <w:caps/>
          <w:sz w:val="24"/>
          <w:szCs w:val="24"/>
        </w:rPr>
        <w:t xml:space="preserve">ФЕДЕРАЛЬНОЕ государственное БЮДЖЕТНОЕ </w:t>
      </w:r>
    </w:p>
    <w:p w:rsidR="00D61868" w:rsidRPr="00BD5C2B" w:rsidRDefault="00D61868" w:rsidP="00D61868">
      <w:pPr>
        <w:spacing w:before="96" w:after="0" w:line="240" w:lineRule="auto"/>
        <w:ind w:left="547" w:hanging="547"/>
        <w:jc w:val="center"/>
        <w:rPr>
          <w:rFonts w:eastAsia="Times New Roman" w:cs="Times New Roman"/>
          <w:sz w:val="24"/>
          <w:szCs w:val="24"/>
        </w:rPr>
      </w:pPr>
      <w:r w:rsidRPr="00BD5C2B">
        <w:rPr>
          <w:rFonts w:eastAsia="Times New Roman" w:cs="Times New Roman"/>
          <w:caps/>
          <w:sz w:val="24"/>
          <w:szCs w:val="24"/>
        </w:rPr>
        <w:t>образовательное учреждение</w:t>
      </w:r>
    </w:p>
    <w:p w:rsidR="00D61868" w:rsidRPr="00BD5C2B" w:rsidRDefault="00D61868" w:rsidP="00D61868">
      <w:pPr>
        <w:spacing w:before="96" w:after="0" w:line="240" w:lineRule="auto"/>
        <w:ind w:left="547" w:hanging="547"/>
        <w:jc w:val="center"/>
        <w:rPr>
          <w:rFonts w:eastAsia="Times New Roman" w:cs="Times New Roman"/>
          <w:sz w:val="24"/>
          <w:szCs w:val="24"/>
        </w:rPr>
      </w:pPr>
      <w:r w:rsidRPr="00BD5C2B">
        <w:rPr>
          <w:rFonts w:eastAsia="Times New Roman" w:cs="Times New Roman"/>
          <w:caps/>
          <w:sz w:val="24"/>
          <w:szCs w:val="24"/>
        </w:rPr>
        <w:t>высшего образования</w:t>
      </w:r>
    </w:p>
    <w:p w:rsidR="00D61868" w:rsidRPr="00BD5C2B" w:rsidRDefault="00D61868" w:rsidP="00D61868">
      <w:pPr>
        <w:spacing w:before="96" w:after="0" w:line="240" w:lineRule="auto"/>
        <w:ind w:left="547" w:hanging="547"/>
        <w:jc w:val="center"/>
        <w:rPr>
          <w:rFonts w:eastAsia="Times New Roman" w:cs="Times New Roman"/>
          <w:sz w:val="24"/>
          <w:szCs w:val="24"/>
        </w:rPr>
      </w:pPr>
      <w:r w:rsidRPr="00BD5C2B">
        <w:rPr>
          <w:rFonts w:eastAsia="Times New Roman" w:cs="Times New Roman"/>
          <w:sz w:val="24"/>
          <w:szCs w:val="24"/>
        </w:rPr>
        <w:t>«НОВОСИБИРСКИЙ ГОСУДАРСТВЕННЫЙ ТЕХНИЧЕСКИЙ УНИВЕРСИТЕТ»</w:t>
      </w:r>
    </w:p>
    <w:p w:rsidR="00D61868" w:rsidRPr="00BD5C2B" w:rsidRDefault="00D61868" w:rsidP="00D61868">
      <w:pPr>
        <w:spacing w:before="96" w:after="0" w:line="240" w:lineRule="auto"/>
        <w:ind w:left="547" w:hanging="547"/>
        <w:jc w:val="center"/>
        <w:rPr>
          <w:rFonts w:eastAsia="Times New Roman" w:cs="Times New Roman"/>
          <w:sz w:val="24"/>
          <w:szCs w:val="24"/>
        </w:rPr>
      </w:pPr>
      <w:r w:rsidRPr="00BD5C2B">
        <w:rPr>
          <w:rFonts w:eastAsia="Times New Roman" w:cs="Times New Roman"/>
          <w:sz w:val="24"/>
          <w:szCs w:val="24"/>
        </w:rPr>
        <w:t>__________________________________________________________________</w:t>
      </w:r>
    </w:p>
    <w:p w:rsidR="00D61868" w:rsidRPr="00BD5C2B" w:rsidRDefault="00D61868" w:rsidP="00D61868">
      <w:pPr>
        <w:spacing w:before="96" w:after="0" w:line="240" w:lineRule="auto"/>
        <w:ind w:left="547" w:hanging="547"/>
        <w:jc w:val="center"/>
        <w:rPr>
          <w:rFonts w:eastAsia="Times New Roman" w:cs="Times New Roman"/>
        </w:rPr>
      </w:pPr>
    </w:p>
    <w:p w:rsidR="00D61868" w:rsidRPr="00BD5C2B" w:rsidRDefault="00D61868" w:rsidP="00D61868">
      <w:pPr>
        <w:spacing w:before="96" w:after="0" w:line="240" w:lineRule="auto"/>
        <w:ind w:left="547" w:hanging="547"/>
        <w:jc w:val="center"/>
        <w:rPr>
          <w:rFonts w:eastAsia="Times New Roman" w:cs="Times New Roman"/>
        </w:rPr>
      </w:pPr>
      <w:r w:rsidRPr="00BD5C2B">
        <w:rPr>
          <w:rFonts w:eastAsia="Times New Roman" w:cs="Times New Roman"/>
        </w:rPr>
        <w:t>Кафедра вычислительной техники</w:t>
      </w:r>
    </w:p>
    <w:p w:rsidR="00D61868" w:rsidRPr="00BD5C2B" w:rsidRDefault="00D61868" w:rsidP="00D61868">
      <w:pPr>
        <w:rPr>
          <w:rFonts w:eastAsia="Times New Roman" w:cs="Times New Roman"/>
          <w:i/>
          <w:iCs/>
        </w:rPr>
      </w:pPr>
    </w:p>
    <w:p w:rsidR="00D61868" w:rsidRPr="00BD5C2B" w:rsidRDefault="00D61868" w:rsidP="00D61868">
      <w:pPr>
        <w:jc w:val="center"/>
        <w:rPr>
          <w:rFonts w:eastAsia="Times New Roman" w:cs="Times New Roman"/>
          <w:i/>
          <w:iCs/>
        </w:rPr>
      </w:pPr>
      <w:r w:rsidRPr="00BD5C2B">
        <w:rPr>
          <w:rFonts w:cs="Times New Roman"/>
        </w:rPr>
        <w:object w:dxaOrig="6405" w:dyaOrig="5490">
          <v:shape id="ole_rId2" o:spid="_x0000_i1025" style="width:114pt;height:84pt" coordsize="" o:spt="100" adj="0,,0" path="" stroked="f">
            <v:stroke joinstyle="miter"/>
            <v:imagedata r:id="rId8" o:title=""/>
            <v:formulas/>
            <v:path o:connecttype="segments"/>
          </v:shape>
          <o:OLEObject Type="Embed" ProgID="StaticMetafile" ShapeID="ole_rId2" DrawAspect="Content" ObjectID="_1771864801" r:id="rId9"/>
        </w:object>
      </w:r>
    </w:p>
    <w:p w:rsidR="00D61868" w:rsidRPr="00BD5C2B" w:rsidRDefault="00D61868" w:rsidP="00D61868">
      <w:pPr>
        <w:jc w:val="center"/>
        <w:rPr>
          <w:rFonts w:eastAsia="Times New Roman" w:cs="Times New Roman"/>
          <w:i/>
          <w:iCs/>
        </w:rPr>
      </w:pPr>
    </w:p>
    <w:p w:rsidR="00D61868" w:rsidRPr="00BD5C2B" w:rsidRDefault="00D61868" w:rsidP="00D61868">
      <w:pPr>
        <w:jc w:val="center"/>
        <w:rPr>
          <w:rFonts w:eastAsia="Times New Roman" w:cs="Times New Roman"/>
          <w:b/>
          <w:bCs/>
        </w:rPr>
      </w:pPr>
      <w:r w:rsidRPr="00BD5C2B">
        <w:rPr>
          <w:rFonts w:eastAsia="Times New Roman" w:cs="Times New Roman"/>
          <w:b/>
          <w:bCs/>
        </w:rPr>
        <w:t>ОТЧЁТ</w:t>
      </w:r>
    </w:p>
    <w:p w:rsidR="00D61868" w:rsidRPr="00BD5C2B" w:rsidRDefault="00D61868" w:rsidP="00D61868">
      <w:pPr>
        <w:jc w:val="center"/>
        <w:rPr>
          <w:rFonts w:eastAsia="Times New Roman" w:cs="Times New Roman"/>
          <w:b/>
          <w:bCs/>
          <w:szCs w:val="28"/>
        </w:rPr>
      </w:pPr>
      <w:r w:rsidRPr="00BD5C2B">
        <w:rPr>
          <w:rFonts w:eastAsia="Times New Roman" w:cs="Times New Roman"/>
          <w:b/>
          <w:bCs/>
          <w:szCs w:val="28"/>
        </w:rPr>
        <w:t>по лабораторной работе №2</w:t>
      </w:r>
    </w:p>
    <w:p w:rsidR="00D61868" w:rsidRPr="00BD5C2B" w:rsidRDefault="00D61868" w:rsidP="00D61868">
      <w:pPr>
        <w:jc w:val="center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b/>
          <w:bCs/>
          <w:szCs w:val="28"/>
        </w:rPr>
        <w:t>«</w:t>
      </w:r>
      <w:r w:rsidRPr="00BD5C2B">
        <w:rPr>
          <w:rFonts w:eastAsia="Times New Roman" w:cs="Times New Roman"/>
          <w:szCs w:val="28"/>
        </w:rPr>
        <w:t xml:space="preserve">Построение трехмерных объектов методом </w:t>
      </w:r>
      <w:proofErr w:type="spellStart"/>
      <w:r w:rsidRPr="00BD5C2B">
        <w:rPr>
          <w:rFonts w:eastAsia="Times New Roman" w:cs="Times New Roman"/>
          <w:szCs w:val="28"/>
        </w:rPr>
        <w:t>лофтинга</w:t>
      </w:r>
      <w:proofErr w:type="spellEnd"/>
      <w:r w:rsidRPr="00BD5C2B">
        <w:rPr>
          <w:rFonts w:eastAsia="Times New Roman" w:cs="Times New Roman"/>
          <w:szCs w:val="28"/>
        </w:rPr>
        <w:t>»</w:t>
      </w:r>
    </w:p>
    <w:p w:rsidR="00D61868" w:rsidRPr="00BD5C2B" w:rsidRDefault="00D61868" w:rsidP="00D61868">
      <w:pPr>
        <w:jc w:val="center"/>
        <w:rPr>
          <w:rFonts w:eastAsia="Times New Roman" w:cs="Times New Roman"/>
          <w:i/>
          <w:iCs/>
          <w:szCs w:val="28"/>
        </w:rPr>
      </w:pPr>
      <w:r w:rsidRPr="00BD5C2B">
        <w:rPr>
          <w:rFonts w:eastAsia="Times New Roman" w:cs="Times New Roman"/>
          <w:b/>
          <w:bCs/>
          <w:szCs w:val="28"/>
        </w:rPr>
        <w:t>по дисциплине: «</w:t>
      </w:r>
      <w:r w:rsidRPr="00BD5C2B">
        <w:rPr>
          <w:rFonts w:eastAsia="Times New Roman" w:cs="Times New Roman"/>
          <w:iCs/>
          <w:szCs w:val="28"/>
        </w:rPr>
        <w:t>Трехмерная графика и анимация</w:t>
      </w:r>
      <w:r w:rsidRPr="00BD5C2B">
        <w:rPr>
          <w:rFonts w:eastAsia="Times New Roman" w:cs="Times New Roman"/>
          <w:b/>
          <w:bCs/>
          <w:szCs w:val="28"/>
        </w:rPr>
        <w:t>»</w:t>
      </w:r>
    </w:p>
    <w:p w:rsidR="00D61868" w:rsidRPr="00BD5C2B" w:rsidRDefault="00D61868" w:rsidP="00D61868">
      <w:pPr>
        <w:jc w:val="center"/>
        <w:rPr>
          <w:rFonts w:eastAsia="Times New Roman" w:cs="Times New Roman"/>
          <w:i/>
          <w:iCs/>
        </w:rPr>
      </w:pPr>
    </w:p>
    <w:p w:rsidR="00D61868" w:rsidRPr="00BD5C2B" w:rsidRDefault="00D61868" w:rsidP="00D61868">
      <w:pPr>
        <w:jc w:val="center"/>
        <w:rPr>
          <w:rFonts w:eastAsia="Times New Roman" w:cs="Times New Roman"/>
          <w:i/>
          <w:iCs/>
        </w:rPr>
      </w:pPr>
    </w:p>
    <w:p w:rsidR="00D61868" w:rsidRPr="00BD5C2B" w:rsidRDefault="00D61868" w:rsidP="00D61868">
      <w:pPr>
        <w:tabs>
          <w:tab w:val="left" w:pos="142"/>
          <w:tab w:val="left" w:pos="6521"/>
        </w:tabs>
        <w:spacing w:after="0" w:line="360" w:lineRule="auto"/>
        <w:rPr>
          <w:rFonts w:eastAsia="Times New Roman" w:cs="Times New Roman"/>
        </w:rPr>
      </w:pPr>
      <w:r w:rsidRPr="00BD5C2B">
        <w:rPr>
          <w:rFonts w:eastAsia="Times New Roman" w:cs="Times New Roman"/>
          <w:iCs/>
          <w:szCs w:val="28"/>
        </w:rPr>
        <w:tab/>
      </w:r>
      <w:r w:rsidRPr="00BD5C2B">
        <w:rPr>
          <w:rFonts w:eastAsia="Times New Roman" w:cs="Times New Roman"/>
        </w:rPr>
        <w:t>Выполнил:</w:t>
      </w:r>
      <w:r w:rsidRPr="00BD5C2B">
        <w:rPr>
          <w:rFonts w:eastAsia="Times New Roman" w:cs="Times New Roman"/>
          <w:iCs/>
          <w:szCs w:val="28"/>
        </w:rPr>
        <w:tab/>
      </w:r>
      <w:r w:rsidRPr="00BD5C2B">
        <w:rPr>
          <w:rFonts w:eastAsia="Times New Roman" w:cs="Times New Roman"/>
        </w:rPr>
        <w:t>Преподаватель:</w:t>
      </w:r>
    </w:p>
    <w:p w:rsidR="00D61868" w:rsidRPr="00BD5C2B" w:rsidRDefault="00D61868" w:rsidP="00D61868">
      <w:pPr>
        <w:tabs>
          <w:tab w:val="left" w:pos="142"/>
          <w:tab w:val="left" w:pos="6521"/>
        </w:tabs>
        <w:spacing w:after="0" w:line="360" w:lineRule="auto"/>
        <w:rPr>
          <w:rFonts w:eastAsia="Times New Roman" w:cs="Times New Roman"/>
        </w:rPr>
      </w:pPr>
      <w:r w:rsidRPr="00BD5C2B">
        <w:rPr>
          <w:rFonts w:eastAsia="Times New Roman" w:cs="Times New Roman"/>
          <w:iCs/>
          <w:szCs w:val="28"/>
        </w:rPr>
        <w:tab/>
      </w:r>
      <w:r w:rsidRPr="00BD5C2B">
        <w:rPr>
          <w:rFonts w:eastAsia="Times New Roman" w:cs="Times New Roman"/>
        </w:rPr>
        <w:t>Студент гр. АММ-22, АВТФ</w:t>
      </w:r>
      <w:r w:rsidRPr="00BD5C2B">
        <w:rPr>
          <w:rFonts w:eastAsia="Times New Roman" w:cs="Times New Roman"/>
          <w:iCs/>
          <w:szCs w:val="28"/>
        </w:rPr>
        <w:tab/>
      </w:r>
      <w:r w:rsidRPr="00BD5C2B">
        <w:rPr>
          <w:rFonts w:eastAsia="Times New Roman" w:cs="Times New Roman"/>
        </w:rPr>
        <w:t>Трошина Г. В.</w:t>
      </w:r>
    </w:p>
    <w:p w:rsidR="00D61868" w:rsidRPr="00BD5C2B" w:rsidRDefault="00D61868" w:rsidP="00D61868">
      <w:pPr>
        <w:tabs>
          <w:tab w:val="left" w:pos="3261"/>
        </w:tabs>
        <w:spacing w:after="0" w:line="360" w:lineRule="auto"/>
        <w:rPr>
          <w:rFonts w:eastAsia="Times New Roman" w:cs="Times New Roman"/>
        </w:rPr>
      </w:pPr>
      <w:r w:rsidRPr="00BD5C2B">
        <w:rPr>
          <w:rFonts w:eastAsia="Times New Roman" w:cs="Times New Roman"/>
        </w:rPr>
        <w:t xml:space="preserve">  </w:t>
      </w:r>
      <w:proofErr w:type="spellStart"/>
      <w:r w:rsidR="00A9143A" w:rsidRPr="00BD5C2B">
        <w:rPr>
          <w:rFonts w:eastAsia="Times New Roman" w:cs="Times New Roman"/>
          <w:szCs w:val="28"/>
        </w:rPr>
        <w:t>Салиму</w:t>
      </w:r>
      <w:proofErr w:type="spellEnd"/>
      <w:r w:rsidR="00A9143A" w:rsidRPr="00BD5C2B">
        <w:rPr>
          <w:rFonts w:eastAsia="Times New Roman" w:cs="Times New Roman"/>
          <w:szCs w:val="28"/>
        </w:rPr>
        <w:t xml:space="preserve"> М</w:t>
      </w:r>
      <w:r w:rsidRPr="00BD5C2B">
        <w:rPr>
          <w:rFonts w:eastAsia="Times New Roman" w:cs="Times New Roman"/>
          <w:szCs w:val="28"/>
        </w:rPr>
        <w:t xml:space="preserve">.    </w:t>
      </w:r>
      <w:r w:rsidRPr="00BD5C2B">
        <w:rPr>
          <w:rFonts w:eastAsia="Times New Roman" w:cs="Times New Roman"/>
        </w:rPr>
        <w:t xml:space="preserve">                                                                                   </w:t>
      </w:r>
    </w:p>
    <w:p w:rsidR="00D61868" w:rsidRPr="00BD5C2B" w:rsidRDefault="00D61868" w:rsidP="00D61868">
      <w:pPr>
        <w:tabs>
          <w:tab w:val="left" w:pos="3261"/>
        </w:tabs>
        <w:spacing w:after="0" w:line="360" w:lineRule="auto"/>
        <w:rPr>
          <w:rFonts w:eastAsia="Times New Roman" w:cs="Times New Roman"/>
        </w:rPr>
      </w:pPr>
    </w:p>
    <w:p w:rsidR="00D61868" w:rsidRPr="00BD5C2B" w:rsidRDefault="00D61868" w:rsidP="00D61868">
      <w:pPr>
        <w:tabs>
          <w:tab w:val="left" w:pos="3261"/>
        </w:tabs>
        <w:spacing w:after="0" w:line="360" w:lineRule="auto"/>
        <w:rPr>
          <w:rFonts w:eastAsia="Times New Roman" w:cs="Times New Roman"/>
        </w:rPr>
      </w:pPr>
    </w:p>
    <w:p w:rsidR="00D61868" w:rsidRPr="00BD5C2B" w:rsidRDefault="00D61868" w:rsidP="00D61868">
      <w:pPr>
        <w:tabs>
          <w:tab w:val="left" w:pos="3261"/>
        </w:tabs>
        <w:spacing w:after="0" w:line="360" w:lineRule="auto"/>
        <w:rPr>
          <w:rFonts w:eastAsia="Times New Roman" w:cs="Times New Roman"/>
        </w:rPr>
      </w:pPr>
    </w:p>
    <w:p w:rsidR="00D61868" w:rsidRPr="00BD5C2B" w:rsidRDefault="00D61868" w:rsidP="00D61868">
      <w:pPr>
        <w:tabs>
          <w:tab w:val="left" w:pos="3261"/>
        </w:tabs>
        <w:rPr>
          <w:rFonts w:eastAsia="Times New Roman" w:cs="Times New Roman"/>
          <w:i/>
          <w:iCs/>
        </w:rPr>
      </w:pPr>
    </w:p>
    <w:p w:rsidR="00D61868" w:rsidRPr="00BD5C2B" w:rsidRDefault="00D61868" w:rsidP="00D61868">
      <w:pPr>
        <w:spacing w:line="240" w:lineRule="auto"/>
        <w:jc w:val="center"/>
        <w:rPr>
          <w:rFonts w:eastAsia="Times New Roman" w:cs="Times New Roman"/>
        </w:rPr>
      </w:pPr>
      <w:r w:rsidRPr="00BD5C2B">
        <w:rPr>
          <w:rFonts w:eastAsia="Times New Roman" w:cs="Times New Roman"/>
        </w:rPr>
        <w:t>Новосибирск 2023</w:t>
      </w:r>
      <w:r w:rsidRPr="00BD5C2B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758952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1868" w:rsidRPr="00BD5C2B" w:rsidRDefault="00D61868" w:rsidP="00D61868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BD5C2B">
            <w:rPr>
              <w:rFonts w:ascii="Times New Roman" w:hAnsi="Times New Roman" w:cs="Times New Roman"/>
              <w:color w:val="auto"/>
            </w:rPr>
            <w:t>Содержания</w:t>
          </w:r>
        </w:p>
        <w:p w:rsidR="00D61868" w:rsidRPr="00BD5C2B" w:rsidRDefault="00D61868">
          <w:pPr>
            <w:pStyle w:val="TOC1"/>
            <w:tabs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BD5C2B">
            <w:rPr>
              <w:rFonts w:cs="Times New Roman"/>
              <w:b/>
              <w:bCs/>
            </w:rPr>
            <w:fldChar w:fldCharType="begin"/>
          </w:r>
          <w:r w:rsidRPr="00BD5C2B">
            <w:rPr>
              <w:rFonts w:cs="Times New Roman"/>
              <w:b/>
              <w:bCs/>
            </w:rPr>
            <w:instrText xml:space="preserve"> TOC \o "1-3" \h \z \u </w:instrText>
          </w:r>
          <w:r w:rsidRPr="00BD5C2B">
            <w:rPr>
              <w:rFonts w:cs="Times New Roman"/>
              <w:b/>
              <w:bCs/>
            </w:rPr>
            <w:fldChar w:fldCharType="separate"/>
          </w:r>
          <w:hyperlink w:anchor="_Toc152515259" w:history="1">
            <w:r w:rsidRPr="00BD5C2B">
              <w:rPr>
                <w:rStyle w:val="Hyperlink"/>
                <w:rFonts w:cs="Times New Roman"/>
                <w:b/>
                <w:bCs/>
                <w:noProof/>
                <w:color w:val="auto"/>
              </w:rPr>
              <w:t>Це</w:t>
            </w:r>
            <w:r w:rsidRPr="00BD5C2B">
              <w:rPr>
                <w:rStyle w:val="Hyperlink"/>
                <w:rFonts w:eastAsia="Times New Roman" w:cs="Times New Roman"/>
                <w:b/>
                <w:bCs/>
                <w:noProof/>
                <w:color w:val="auto"/>
              </w:rPr>
              <w:t>ль ра</w:t>
            </w:r>
            <w:r w:rsidRPr="00BD5C2B">
              <w:rPr>
                <w:rStyle w:val="Hyperlink"/>
                <w:rFonts w:cs="Times New Roman"/>
                <w:b/>
                <w:bCs/>
                <w:noProof/>
                <w:color w:val="auto"/>
              </w:rPr>
              <w:t>боты</w:t>
            </w:r>
            <w:r w:rsidRPr="00BD5C2B">
              <w:rPr>
                <w:rFonts w:cs="Times New Roman"/>
                <w:noProof/>
                <w:webHidden/>
              </w:rPr>
              <w:tab/>
            </w:r>
            <w:r w:rsidRPr="00BD5C2B">
              <w:rPr>
                <w:rFonts w:cs="Times New Roman"/>
                <w:noProof/>
                <w:webHidden/>
              </w:rPr>
              <w:fldChar w:fldCharType="begin"/>
            </w:r>
            <w:r w:rsidRPr="00BD5C2B">
              <w:rPr>
                <w:rFonts w:cs="Times New Roman"/>
                <w:noProof/>
                <w:webHidden/>
              </w:rPr>
              <w:instrText xml:space="preserve"> PAGEREF _Toc152515259 \h </w:instrText>
            </w:r>
            <w:r w:rsidRPr="00BD5C2B">
              <w:rPr>
                <w:rFonts w:cs="Times New Roman"/>
                <w:noProof/>
                <w:webHidden/>
              </w:rPr>
            </w:r>
            <w:r w:rsidRPr="00BD5C2B">
              <w:rPr>
                <w:rFonts w:cs="Times New Roman"/>
                <w:noProof/>
                <w:webHidden/>
              </w:rPr>
              <w:fldChar w:fldCharType="separate"/>
            </w:r>
            <w:r w:rsidRPr="00BD5C2B">
              <w:rPr>
                <w:rFonts w:cs="Times New Roman"/>
                <w:noProof/>
                <w:webHidden/>
              </w:rPr>
              <w:t>3</w:t>
            </w:r>
            <w:r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0" w:history="1">
            <w:r w:rsidR="00D61868" w:rsidRPr="00BD5C2B">
              <w:rPr>
                <w:rStyle w:val="Hyperlink"/>
                <w:rFonts w:eastAsia="Times New Roman" w:cs="Times New Roman"/>
                <w:b/>
                <w:bCs/>
                <w:noProof/>
                <w:color w:val="auto"/>
              </w:rPr>
              <w:t>Задание работы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_Toc152515260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3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1" w:history="1">
            <w:r w:rsidR="00D61868" w:rsidRPr="00BD5C2B">
              <w:rPr>
                <w:rStyle w:val="Hyperlink"/>
                <w:rFonts w:eastAsia="Times New Roman" w:cs="Times New Roman"/>
                <w:b/>
                <w:bCs/>
                <w:noProof/>
                <w:color w:val="auto"/>
              </w:rPr>
              <w:t>Ход выполнения работы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_Toc152515261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4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2" w:history="1"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1.</w:t>
            </w:r>
            <w:r w:rsidR="00D61868" w:rsidRPr="00BD5C2B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D61868" w:rsidRPr="00BD5C2B">
              <w:rPr>
                <w:rStyle w:val="Hyperlink"/>
                <w:rFonts w:eastAsia="Times New Roman" w:cs="Times New Roman"/>
                <w:b/>
                <w:noProof/>
                <w:color w:val="auto"/>
              </w:rPr>
              <w:t>Создание модели фломастера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_Toc152515262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4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3" w:history="1">
            <w:r w:rsidR="00D61868" w:rsidRPr="00BD5C2B">
              <w:rPr>
                <w:rStyle w:val="Hyperlink"/>
                <w:rFonts w:eastAsia="Times New Roman" w:cs="Times New Roman"/>
                <w:b/>
                <w:noProof/>
                <w:color w:val="auto"/>
              </w:rPr>
              <w:t>2.</w:t>
            </w:r>
            <w:r w:rsidR="00D61868" w:rsidRPr="00BD5C2B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D61868" w:rsidRPr="00BD5C2B">
              <w:rPr>
                <w:rStyle w:val="Hyperlink"/>
                <w:rFonts w:eastAsia="Times New Roman" w:cs="Times New Roman"/>
                <w:b/>
                <w:noProof/>
                <w:color w:val="auto"/>
              </w:rPr>
              <w:t>Создание модели карандаша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_Toc152515263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5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4" w:history="1"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3.</w:t>
            </w:r>
            <w:r w:rsidR="00D61868" w:rsidRPr="00BD5C2B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D61868" w:rsidRPr="00BD5C2B">
              <w:rPr>
                <w:rStyle w:val="Hyperlink"/>
                <w:rFonts w:eastAsia="Times New Roman" w:cs="Times New Roman"/>
                <w:b/>
                <w:noProof/>
                <w:color w:val="auto"/>
              </w:rPr>
              <w:t>Создание модели тюбика зубной пасты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_Toc152515264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6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5" w:history="1"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4.</w:t>
            </w:r>
            <w:r w:rsidR="00D61868" w:rsidRPr="00BD5C2B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Создание модели меча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_Toc152515265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7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6" w:history="1"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5.</w:t>
            </w:r>
            <w:r w:rsidR="00D61868" w:rsidRPr="00BD5C2B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Создание модели авторучки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_Toc152515266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9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7" w:history="1"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6.</w:t>
            </w:r>
            <w:r w:rsidR="00D61868" w:rsidRPr="00BD5C2B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Создание модели флакона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_Toc152515267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11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8" w:history="1"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7.</w:t>
            </w:r>
            <w:r w:rsidR="00D61868" w:rsidRPr="00BD5C2B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D61868" w:rsidRPr="00BD5C2B">
              <w:rPr>
                <w:rStyle w:val="Hyperlink"/>
                <w:rFonts w:cs="Times New Roman"/>
                <w:b/>
                <w:noProof/>
                <w:color w:val="auto"/>
              </w:rPr>
              <w:t>Создание модели банана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_Toc152515268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12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B3746E">
          <w:pPr>
            <w:pStyle w:val="TOC1"/>
            <w:tabs>
              <w:tab w:val="right" w:leader="dot" w:pos="991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52515269" w:history="1">
            <w:r w:rsidR="00D61868" w:rsidRPr="00BD5C2B">
              <w:rPr>
                <w:rStyle w:val="Hyperlink"/>
                <w:rFonts w:eastAsia="Calibri" w:cs="Times New Roman"/>
                <w:b/>
                <w:noProof/>
                <w:color w:val="auto"/>
              </w:rPr>
              <w:t>Заключение</w:t>
            </w:r>
            <w:r w:rsidR="00D61868" w:rsidRPr="00BD5C2B">
              <w:rPr>
                <w:rFonts w:cs="Times New Roman"/>
                <w:noProof/>
                <w:webHidden/>
              </w:rPr>
              <w:tab/>
            </w:r>
            <w:r w:rsidR="00D61868" w:rsidRPr="00BD5C2B">
              <w:rPr>
                <w:rFonts w:cs="Times New Roman"/>
                <w:noProof/>
                <w:webHidden/>
              </w:rPr>
              <w:fldChar w:fldCharType="begin"/>
            </w:r>
            <w:r w:rsidR="00D61868" w:rsidRPr="00BD5C2B">
              <w:rPr>
                <w:rFonts w:cs="Times New Roman"/>
                <w:noProof/>
                <w:webHidden/>
              </w:rPr>
              <w:instrText xml:space="preserve"> PAGEREF _Toc152515269 \h </w:instrText>
            </w:r>
            <w:r w:rsidR="00D61868" w:rsidRPr="00BD5C2B">
              <w:rPr>
                <w:rFonts w:cs="Times New Roman"/>
                <w:noProof/>
                <w:webHidden/>
              </w:rPr>
            </w:r>
            <w:r w:rsidR="00D61868" w:rsidRPr="00BD5C2B">
              <w:rPr>
                <w:rFonts w:cs="Times New Roman"/>
                <w:noProof/>
                <w:webHidden/>
              </w:rPr>
              <w:fldChar w:fldCharType="separate"/>
            </w:r>
            <w:r w:rsidR="00D61868" w:rsidRPr="00BD5C2B">
              <w:rPr>
                <w:rFonts w:cs="Times New Roman"/>
                <w:noProof/>
                <w:webHidden/>
              </w:rPr>
              <w:t>14</w:t>
            </w:r>
            <w:r w:rsidR="00D61868" w:rsidRPr="00BD5C2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D61868" w:rsidRPr="00BD5C2B" w:rsidRDefault="00D61868" w:rsidP="00D61868">
          <w:pPr>
            <w:rPr>
              <w:rFonts w:cs="Times New Roman"/>
            </w:rPr>
          </w:pPr>
          <w:r w:rsidRPr="00BD5C2B">
            <w:rPr>
              <w:rFonts w:cs="Times New Roman"/>
              <w:b/>
              <w:bCs/>
            </w:rPr>
            <w:fldChar w:fldCharType="end"/>
          </w:r>
        </w:p>
      </w:sdtContent>
    </w:sdt>
    <w:p w:rsidR="00D61868" w:rsidRPr="00BD5C2B" w:rsidRDefault="00D61868" w:rsidP="00D61868">
      <w:pPr>
        <w:rPr>
          <w:rFonts w:cs="Times New Roman"/>
          <w:b/>
          <w:bCs/>
          <w:sz w:val="32"/>
          <w:szCs w:val="32"/>
        </w:rPr>
      </w:pPr>
    </w:p>
    <w:p w:rsidR="00D61868" w:rsidRPr="00BD5C2B" w:rsidRDefault="00D61868">
      <w:pPr>
        <w:spacing w:after="160" w:line="259" w:lineRule="auto"/>
        <w:jc w:val="left"/>
        <w:rPr>
          <w:rFonts w:eastAsiaTheme="majorEastAsia" w:cs="Times New Roman"/>
          <w:b/>
          <w:bCs/>
          <w:sz w:val="32"/>
          <w:szCs w:val="32"/>
        </w:rPr>
      </w:pPr>
      <w:r w:rsidRPr="00BD5C2B">
        <w:rPr>
          <w:rFonts w:cs="Times New Roman"/>
          <w:b/>
          <w:bCs/>
        </w:rPr>
        <w:br w:type="page"/>
      </w:r>
    </w:p>
    <w:p w:rsidR="00D61868" w:rsidRPr="00BD5C2B" w:rsidRDefault="00D61868" w:rsidP="00D61868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2" w:name="_Toc152515259"/>
      <w:r w:rsidRPr="00BD5C2B">
        <w:rPr>
          <w:rFonts w:ascii="Times New Roman" w:hAnsi="Times New Roman" w:cs="Times New Roman"/>
          <w:b/>
          <w:bCs/>
          <w:color w:val="auto"/>
        </w:rPr>
        <w:lastRenderedPageBreak/>
        <w:t>Це</w:t>
      </w:r>
      <w:r w:rsidRPr="00BD5C2B">
        <w:rPr>
          <w:rFonts w:ascii="Times New Roman" w:eastAsia="Times New Roman" w:hAnsi="Times New Roman" w:cs="Times New Roman"/>
          <w:b/>
          <w:bCs/>
          <w:color w:val="auto"/>
        </w:rPr>
        <w:t>ль ра</w:t>
      </w:r>
      <w:r w:rsidRPr="00BD5C2B">
        <w:rPr>
          <w:rFonts w:ascii="Times New Roman" w:hAnsi="Times New Roman" w:cs="Times New Roman"/>
          <w:b/>
          <w:bCs/>
          <w:color w:val="auto"/>
        </w:rPr>
        <w:t>боты</w:t>
      </w:r>
      <w:bookmarkEnd w:id="1"/>
      <w:bookmarkEnd w:id="2"/>
    </w:p>
    <w:p w:rsidR="00D61868" w:rsidRPr="00BD5C2B" w:rsidRDefault="00D61868" w:rsidP="00D61868">
      <w:pPr>
        <w:pStyle w:val="Default"/>
        <w:spacing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r w:rsidRPr="00BD5C2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 xml:space="preserve">Изучение методов построения геометрических объектов с использованием </w:t>
      </w:r>
      <w:proofErr w:type="spellStart"/>
      <w:r w:rsidRPr="00BD5C2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лофтинга</w:t>
      </w:r>
      <w:proofErr w:type="spellEnd"/>
      <w:r w:rsidRPr="00BD5C2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 xml:space="preserve">, приобретение навыков построения объектов на основе </w:t>
      </w:r>
      <w:proofErr w:type="spellStart"/>
      <w:r w:rsidRPr="00BD5C2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лофтинга</w:t>
      </w:r>
      <w:proofErr w:type="spellEnd"/>
      <w:r w:rsidRPr="00BD5C2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.</w:t>
      </w:r>
    </w:p>
    <w:p w:rsidR="00D61868" w:rsidRPr="00BD5C2B" w:rsidRDefault="00D61868" w:rsidP="00D61868">
      <w:pPr>
        <w:pStyle w:val="Heading1"/>
        <w:rPr>
          <w:rFonts w:ascii="Times New Roman" w:eastAsia="Times New Roman" w:hAnsi="Times New Roman" w:cs="Times New Roman"/>
          <w:b/>
          <w:bCs/>
          <w:color w:val="auto"/>
        </w:rPr>
      </w:pPr>
      <w:bookmarkStart w:id="3" w:name="_Toc152515260"/>
      <w:r w:rsidRPr="00BD5C2B">
        <w:rPr>
          <w:rFonts w:ascii="Times New Roman" w:eastAsia="Times New Roman" w:hAnsi="Times New Roman" w:cs="Times New Roman"/>
          <w:b/>
          <w:bCs/>
          <w:color w:val="auto"/>
        </w:rPr>
        <w:t>Задание работы</w:t>
      </w:r>
      <w:bookmarkEnd w:id="3"/>
    </w:p>
    <w:p w:rsidR="00D61868" w:rsidRPr="00BD5C2B" w:rsidRDefault="00D61868" w:rsidP="00D61868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>Создание модели фломастера.</w:t>
      </w:r>
    </w:p>
    <w:p w:rsidR="00D61868" w:rsidRPr="00BD5C2B" w:rsidRDefault="00D61868" w:rsidP="00D61868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="Times New Roman"/>
          <w:szCs w:val="28"/>
        </w:rPr>
      </w:pPr>
      <w:bookmarkStart w:id="4" w:name="_Hlk119773150"/>
      <w:r w:rsidRPr="00BD5C2B">
        <w:rPr>
          <w:rFonts w:eastAsia="Times New Roman" w:cs="Times New Roman"/>
          <w:szCs w:val="28"/>
        </w:rPr>
        <w:t xml:space="preserve">Создание модели </w:t>
      </w:r>
      <w:bookmarkEnd w:id="4"/>
      <w:r w:rsidRPr="00BD5C2B">
        <w:rPr>
          <w:rFonts w:eastAsia="Times New Roman" w:cs="Times New Roman"/>
          <w:szCs w:val="28"/>
        </w:rPr>
        <w:t>карандаша.</w:t>
      </w:r>
    </w:p>
    <w:p w:rsidR="00D61868" w:rsidRPr="00BD5C2B" w:rsidRDefault="00D61868" w:rsidP="00D61868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>Создание модели тюбика зубной пасты.</w:t>
      </w:r>
    </w:p>
    <w:p w:rsidR="00D61868" w:rsidRPr="00BD5C2B" w:rsidRDefault="00D61868" w:rsidP="00D61868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="Times New Roman"/>
          <w:szCs w:val="28"/>
        </w:rPr>
      </w:pPr>
      <w:bookmarkStart w:id="5" w:name="_Hlk119773196"/>
      <w:r w:rsidRPr="00BD5C2B">
        <w:rPr>
          <w:rFonts w:eastAsia="Times New Roman" w:cs="Times New Roman"/>
          <w:szCs w:val="28"/>
        </w:rPr>
        <w:t>Создание модели меча.</w:t>
      </w:r>
    </w:p>
    <w:p w:rsidR="00D61868" w:rsidRPr="00BD5C2B" w:rsidRDefault="00D61868" w:rsidP="00D61868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>Создание модели авторучки.</w:t>
      </w:r>
    </w:p>
    <w:p w:rsidR="00D61868" w:rsidRPr="00BD5C2B" w:rsidRDefault="00D61868" w:rsidP="00D61868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>Создание модели флакона.</w:t>
      </w:r>
    </w:p>
    <w:p w:rsidR="00D61868" w:rsidRPr="00BD5C2B" w:rsidRDefault="00D61868" w:rsidP="00D61868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>Создание модели банана.</w:t>
      </w:r>
    </w:p>
    <w:bookmarkEnd w:id="5"/>
    <w:p w:rsidR="00D61868" w:rsidRPr="00BD5C2B" w:rsidRDefault="00D61868">
      <w:pPr>
        <w:spacing w:after="160" w:line="259" w:lineRule="auto"/>
        <w:jc w:val="left"/>
        <w:rPr>
          <w:rFonts w:eastAsia="Times New Roman" w:cs="Times New Roman"/>
          <w:b/>
          <w:bCs/>
          <w:sz w:val="32"/>
          <w:szCs w:val="32"/>
        </w:rPr>
      </w:pPr>
      <w:r w:rsidRPr="00BD5C2B">
        <w:rPr>
          <w:rFonts w:eastAsia="Times New Roman" w:cs="Times New Roman"/>
          <w:b/>
          <w:bCs/>
        </w:rPr>
        <w:br w:type="page"/>
      </w:r>
    </w:p>
    <w:p w:rsidR="00D61868" w:rsidRPr="00BD5C2B" w:rsidRDefault="00D61868" w:rsidP="00D61868">
      <w:pPr>
        <w:pStyle w:val="Heading1"/>
        <w:jc w:val="center"/>
        <w:rPr>
          <w:rFonts w:ascii="Times New Roman" w:eastAsia="Times New Roman" w:hAnsi="Times New Roman" w:cs="Times New Roman"/>
          <w:color w:val="auto"/>
          <w:szCs w:val="28"/>
        </w:rPr>
      </w:pPr>
      <w:bookmarkStart w:id="6" w:name="_Toc152515261"/>
      <w:r w:rsidRPr="00BD5C2B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Ход выполнения работы</w:t>
      </w:r>
      <w:bookmarkEnd w:id="6"/>
    </w:p>
    <w:p w:rsidR="00D61868" w:rsidRPr="00BD5C2B" w:rsidRDefault="00D61868" w:rsidP="00D61868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cs="Times New Roman"/>
          <w:b/>
          <w:sz w:val="32"/>
          <w:szCs w:val="32"/>
        </w:rPr>
      </w:pPr>
      <w:bookmarkStart w:id="7" w:name="_Toc152515262"/>
      <w:r w:rsidRPr="00BD5C2B">
        <w:rPr>
          <w:rFonts w:eastAsia="Times New Roman" w:cs="Times New Roman"/>
          <w:b/>
          <w:sz w:val="32"/>
          <w:szCs w:val="32"/>
        </w:rPr>
        <w:t>Создание модели фломастера</w:t>
      </w:r>
      <w:bookmarkEnd w:id="7"/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Для создания геометрического объекта на основе </w:t>
      </w:r>
      <w:proofErr w:type="spellStart"/>
      <w:r w:rsidRPr="00BD5C2B">
        <w:rPr>
          <w:rFonts w:eastAsia="Times New Roman" w:cs="Times New Roman"/>
          <w:szCs w:val="28"/>
        </w:rPr>
        <w:t>лофтинга</w:t>
      </w:r>
      <w:proofErr w:type="spellEnd"/>
      <w:r w:rsidRPr="00BD5C2B">
        <w:rPr>
          <w:rFonts w:eastAsia="Times New Roman" w:cs="Times New Roman"/>
          <w:szCs w:val="28"/>
        </w:rPr>
        <w:t xml:space="preserve"> необходимо определить его сечение и путь. У фломастера путь будет горизонтальной прямой линией, которую мы создадим с помощью примитива линии с зажатой клавишей </w:t>
      </w:r>
      <w:r w:rsidRPr="00BD5C2B">
        <w:rPr>
          <w:rFonts w:eastAsia="Times New Roman" w:cs="Times New Roman"/>
          <w:szCs w:val="28"/>
          <w:lang w:val="en-US"/>
        </w:rPr>
        <w:t>Shift</w:t>
      </w:r>
      <w:r w:rsidRPr="00BD5C2B">
        <w:rPr>
          <w:rFonts w:eastAsia="Times New Roman" w:cs="Times New Roman"/>
          <w:szCs w:val="28"/>
        </w:rPr>
        <w:t xml:space="preserve">. В сечении фломастера находятся круг для верхушки фломастера, шестиугольник для основы и шестиугольник со сглаженными углами для колпачка. Создаем эти сплайны. При создании самого большого шестиугольника для колпачка увеличиваем параметр </w:t>
      </w:r>
      <w:r w:rsidRPr="00BD5C2B">
        <w:rPr>
          <w:rFonts w:eastAsia="Times New Roman" w:cs="Times New Roman"/>
          <w:szCs w:val="28"/>
          <w:lang w:val="en-US"/>
        </w:rPr>
        <w:t>Corner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Radius</w:t>
      </w:r>
      <w:r w:rsidRPr="00BD5C2B">
        <w:rPr>
          <w:rFonts w:eastAsia="Times New Roman" w:cs="Times New Roman"/>
          <w:szCs w:val="28"/>
        </w:rPr>
        <w:t>.</w:t>
      </w:r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Путь был нарисован слева направо; первой формой в модификаторе </w:t>
      </w:r>
      <w:r w:rsidRPr="00BD5C2B">
        <w:rPr>
          <w:rFonts w:eastAsia="Times New Roman" w:cs="Times New Roman"/>
          <w:szCs w:val="28"/>
          <w:lang w:val="en-US"/>
        </w:rPr>
        <w:t>Loft</w:t>
      </w:r>
      <w:r w:rsidRPr="00BD5C2B">
        <w:rPr>
          <w:rFonts w:eastAsia="Times New Roman" w:cs="Times New Roman"/>
          <w:szCs w:val="28"/>
        </w:rPr>
        <w:t xml:space="preserve"> будет выбрана самая маленькая окружность. Затем на уровне 20% пути определяем другое сечение, а на уровне 75% - самый большой многоугольник. Чтобы переходы были резкими, копируем сплайны, отвечающие за сечения, и переносим их как можно ближе к границе многоугольников другого размера с помощью нажатия клавиши </w:t>
      </w:r>
      <w:r w:rsidRPr="00BD5C2B">
        <w:rPr>
          <w:rFonts w:eastAsia="Times New Roman" w:cs="Times New Roman"/>
          <w:szCs w:val="28"/>
          <w:lang w:val="en-US"/>
        </w:rPr>
        <w:t>Shift</w:t>
      </w:r>
      <w:r w:rsidRPr="00BD5C2B">
        <w:rPr>
          <w:rFonts w:eastAsia="Times New Roman" w:cs="Times New Roman"/>
          <w:szCs w:val="28"/>
        </w:rPr>
        <w:t xml:space="preserve">. Таким образом получается более резкий переход между размерами. </w:t>
      </w:r>
    </w:p>
    <w:p w:rsidR="00101C32" w:rsidRPr="00BD5C2B" w:rsidRDefault="00D61868" w:rsidP="00101C32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Для того, чтобы поменять цвет у некоторых частей фломастера, создаем его копию и конвертируем весь объект в </w:t>
      </w:r>
      <w:r w:rsidRPr="00BD5C2B">
        <w:rPr>
          <w:rFonts w:eastAsia="Times New Roman" w:cs="Times New Roman"/>
          <w:szCs w:val="28"/>
          <w:lang w:val="en-US"/>
        </w:rPr>
        <w:t>Editable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Mesh</w:t>
      </w:r>
      <w:r w:rsidRPr="00BD5C2B">
        <w:rPr>
          <w:rFonts w:eastAsia="Times New Roman" w:cs="Times New Roman"/>
          <w:szCs w:val="28"/>
        </w:rPr>
        <w:t xml:space="preserve">. Переходим на уровень редактирования полигонов и выделяем крайние части фломастера, заходим в настройку материалов и придаем им красный цвет. Основа фломастера будет оставаться белой. Итоговый вариант построенного объекта представлен на рис.1. </w:t>
      </w:r>
    </w:p>
    <w:p w:rsidR="00101C32" w:rsidRPr="00BD5C2B" w:rsidRDefault="00101C32" w:rsidP="00D61868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:rsidR="00D61868" w:rsidRPr="00BD5C2B" w:rsidRDefault="00101C32" w:rsidP="00D61868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BD5C2B">
        <w:rPr>
          <w:rFonts w:cs="Times New Roman"/>
          <w:noProof/>
          <w:lang w:val="en-US"/>
        </w:rPr>
        <w:lastRenderedPageBreak/>
        <w:drawing>
          <wp:inline distT="0" distB="0" distL="0" distR="0" wp14:anchorId="5AD0CEDB" wp14:editId="179C9435">
            <wp:extent cx="6299835" cy="3918585"/>
            <wp:effectExtent l="0" t="0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jc w:val="center"/>
        <w:rPr>
          <w:rFonts w:eastAsia="Times New Roman" w:cs="Times New Roman"/>
          <w:i/>
          <w:iCs/>
          <w:sz w:val="24"/>
          <w:szCs w:val="24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 xml:space="preserve">Рисунок 1. Модель фломастера </w:t>
      </w:r>
    </w:p>
    <w:p w:rsidR="00D61868" w:rsidRPr="00BD5C2B" w:rsidRDefault="00D61868" w:rsidP="00D61868">
      <w:pPr>
        <w:spacing w:after="0" w:line="360" w:lineRule="auto"/>
        <w:jc w:val="center"/>
        <w:rPr>
          <w:rFonts w:eastAsia="Times New Roman" w:cs="Times New Roman"/>
          <w:szCs w:val="28"/>
          <w:lang w:val="en-US"/>
        </w:rPr>
      </w:pPr>
    </w:p>
    <w:p w:rsidR="00D61868" w:rsidRPr="00BD5C2B" w:rsidRDefault="00D61868" w:rsidP="00D61868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eastAsia="Times New Roman" w:cs="Times New Roman"/>
          <w:b/>
          <w:sz w:val="32"/>
          <w:szCs w:val="32"/>
        </w:rPr>
      </w:pPr>
      <w:bookmarkStart w:id="8" w:name="_Toc152515263"/>
      <w:r w:rsidRPr="00BD5C2B">
        <w:rPr>
          <w:rFonts w:eastAsia="Times New Roman" w:cs="Times New Roman"/>
          <w:b/>
          <w:sz w:val="32"/>
          <w:szCs w:val="32"/>
        </w:rPr>
        <w:t>Создание модели карандаша</w:t>
      </w:r>
      <w:bookmarkEnd w:id="8"/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cs="Times New Roman"/>
          <w:szCs w:val="32"/>
        </w:rPr>
        <w:t xml:space="preserve">Процесс создания модели карандаша во многом схож с созданием фломастера. Рисуем прямую линию, которая будет путем объекта </w:t>
      </w:r>
      <w:proofErr w:type="spellStart"/>
      <w:r w:rsidRPr="00BD5C2B">
        <w:rPr>
          <w:rFonts w:cs="Times New Roman"/>
          <w:szCs w:val="32"/>
        </w:rPr>
        <w:t>лофтинга</w:t>
      </w:r>
      <w:proofErr w:type="spellEnd"/>
      <w:r w:rsidRPr="00BD5C2B">
        <w:rPr>
          <w:rFonts w:cs="Times New Roman"/>
          <w:szCs w:val="32"/>
        </w:rPr>
        <w:t xml:space="preserve">. Формами сечения карандаша будет шестиугольник для всего карандаша и окружность для стержня. Для правильной формы карандаша необходимы два шестиугольника на уровне 0% и 80 %. Стержень состоит из двух окружностей, разных размеров, где меньшая будет находиться в конце пути. Конвертируем получившийся объект в </w:t>
      </w:r>
      <w:r w:rsidRPr="00BD5C2B">
        <w:rPr>
          <w:rFonts w:eastAsia="Times New Roman" w:cs="Times New Roman"/>
          <w:szCs w:val="28"/>
          <w:lang w:val="en-US"/>
        </w:rPr>
        <w:t>Editable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Mesh</w:t>
      </w:r>
      <w:r w:rsidRPr="00BD5C2B">
        <w:rPr>
          <w:rFonts w:eastAsia="Times New Roman" w:cs="Times New Roman"/>
          <w:szCs w:val="28"/>
        </w:rPr>
        <w:t xml:space="preserve"> и раскрашиваем корпус и стержень карандаша в зеленый цвет, а оставшаяся сточенная часть будет деревянной. Карандаш изображен на рис. 2. </w:t>
      </w:r>
    </w:p>
    <w:p w:rsidR="00D61868" w:rsidRPr="00BD5C2B" w:rsidRDefault="00101C32" w:rsidP="00D61868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BD5C2B">
        <w:rPr>
          <w:rFonts w:cs="Times New Roman"/>
          <w:noProof/>
          <w:lang w:val="en-US"/>
        </w:rPr>
        <w:lastRenderedPageBreak/>
        <w:drawing>
          <wp:inline distT="0" distB="0" distL="0" distR="0" wp14:anchorId="6CEE7743" wp14:editId="13624685">
            <wp:extent cx="6299835" cy="390779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jc w:val="center"/>
        <w:rPr>
          <w:rFonts w:eastAsia="Times New Roman" w:cs="Times New Roman"/>
          <w:i/>
          <w:iCs/>
          <w:sz w:val="24"/>
          <w:szCs w:val="24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 xml:space="preserve">Рисунок 2. Модель карандаша </w:t>
      </w:r>
    </w:p>
    <w:p w:rsidR="00D61868" w:rsidRPr="00BD5C2B" w:rsidRDefault="00D61868" w:rsidP="00D61868">
      <w:pPr>
        <w:spacing w:after="0" w:line="360" w:lineRule="auto"/>
        <w:jc w:val="center"/>
        <w:rPr>
          <w:rFonts w:eastAsia="Times New Roman" w:cs="Times New Roman"/>
          <w:i/>
          <w:iCs/>
          <w:sz w:val="24"/>
          <w:szCs w:val="24"/>
        </w:rPr>
      </w:pPr>
    </w:p>
    <w:p w:rsidR="00D61868" w:rsidRPr="00BD5C2B" w:rsidRDefault="00D61868" w:rsidP="00D61868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cs="Times New Roman"/>
          <w:b/>
          <w:sz w:val="32"/>
          <w:szCs w:val="32"/>
        </w:rPr>
      </w:pPr>
      <w:bookmarkStart w:id="9" w:name="_Toc152515264"/>
      <w:r w:rsidRPr="00BD5C2B">
        <w:rPr>
          <w:rFonts w:eastAsia="Times New Roman" w:cs="Times New Roman"/>
          <w:b/>
          <w:sz w:val="32"/>
          <w:szCs w:val="32"/>
        </w:rPr>
        <w:t>Создание модели тюбика зубной пасты</w:t>
      </w:r>
      <w:bookmarkEnd w:id="9"/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Создаем сплайны: окружность, прямую линию, прямоугольник и звезду. Звезда необходима для крышки тюбика зубной пасты, поэтому делаем первый и второй радиус близкими по значению, а количество зубцов звезды пусть будет равным 15. </w:t>
      </w:r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Первым используемым сечением будет прямоугольник. Копируем его чуть дальше от начала пути, а размер первой фигуры уменьшаем оп оси </w:t>
      </w:r>
      <w:r w:rsidRPr="00BD5C2B">
        <w:rPr>
          <w:rFonts w:eastAsia="Times New Roman" w:cs="Times New Roman"/>
          <w:szCs w:val="28"/>
          <w:lang w:val="en-US"/>
        </w:rPr>
        <w:t>Z</w:t>
      </w:r>
      <w:r w:rsidRPr="00BD5C2B">
        <w:rPr>
          <w:rFonts w:eastAsia="Times New Roman" w:cs="Times New Roman"/>
          <w:szCs w:val="28"/>
        </w:rPr>
        <w:t xml:space="preserve">.  Затем, начиная с 50%, используем окружность, также сплющивая ее по оси </w:t>
      </w:r>
      <w:r w:rsidRPr="00BD5C2B">
        <w:rPr>
          <w:rFonts w:eastAsia="Times New Roman" w:cs="Times New Roman"/>
          <w:szCs w:val="28"/>
          <w:lang w:val="en-US"/>
        </w:rPr>
        <w:t>Z</w:t>
      </w:r>
      <w:r w:rsidRPr="00BD5C2B">
        <w:rPr>
          <w:rFonts w:eastAsia="Times New Roman" w:cs="Times New Roman"/>
          <w:szCs w:val="28"/>
        </w:rPr>
        <w:t xml:space="preserve"> с помощью инструмента </w:t>
      </w:r>
      <w:r w:rsidRPr="00BD5C2B">
        <w:rPr>
          <w:rFonts w:eastAsia="Times New Roman" w:cs="Times New Roman"/>
          <w:szCs w:val="28"/>
          <w:lang w:val="en-US"/>
        </w:rPr>
        <w:t>Select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and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Uniform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Scale</w:t>
      </w:r>
      <w:r w:rsidRPr="00BD5C2B">
        <w:rPr>
          <w:rFonts w:eastAsia="Times New Roman" w:cs="Times New Roman"/>
          <w:szCs w:val="28"/>
        </w:rPr>
        <w:t xml:space="preserve">. Создаем копию этой окружности и перемещаем ее на расстояние, равное 85% от всего построенного пути, при этом увеличивая ее размер по оси </w:t>
      </w:r>
      <w:r w:rsidRPr="00BD5C2B">
        <w:rPr>
          <w:rFonts w:eastAsia="Times New Roman" w:cs="Times New Roman"/>
          <w:szCs w:val="28"/>
          <w:lang w:val="en-US"/>
        </w:rPr>
        <w:t>Z</w:t>
      </w:r>
      <w:r w:rsidRPr="00BD5C2B">
        <w:rPr>
          <w:rFonts w:eastAsia="Times New Roman" w:cs="Times New Roman"/>
          <w:szCs w:val="28"/>
        </w:rPr>
        <w:t xml:space="preserve">, делая тюбик более круглым. Затем еще раз используем окружность, уменьшая ее радиус, ставя ее на </w:t>
      </w:r>
      <w:r w:rsidRPr="00BD5C2B">
        <w:rPr>
          <w:rFonts w:eastAsia="Times New Roman" w:cs="Times New Roman"/>
          <w:szCs w:val="28"/>
          <w:lang w:val="en-US"/>
        </w:rPr>
        <w:t>Path</w:t>
      </w:r>
      <w:r w:rsidRPr="00BD5C2B">
        <w:rPr>
          <w:rFonts w:eastAsia="Times New Roman" w:cs="Times New Roman"/>
          <w:szCs w:val="28"/>
        </w:rPr>
        <w:t xml:space="preserve"> = 95%, а на 95,1% используем звезду. Изменяем размеры фигур, лежащих в сечении так, чтобы получился колпачок зубной пасты. Корректируем размер </w:t>
      </w:r>
      <w:proofErr w:type="spellStart"/>
      <w:r w:rsidRPr="00BD5C2B">
        <w:rPr>
          <w:rFonts w:eastAsia="Times New Roman" w:cs="Times New Roman"/>
          <w:szCs w:val="28"/>
        </w:rPr>
        <w:t>лайна</w:t>
      </w:r>
      <w:proofErr w:type="spellEnd"/>
      <w:r w:rsidRPr="00BD5C2B">
        <w:rPr>
          <w:rFonts w:eastAsia="Times New Roman" w:cs="Times New Roman"/>
          <w:szCs w:val="28"/>
        </w:rPr>
        <w:t xml:space="preserve">, отвечающего за ось. Для этого заходим в редактирования вершин и смещаем одну из них по оси </w:t>
      </w:r>
      <w:r w:rsidRPr="00BD5C2B">
        <w:rPr>
          <w:rFonts w:eastAsia="Times New Roman" w:cs="Times New Roman"/>
          <w:szCs w:val="28"/>
          <w:lang w:val="en-US"/>
        </w:rPr>
        <w:t>X</w:t>
      </w:r>
      <w:r w:rsidRPr="00BD5C2B">
        <w:rPr>
          <w:rFonts w:eastAsia="Times New Roman" w:cs="Times New Roman"/>
          <w:szCs w:val="28"/>
        </w:rPr>
        <w:t>, уменьшая при этом протяженность всего тюбика. В итоге получаем тюбик, изображенный на рис. 3.</w:t>
      </w:r>
    </w:p>
    <w:p w:rsidR="00D61868" w:rsidRPr="00BD5C2B" w:rsidRDefault="00101C32" w:rsidP="00D61868">
      <w:pPr>
        <w:spacing w:after="0" w:line="360" w:lineRule="auto"/>
        <w:jc w:val="center"/>
        <w:rPr>
          <w:rFonts w:cs="Times New Roman"/>
          <w:szCs w:val="32"/>
        </w:rPr>
      </w:pPr>
      <w:r w:rsidRPr="00BD5C2B">
        <w:rPr>
          <w:rFonts w:cs="Times New Roman"/>
          <w:noProof/>
          <w:lang w:val="en-US"/>
        </w:rPr>
        <w:lastRenderedPageBreak/>
        <w:drawing>
          <wp:inline distT="0" distB="0" distL="0" distR="0" wp14:anchorId="3C38157D" wp14:editId="4E9D2697">
            <wp:extent cx="3688080" cy="5629910"/>
            <wp:effectExtent l="0" t="0" r="762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3789" cy="56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jc w:val="center"/>
        <w:rPr>
          <w:rFonts w:eastAsia="Times New Roman" w:cs="Times New Roman"/>
          <w:i/>
          <w:iCs/>
          <w:sz w:val="24"/>
          <w:szCs w:val="24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 xml:space="preserve">Рисунок 3. Модель тюбика зубной пасты </w:t>
      </w:r>
    </w:p>
    <w:p w:rsidR="00D61868" w:rsidRPr="00BD5C2B" w:rsidRDefault="00D61868" w:rsidP="00D61868">
      <w:pPr>
        <w:spacing w:after="0" w:line="360" w:lineRule="auto"/>
        <w:rPr>
          <w:rFonts w:cs="Times New Roman"/>
          <w:b/>
          <w:sz w:val="32"/>
          <w:szCs w:val="32"/>
        </w:rPr>
      </w:pPr>
    </w:p>
    <w:p w:rsidR="00D61868" w:rsidRPr="00BD5C2B" w:rsidRDefault="00D61868" w:rsidP="00D61868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cs="Times New Roman"/>
          <w:b/>
          <w:sz w:val="32"/>
          <w:szCs w:val="32"/>
        </w:rPr>
      </w:pPr>
      <w:bookmarkStart w:id="10" w:name="_Toc152515265"/>
      <w:r w:rsidRPr="00BD5C2B">
        <w:rPr>
          <w:rFonts w:cs="Times New Roman"/>
          <w:b/>
          <w:sz w:val="32"/>
          <w:szCs w:val="32"/>
        </w:rPr>
        <w:t>Создание модели меча</w:t>
      </w:r>
      <w:bookmarkEnd w:id="10"/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Добавляем прямую линию для пути и формы для </w:t>
      </w:r>
      <w:proofErr w:type="spellStart"/>
      <w:r w:rsidRPr="00BD5C2B">
        <w:rPr>
          <w:rFonts w:eastAsia="Times New Roman" w:cs="Times New Roman"/>
          <w:szCs w:val="28"/>
        </w:rPr>
        <w:t>лофтинга</w:t>
      </w:r>
      <w:proofErr w:type="spellEnd"/>
      <w:r w:rsidRPr="00BD5C2B">
        <w:rPr>
          <w:rFonts w:eastAsia="Times New Roman" w:cs="Times New Roman"/>
          <w:szCs w:val="28"/>
        </w:rPr>
        <w:t xml:space="preserve">. Для создания меча понадобится круг для рукоятки, для конца рукоятки создаем прямоугольник и преобразуем его в </w:t>
      </w:r>
      <w:r w:rsidRPr="00BD5C2B">
        <w:rPr>
          <w:rFonts w:eastAsia="Times New Roman" w:cs="Times New Roman"/>
          <w:szCs w:val="28"/>
          <w:lang w:val="en-US"/>
        </w:rPr>
        <w:t>Editable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Spline</w:t>
      </w:r>
      <w:r w:rsidRPr="00BD5C2B">
        <w:rPr>
          <w:rFonts w:eastAsia="Times New Roman" w:cs="Times New Roman"/>
          <w:szCs w:val="28"/>
        </w:rPr>
        <w:t xml:space="preserve">, чтобы закруглить верхнюю и нижнюю грань прямоугольника. Для лезвия меча создаем эллипс и также преобразуем его в </w:t>
      </w:r>
      <w:r w:rsidRPr="00BD5C2B">
        <w:rPr>
          <w:rFonts w:eastAsia="Times New Roman" w:cs="Times New Roman"/>
          <w:szCs w:val="28"/>
          <w:lang w:val="en-US"/>
        </w:rPr>
        <w:t>Editable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Spline</w:t>
      </w:r>
      <w:r w:rsidRPr="00BD5C2B">
        <w:rPr>
          <w:rFonts w:eastAsia="Times New Roman" w:cs="Times New Roman"/>
          <w:szCs w:val="28"/>
        </w:rPr>
        <w:t xml:space="preserve">, у всех точек меняем тип на </w:t>
      </w:r>
      <w:r w:rsidRPr="00BD5C2B">
        <w:rPr>
          <w:rFonts w:eastAsia="Times New Roman" w:cs="Times New Roman"/>
          <w:szCs w:val="28"/>
          <w:lang w:val="en-US"/>
        </w:rPr>
        <w:t>Corner</w:t>
      </w:r>
      <w:r w:rsidRPr="00BD5C2B">
        <w:rPr>
          <w:rFonts w:eastAsia="Times New Roman" w:cs="Times New Roman"/>
          <w:szCs w:val="28"/>
        </w:rPr>
        <w:t xml:space="preserve">, чтобы лезвие меча получилось острым. Формируем меч, вручную копируем формы на самом мече, чтобы сделать переходы между фигурами более резкими там, где это необходимо. Также заостряем лезвие к концу меча с помощью деформации </w:t>
      </w:r>
      <w:r w:rsidRPr="00BD5C2B">
        <w:rPr>
          <w:rFonts w:eastAsia="Times New Roman" w:cs="Times New Roman"/>
          <w:szCs w:val="28"/>
          <w:lang w:val="en-US"/>
        </w:rPr>
        <w:t>Scale</w:t>
      </w:r>
      <w:r w:rsidRPr="00BD5C2B">
        <w:rPr>
          <w:rFonts w:eastAsia="Times New Roman" w:cs="Times New Roman"/>
          <w:szCs w:val="28"/>
        </w:rPr>
        <w:t>. Для этого создаем дополнительную точку, начиная с которой будет происходит уменьшение сечения, образующего лезвие. Крайнюю точку смещаем на 0 (рис. 5).</w:t>
      </w:r>
    </w:p>
    <w:p w:rsidR="00D61868" w:rsidRPr="00BD5C2B" w:rsidRDefault="007168E8" w:rsidP="00D61868">
      <w:pPr>
        <w:spacing w:after="0" w:line="360" w:lineRule="auto"/>
        <w:ind w:firstLine="360"/>
        <w:jc w:val="left"/>
        <w:rPr>
          <w:rFonts w:eastAsia="Times New Roman" w:cs="Times New Roman"/>
          <w:szCs w:val="28"/>
        </w:rPr>
      </w:pPr>
      <w:r w:rsidRPr="00BD5C2B">
        <w:rPr>
          <w:rFonts w:cs="Times New Roman"/>
          <w:noProof/>
          <w:lang w:val="en-US"/>
        </w:rPr>
        <w:lastRenderedPageBreak/>
        <w:drawing>
          <wp:inline distT="0" distB="0" distL="0" distR="0" wp14:anchorId="7DDE41F3" wp14:editId="5294F1F9">
            <wp:extent cx="6299835" cy="3884930"/>
            <wp:effectExtent l="0" t="0" r="571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jc w:val="center"/>
        <w:rPr>
          <w:rFonts w:eastAsia="Times New Roman" w:cs="Times New Roman"/>
          <w:i/>
          <w:iCs/>
          <w:sz w:val="24"/>
          <w:szCs w:val="24"/>
          <w:lang w:val="en-US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 xml:space="preserve">Рисунок 4. Применение деформации </w:t>
      </w:r>
      <w:r w:rsidRPr="00BD5C2B">
        <w:rPr>
          <w:rFonts w:eastAsia="Times New Roman" w:cs="Times New Roman"/>
          <w:i/>
          <w:iCs/>
          <w:sz w:val="24"/>
          <w:szCs w:val="24"/>
          <w:lang w:val="en-US"/>
        </w:rPr>
        <w:t>Twist</w:t>
      </w:r>
    </w:p>
    <w:p w:rsidR="00D61868" w:rsidRPr="00BD5C2B" w:rsidRDefault="00CE0055" w:rsidP="00D61868">
      <w:pPr>
        <w:spacing w:after="0" w:line="360" w:lineRule="auto"/>
        <w:ind w:firstLine="360"/>
        <w:jc w:val="left"/>
        <w:rPr>
          <w:rFonts w:eastAsia="Times New Roman" w:cs="Times New Roman"/>
          <w:szCs w:val="28"/>
        </w:rPr>
      </w:pPr>
      <w:r w:rsidRPr="00BD5C2B">
        <w:rPr>
          <w:rFonts w:cs="Times New Roman"/>
          <w:noProof/>
          <w:lang w:val="en-US"/>
        </w:rPr>
        <w:drawing>
          <wp:inline distT="0" distB="0" distL="0" distR="0" wp14:anchorId="3713D079" wp14:editId="0E3184D5">
            <wp:extent cx="6299835" cy="3898900"/>
            <wp:effectExtent l="0" t="0" r="571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jc w:val="center"/>
        <w:rPr>
          <w:rFonts w:eastAsia="Times New Roman" w:cs="Times New Roman"/>
          <w:i/>
          <w:iCs/>
          <w:sz w:val="24"/>
          <w:szCs w:val="24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 xml:space="preserve">Рисунок 4. Применение деформации </w:t>
      </w:r>
      <w:r w:rsidRPr="00BD5C2B">
        <w:rPr>
          <w:rFonts w:eastAsia="Times New Roman" w:cs="Times New Roman"/>
          <w:i/>
          <w:iCs/>
          <w:sz w:val="24"/>
          <w:szCs w:val="24"/>
          <w:lang w:val="en-US"/>
        </w:rPr>
        <w:t>Scale</w:t>
      </w:r>
    </w:p>
    <w:p w:rsidR="00D61868" w:rsidRPr="00BD5C2B" w:rsidRDefault="00D61868" w:rsidP="00D61868">
      <w:pPr>
        <w:spacing w:after="0" w:line="360" w:lineRule="auto"/>
        <w:ind w:firstLine="360"/>
        <w:jc w:val="left"/>
        <w:rPr>
          <w:rFonts w:eastAsia="Times New Roman" w:cs="Times New Roman"/>
          <w:szCs w:val="28"/>
        </w:rPr>
      </w:pPr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Прокрутим элемент в ручке на 35 градусов, так как иногда при построении форма перекручивается. Уменьшим ширину лезвия ближе к концу меча. Для этого копируем </w:t>
      </w:r>
      <w:r w:rsidRPr="00BD5C2B">
        <w:rPr>
          <w:rFonts w:eastAsia="Times New Roman" w:cs="Times New Roman"/>
          <w:szCs w:val="28"/>
          <w:lang w:val="en-US"/>
        </w:rPr>
        <w:t>Shape</w:t>
      </w:r>
      <w:r w:rsidRPr="00BD5C2B">
        <w:rPr>
          <w:rFonts w:eastAsia="Times New Roman" w:cs="Times New Roman"/>
          <w:szCs w:val="28"/>
        </w:rPr>
        <w:t xml:space="preserve">, отвечающий за лезвие меча, и переносим его ближе к началу </w:t>
      </w:r>
      <w:r w:rsidRPr="00BD5C2B">
        <w:rPr>
          <w:rFonts w:eastAsia="Times New Roman" w:cs="Times New Roman"/>
          <w:szCs w:val="28"/>
        </w:rPr>
        <w:lastRenderedPageBreak/>
        <w:t xml:space="preserve">применения деформации </w:t>
      </w:r>
      <w:r w:rsidRPr="00BD5C2B">
        <w:rPr>
          <w:rFonts w:eastAsia="Times New Roman" w:cs="Times New Roman"/>
          <w:szCs w:val="28"/>
          <w:lang w:val="en-US"/>
        </w:rPr>
        <w:t>Scale</w:t>
      </w:r>
      <w:r w:rsidRPr="00BD5C2B">
        <w:rPr>
          <w:rFonts w:eastAsia="Times New Roman" w:cs="Times New Roman"/>
          <w:szCs w:val="28"/>
        </w:rPr>
        <w:t xml:space="preserve">, уменьшаем его по оси </w:t>
      </w:r>
      <w:r w:rsidRPr="00BD5C2B">
        <w:rPr>
          <w:rFonts w:eastAsia="Times New Roman" w:cs="Times New Roman"/>
          <w:szCs w:val="28"/>
          <w:lang w:val="en-US"/>
        </w:rPr>
        <w:t>X</w:t>
      </w:r>
      <w:r w:rsidRPr="00BD5C2B">
        <w:rPr>
          <w:rFonts w:eastAsia="Times New Roman" w:cs="Times New Roman"/>
          <w:szCs w:val="28"/>
        </w:rPr>
        <w:t>. Получившаяся модель меча изображена на рис. 5.</w:t>
      </w:r>
    </w:p>
    <w:p w:rsidR="00D61868" w:rsidRPr="00BD5C2B" w:rsidRDefault="00CE0055" w:rsidP="00D61868">
      <w:pPr>
        <w:spacing w:after="0" w:line="360" w:lineRule="auto"/>
        <w:jc w:val="center"/>
        <w:rPr>
          <w:rFonts w:cs="Times New Roman"/>
          <w:szCs w:val="32"/>
        </w:rPr>
      </w:pPr>
      <w:r w:rsidRPr="00BD5C2B">
        <w:rPr>
          <w:rFonts w:cs="Times New Roman"/>
          <w:noProof/>
          <w:lang w:val="en-US"/>
        </w:rPr>
        <w:drawing>
          <wp:inline distT="0" distB="0" distL="0" distR="0" wp14:anchorId="1CC18ED0" wp14:editId="48907437">
            <wp:extent cx="6299835" cy="389318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jc w:val="center"/>
        <w:rPr>
          <w:rFonts w:eastAsia="Times New Roman" w:cs="Times New Roman"/>
          <w:i/>
          <w:iCs/>
          <w:sz w:val="24"/>
          <w:szCs w:val="24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>Рисунок 5. Модель меча</w:t>
      </w:r>
    </w:p>
    <w:p w:rsidR="00D61868" w:rsidRPr="00BD5C2B" w:rsidRDefault="00D61868" w:rsidP="00D61868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cs="Times New Roman"/>
          <w:b/>
          <w:sz w:val="32"/>
          <w:szCs w:val="32"/>
        </w:rPr>
      </w:pPr>
      <w:bookmarkStart w:id="11" w:name="_Toc152515266"/>
      <w:r w:rsidRPr="00BD5C2B">
        <w:rPr>
          <w:rFonts w:cs="Times New Roman"/>
          <w:b/>
          <w:sz w:val="32"/>
          <w:szCs w:val="32"/>
        </w:rPr>
        <w:t>Создание модели авторучки</w:t>
      </w:r>
      <w:bookmarkEnd w:id="11"/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Создаем путь для </w:t>
      </w:r>
      <w:proofErr w:type="spellStart"/>
      <w:r w:rsidRPr="00BD5C2B">
        <w:rPr>
          <w:rFonts w:eastAsia="Times New Roman" w:cs="Times New Roman"/>
          <w:szCs w:val="28"/>
        </w:rPr>
        <w:t>лофтинга</w:t>
      </w:r>
      <w:proofErr w:type="spellEnd"/>
      <w:r w:rsidRPr="00BD5C2B">
        <w:rPr>
          <w:rFonts w:eastAsia="Times New Roman" w:cs="Times New Roman"/>
          <w:szCs w:val="28"/>
        </w:rPr>
        <w:t xml:space="preserve"> ручки в виде прямой линии и формы, которые будут проходить через этот путь: окружности и шестиугольник. В параметрах шестиугольника радиус углов делаем ненулевым, чтобы углы были скругленные. Создаем объект </w:t>
      </w:r>
      <w:r w:rsidRPr="00BD5C2B">
        <w:rPr>
          <w:rFonts w:eastAsia="Times New Roman" w:cs="Times New Roman"/>
          <w:szCs w:val="28"/>
          <w:lang w:val="en-US"/>
        </w:rPr>
        <w:t>Loft</w:t>
      </w:r>
      <w:r w:rsidRPr="00BD5C2B">
        <w:rPr>
          <w:rFonts w:eastAsia="Times New Roman" w:cs="Times New Roman"/>
          <w:szCs w:val="28"/>
        </w:rPr>
        <w:t>, выбирая в качестве первой формы окружность. Затем на уровне 60% формой будет являться многоугольник, на уровне 75% опять окружность. Вручную копируем окружности по всему пути, перемещая их и изменяя размер, чтобы форма ручки стала похожей на настоящую. Результат изображен на рис. 6.</w:t>
      </w:r>
    </w:p>
    <w:p w:rsidR="00D61868" w:rsidRPr="00BD5C2B" w:rsidRDefault="00F14A51" w:rsidP="00D61868">
      <w:pPr>
        <w:spacing w:after="0" w:line="360" w:lineRule="auto"/>
        <w:jc w:val="center"/>
        <w:rPr>
          <w:rFonts w:cs="Times New Roman"/>
          <w:szCs w:val="32"/>
        </w:rPr>
      </w:pPr>
      <w:r w:rsidRPr="00BD5C2B">
        <w:rPr>
          <w:rFonts w:cs="Times New Roman"/>
          <w:noProof/>
          <w:lang w:val="en-US"/>
        </w:rPr>
        <w:drawing>
          <wp:inline distT="0" distB="0" distL="0" distR="0" wp14:anchorId="68C733BA" wp14:editId="3D1846EE">
            <wp:extent cx="6299835" cy="118427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ind w:left="360"/>
        <w:jc w:val="center"/>
        <w:rPr>
          <w:rFonts w:cs="Times New Roman"/>
          <w:b/>
          <w:sz w:val="32"/>
          <w:szCs w:val="32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>Рисунок 6.  Первая версия модели ручки</w:t>
      </w:r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Теперь создадим клип ручки. Для этого необходим новый объект </w:t>
      </w:r>
      <w:proofErr w:type="spellStart"/>
      <w:r w:rsidRPr="00BD5C2B">
        <w:rPr>
          <w:rFonts w:eastAsia="Times New Roman" w:cs="Times New Roman"/>
          <w:szCs w:val="28"/>
        </w:rPr>
        <w:t>лофт</w:t>
      </w:r>
      <w:proofErr w:type="spellEnd"/>
      <w:r w:rsidRPr="00BD5C2B">
        <w:rPr>
          <w:rFonts w:eastAsia="Times New Roman" w:cs="Times New Roman"/>
          <w:szCs w:val="28"/>
        </w:rPr>
        <w:t xml:space="preserve">. В качестве пути будем использовать кривую закругленную линию. Базой для формы </w:t>
      </w:r>
      <w:r w:rsidRPr="00BD5C2B">
        <w:rPr>
          <w:rFonts w:eastAsia="Times New Roman" w:cs="Times New Roman"/>
          <w:szCs w:val="28"/>
        </w:rPr>
        <w:lastRenderedPageBreak/>
        <w:t xml:space="preserve">выдавливания будет эллипс, который необходимо конвертировать в </w:t>
      </w:r>
      <w:r w:rsidRPr="00BD5C2B">
        <w:rPr>
          <w:rFonts w:eastAsia="Times New Roman" w:cs="Times New Roman"/>
          <w:szCs w:val="28"/>
          <w:lang w:val="en-US"/>
        </w:rPr>
        <w:t>Editable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Spline</w:t>
      </w:r>
      <w:r w:rsidRPr="00BD5C2B">
        <w:rPr>
          <w:rFonts w:eastAsia="Times New Roman" w:cs="Times New Roman"/>
          <w:szCs w:val="28"/>
        </w:rPr>
        <w:t xml:space="preserve"> для редактирования его точек. Результат </w:t>
      </w:r>
      <w:proofErr w:type="spellStart"/>
      <w:r w:rsidRPr="00BD5C2B">
        <w:rPr>
          <w:rFonts w:eastAsia="Times New Roman" w:cs="Times New Roman"/>
          <w:szCs w:val="28"/>
        </w:rPr>
        <w:t>лофтинга</w:t>
      </w:r>
      <w:proofErr w:type="spellEnd"/>
      <w:r w:rsidRPr="00BD5C2B">
        <w:rPr>
          <w:rFonts w:eastAsia="Times New Roman" w:cs="Times New Roman"/>
          <w:szCs w:val="28"/>
        </w:rPr>
        <w:t xml:space="preserve"> можно видеть на рис. 7.</w:t>
      </w:r>
    </w:p>
    <w:p w:rsidR="00D61868" w:rsidRPr="00BD5C2B" w:rsidRDefault="008D1AEA" w:rsidP="00D61868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BD5C2B">
        <w:rPr>
          <w:rFonts w:cs="Times New Roman"/>
          <w:noProof/>
          <w:lang w:val="en-US"/>
        </w:rPr>
        <w:drawing>
          <wp:inline distT="0" distB="0" distL="0" distR="0" wp14:anchorId="6765E290" wp14:editId="4AB1A0CD">
            <wp:extent cx="6299835" cy="3914775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ind w:left="360"/>
        <w:jc w:val="center"/>
        <w:rPr>
          <w:rFonts w:cs="Times New Roman"/>
          <w:b/>
          <w:sz w:val="32"/>
          <w:szCs w:val="32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>Рисунок 7. Клип ручки</w:t>
      </w:r>
    </w:p>
    <w:p w:rsidR="00D61868" w:rsidRPr="00BD5C2B" w:rsidRDefault="00D61868" w:rsidP="00D61868">
      <w:pPr>
        <w:spacing w:after="0" w:line="360" w:lineRule="auto"/>
        <w:ind w:firstLine="360"/>
        <w:jc w:val="left"/>
        <w:rPr>
          <w:rFonts w:eastAsia="Times New Roman" w:cs="Times New Roman"/>
          <w:szCs w:val="28"/>
        </w:rPr>
      </w:pPr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Теперь присоединяем получившийся объект к ручке. Чтобы изменить цвета, группируем эти объекты в один и его копию конвертируем в </w:t>
      </w:r>
      <w:r w:rsidRPr="00BD5C2B">
        <w:rPr>
          <w:rFonts w:eastAsia="Times New Roman" w:cs="Times New Roman"/>
          <w:szCs w:val="28"/>
          <w:lang w:val="en-US"/>
        </w:rPr>
        <w:t>Editable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Mech</w:t>
      </w:r>
      <w:r w:rsidRPr="00BD5C2B">
        <w:rPr>
          <w:rFonts w:eastAsia="Times New Roman" w:cs="Times New Roman"/>
          <w:szCs w:val="28"/>
        </w:rPr>
        <w:t xml:space="preserve"> для изменения цвета разных полигонов. Итоговая модель ручки изображена на рис. 8.</w:t>
      </w:r>
    </w:p>
    <w:p w:rsidR="00D61868" w:rsidRPr="00BD5C2B" w:rsidRDefault="008D1AEA" w:rsidP="00D61868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BD5C2B">
        <w:rPr>
          <w:rFonts w:cs="Times New Roman"/>
          <w:noProof/>
          <w:lang w:val="en-US"/>
        </w:rPr>
        <w:lastRenderedPageBreak/>
        <w:drawing>
          <wp:inline distT="0" distB="0" distL="0" distR="0" wp14:anchorId="1B72C74B" wp14:editId="1D545487">
            <wp:extent cx="5762625" cy="7686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ind w:left="360"/>
        <w:jc w:val="center"/>
        <w:rPr>
          <w:rFonts w:cs="Times New Roman"/>
          <w:b/>
          <w:sz w:val="32"/>
          <w:szCs w:val="32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>Рисунок 8. Модель ручки</w:t>
      </w:r>
    </w:p>
    <w:p w:rsidR="00D61868" w:rsidRPr="00BD5C2B" w:rsidRDefault="00D61868" w:rsidP="00D61868">
      <w:pPr>
        <w:spacing w:after="0" w:line="360" w:lineRule="auto"/>
        <w:ind w:left="360"/>
        <w:rPr>
          <w:rFonts w:cs="Times New Roman"/>
          <w:b/>
          <w:sz w:val="32"/>
          <w:szCs w:val="32"/>
        </w:rPr>
      </w:pPr>
    </w:p>
    <w:p w:rsidR="00D61868" w:rsidRPr="00BD5C2B" w:rsidRDefault="00D61868" w:rsidP="00D61868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cs="Times New Roman"/>
          <w:b/>
          <w:sz w:val="32"/>
          <w:szCs w:val="32"/>
        </w:rPr>
      </w:pPr>
      <w:bookmarkStart w:id="12" w:name="_Toc152515267"/>
      <w:r w:rsidRPr="00BD5C2B">
        <w:rPr>
          <w:rFonts w:cs="Times New Roman"/>
          <w:b/>
          <w:sz w:val="32"/>
          <w:szCs w:val="32"/>
        </w:rPr>
        <w:t>Создание модели флакона</w:t>
      </w:r>
      <w:bookmarkEnd w:id="12"/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Шаги для создания флакона аналогичны предыдущим работам. Создаем путь в виде прямой линии и формы: окружность и эллипс. В сечении флакона находятся эллипсы разных размеров. Создаем его, вручную копируя фигуры по длине пути и </w:t>
      </w:r>
      <w:r w:rsidRPr="00BD5C2B">
        <w:rPr>
          <w:rFonts w:eastAsia="Times New Roman" w:cs="Times New Roman"/>
          <w:szCs w:val="28"/>
        </w:rPr>
        <w:lastRenderedPageBreak/>
        <w:t xml:space="preserve">меняя их размер для создания фигуристой емкости. Крышку флакона создадим отдельно. Для этого создаем второй путь и используем несколько окружностей в сечении с разными диаметрами. Меняем цвет флакона на фиолетовый, а цвет крышки на серый. С помощью инструмента </w:t>
      </w:r>
      <w:r w:rsidRPr="00BD5C2B">
        <w:rPr>
          <w:rFonts w:eastAsia="Times New Roman" w:cs="Times New Roman"/>
          <w:szCs w:val="28"/>
          <w:lang w:val="en-US"/>
        </w:rPr>
        <w:t>Align</w:t>
      </w:r>
      <w:r w:rsidRPr="00BD5C2B">
        <w:rPr>
          <w:rFonts w:eastAsia="Times New Roman" w:cs="Times New Roman"/>
          <w:szCs w:val="28"/>
        </w:rPr>
        <w:t xml:space="preserve"> выравниваем их между собой и создаем группу. Готовый флакон изображен на рис. 9. </w:t>
      </w:r>
    </w:p>
    <w:p w:rsidR="00D61868" w:rsidRPr="00BD5C2B" w:rsidRDefault="00C12B2A" w:rsidP="00D61868">
      <w:pPr>
        <w:spacing w:after="0" w:line="360" w:lineRule="auto"/>
        <w:ind w:firstLine="360"/>
        <w:jc w:val="center"/>
        <w:rPr>
          <w:rFonts w:eastAsia="Times New Roman" w:cs="Times New Roman"/>
          <w:szCs w:val="28"/>
        </w:rPr>
      </w:pPr>
      <w:r w:rsidRPr="00BD5C2B">
        <w:rPr>
          <w:rFonts w:cs="Times New Roman"/>
          <w:noProof/>
          <w:lang w:val="en-US"/>
        </w:rPr>
        <w:drawing>
          <wp:inline distT="0" distB="0" distL="0" distR="0" wp14:anchorId="473B6F12" wp14:editId="4E20EFF0">
            <wp:extent cx="6299835" cy="395605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8" w:rsidRPr="00BD5C2B" w:rsidRDefault="00D61868" w:rsidP="00D61868">
      <w:pPr>
        <w:spacing w:after="0" w:line="360" w:lineRule="auto"/>
        <w:ind w:left="360"/>
        <w:jc w:val="center"/>
        <w:rPr>
          <w:rFonts w:cs="Times New Roman"/>
          <w:b/>
          <w:sz w:val="32"/>
          <w:szCs w:val="32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>Рисунок 9. Модель флакона</w:t>
      </w:r>
    </w:p>
    <w:p w:rsidR="00D61868" w:rsidRPr="00BD5C2B" w:rsidRDefault="00D61868" w:rsidP="00D61868">
      <w:pPr>
        <w:spacing w:after="0" w:line="360" w:lineRule="auto"/>
        <w:rPr>
          <w:rFonts w:cs="Times New Roman"/>
          <w:b/>
          <w:sz w:val="32"/>
          <w:szCs w:val="32"/>
        </w:rPr>
      </w:pPr>
    </w:p>
    <w:p w:rsidR="00D61868" w:rsidRPr="00BD5C2B" w:rsidRDefault="00D61868" w:rsidP="00D61868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cs="Times New Roman"/>
          <w:b/>
          <w:sz w:val="32"/>
          <w:szCs w:val="32"/>
        </w:rPr>
      </w:pPr>
      <w:bookmarkStart w:id="13" w:name="_Toc152515268"/>
      <w:r w:rsidRPr="00BD5C2B">
        <w:rPr>
          <w:rFonts w:cs="Times New Roman"/>
          <w:b/>
          <w:sz w:val="32"/>
          <w:szCs w:val="32"/>
        </w:rPr>
        <w:t>Создание модели банана</w:t>
      </w:r>
      <w:bookmarkEnd w:id="13"/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bookmarkStart w:id="14" w:name="_Hlk119773267"/>
      <w:r w:rsidRPr="00BD5C2B">
        <w:rPr>
          <w:rFonts w:eastAsia="Times New Roman" w:cs="Times New Roman"/>
          <w:szCs w:val="28"/>
        </w:rPr>
        <w:t xml:space="preserve">Сечение банана представляет собой сложную форму, которую нельзя создать с помощью встроенных фигур. Основой для ее создания будет </w:t>
      </w:r>
      <w:proofErr w:type="spellStart"/>
      <w:r w:rsidRPr="00BD5C2B">
        <w:rPr>
          <w:rFonts w:eastAsia="Times New Roman" w:cs="Times New Roman"/>
          <w:szCs w:val="28"/>
          <w:lang w:val="en-US"/>
        </w:rPr>
        <w:t>Ngon</w:t>
      </w:r>
      <w:proofErr w:type="spellEnd"/>
      <w:r w:rsidRPr="00BD5C2B">
        <w:rPr>
          <w:rFonts w:eastAsia="Times New Roman" w:cs="Times New Roman"/>
          <w:szCs w:val="28"/>
        </w:rPr>
        <w:t xml:space="preserve">. Конвертируем его в </w:t>
      </w:r>
      <w:r w:rsidRPr="00BD5C2B">
        <w:rPr>
          <w:rFonts w:eastAsia="Times New Roman" w:cs="Times New Roman"/>
          <w:szCs w:val="28"/>
          <w:lang w:val="en-US"/>
        </w:rPr>
        <w:t>Editable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Spline</w:t>
      </w:r>
      <w:r w:rsidRPr="00BD5C2B">
        <w:rPr>
          <w:rFonts w:eastAsia="Times New Roman" w:cs="Times New Roman"/>
          <w:szCs w:val="28"/>
        </w:rPr>
        <w:t>, затем добавляем точки вручную. Меняем тип точек и перемещаем их так, чтобы получилось сечение банана.</w:t>
      </w:r>
    </w:p>
    <w:p w:rsidR="00D61868" w:rsidRPr="00BD5C2B" w:rsidRDefault="00D61868" w:rsidP="00D61868">
      <w:pPr>
        <w:spacing w:after="0" w:line="360" w:lineRule="auto"/>
        <w:ind w:firstLine="360"/>
        <w:rPr>
          <w:rFonts w:eastAsia="Times New Roman" w:cs="Times New Roman"/>
          <w:szCs w:val="28"/>
        </w:rPr>
      </w:pPr>
      <w:r w:rsidRPr="00BD5C2B">
        <w:rPr>
          <w:rFonts w:eastAsia="Times New Roman" w:cs="Times New Roman"/>
          <w:szCs w:val="28"/>
        </w:rPr>
        <w:t xml:space="preserve">Путь представляет собой кривую, нарисованную с помощью сплайна </w:t>
      </w:r>
      <w:r w:rsidRPr="00BD5C2B">
        <w:rPr>
          <w:rFonts w:eastAsia="Times New Roman" w:cs="Times New Roman"/>
          <w:szCs w:val="28"/>
          <w:lang w:val="en-US"/>
        </w:rPr>
        <w:t>Line</w:t>
      </w:r>
      <w:r w:rsidRPr="00BD5C2B">
        <w:rPr>
          <w:rFonts w:eastAsia="Times New Roman" w:cs="Times New Roman"/>
          <w:szCs w:val="28"/>
        </w:rPr>
        <w:t xml:space="preserve">. Она будет содержать две точки типа </w:t>
      </w:r>
      <w:r w:rsidRPr="00BD5C2B">
        <w:rPr>
          <w:rFonts w:eastAsia="Times New Roman" w:cs="Times New Roman"/>
          <w:szCs w:val="28"/>
          <w:lang w:val="en-US"/>
        </w:rPr>
        <w:t>Bezier</w:t>
      </w:r>
      <w:r w:rsidRPr="00BD5C2B">
        <w:rPr>
          <w:rFonts w:eastAsia="Times New Roman" w:cs="Times New Roman"/>
          <w:szCs w:val="28"/>
        </w:rPr>
        <w:t xml:space="preserve"> </w:t>
      </w:r>
      <w:r w:rsidRPr="00BD5C2B">
        <w:rPr>
          <w:rFonts w:eastAsia="Times New Roman" w:cs="Times New Roman"/>
          <w:szCs w:val="28"/>
          <w:lang w:val="en-US"/>
        </w:rPr>
        <w:t>Corner</w:t>
      </w:r>
      <w:r w:rsidRPr="00BD5C2B">
        <w:rPr>
          <w:rFonts w:eastAsia="Times New Roman" w:cs="Times New Roman"/>
          <w:szCs w:val="28"/>
        </w:rPr>
        <w:t xml:space="preserve">. Изгибаем их так, чтобы форма кривой была похожа на банан: прямая снизу с изгибом вверх. Используя оба построенных объекта, изображенных на рис. 10, создаем объект типа </w:t>
      </w:r>
      <w:r w:rsidRPr="00BD5C2B">
        <w:rPr>
          <w:rFonts w:eastAsia="Times New Roman" w:cs="Times New Roman"/>
          <w:szCs w:val="28"/>
          <w:lang w:val="en-US"/>
        </w:rPr>
        <w:t>Loft</w:t>
      </w:r>
      <w:r w:rsidRPr="00BD5C2B">
        <w:rPr>
          <w:rFonts w:eastAsia="Times New Roman" w:cs="Times New Roman"/>
          <w:szCs w:val="28"/>
        </w:rPr>
        <w:t xml:space="preserve">, путем которого будет являться кривая линия, а формой – измененный многоугольник. Вся фигура в сечении будет содержать только одну ранее сделанную форму. Копируем ее и переносим ближе к другому краю, меняя при этом размер по разным осям, </w:t>
      </w:r>
      <w:r w:rsidRPr="00BD5C2B">
        <w:rPr>
          <w:rFonts w:eastAsia="Times New Roman" w:cs="Times New Roman"/>
          <w:szCs w:val="28"/>
        </w:rPr>
        <w:lastRenderedPageBreak/>
        <w:t>создавая рельеф и неровности банана. Хвостик банана также содержит в себе сечение, которым является построенная ранее форма, но значительно уменьшенная в радиусе. В итоге получаем банан, изображённый на рис. 11.</w:t>
      </w:r>
    </w:p>
    <w:p w:rsidR="00D61868" w:rsidRPr="00BD5C2B" w:rsidRDefault="00C12B2A" w:rsidP="00D61868">
      <w:pPr>
        <w:spacing w:after="0" w:line="360" w:lineRule="auto"/>
        <w:ind w:firstLine="360"/>
        <w:jc w:val="center"/>
        <w:rPr>
          <w:rFonts w:eastAsia="Times New Roman" w:cs="Times New Roman"/>
          <w:szCs w:val="28"/>
        </w:rPr>
      </w:pPr>
      <w:r w:rsidRPr="00BD5C2B">
        <w:rPr>
          <w:rFonts w:cs="Times New Roman"/>
          <w:noProof/>
          <w:lang w:val="en-US"/>
        </w:rPr>
        <w:drawing>
          <wp:inline distT="0" distB="0" distL="0" distR="0" wp14:anchorId="60A1A154" wp14:editId="33B6F6DF">
            <wp:extent cx="6299835" cy="387350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:rsidR="00D61868" w:rsidRPr="00BD5C2B" w:rsidRDefault="00D61868" w:rsidP="00D61868">
      <w:pPr>
        <w:spacing w:after="0" w:line="360" w:lineRule="auto"/>
        <w:ind w:left="360"/>
        <w:jc w:val="center"/>
        <w:rPr>
          <w:rFonts w:eastAsia="Times New Roman" w:cs="Times New Roman"/>
          <w:i/>
          <w:iCs/>
          <w:sz w:val="24"/>
          <w:szCs w:val="24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>Рисунок 10. Путь и форма для создания банана в проекции перспективы</w:t>
      </w:r>
    </w:p>
    <w:p w:rsidR="00D61868" w:rsidRPr="00BD5C2B" w:rsidRDefault="00D61868" w:rsidP="00D61868">
      <w:pPr>
        <w:spacing w:after="0" w:line="360" w:lineRule="auto"/>
        <w:ind w:left="360"/>
        <w:jc w:val="center"/>
        <w:rPr>
          <w:rFonts w:eastAsia="Times New Roman" w:cs="Times New Roman"/>
          <w:i/>
          <w:iCs/>
          <w:sz w:val="24"/>
          <w:szCs w:val="24"/>
        </w:rPr>
      </w:pPr>
    </w:p>
    <w:p w:rsidR="00D61868" w:rsidRPr="00BD5C2B" w:rsidRDefault="00C12B2A" w:rsidP="00D61868">
      <w:pPr>
        <w:spacing w:after="0" w:line="360" w:lineRule="auto"/>
        <w:ind w:left="360"/>
        <w:jc w:val="center"/>
        <w:rPr>
          <w:rFonts w:eastAsia="Times New Roman" w:cs="Times New Roman"/>
          <w:i/>
          <w:iCs/>
          <w:sz w:val="24"/>
          <w:szCs w:val="24"/>
        </w:rPr>
      </w:pPr>
      <w:r w:rsidRPr="00BD5C2B">
        <w:rPr>
          <w:rFonts w:cs="Times New Roman"/>
          <w:noProof/>
          <w:lang w:val="en-US"/>
        </w:rPr>
        <w:drawing>
          <wp:inline distT="0" distB="0" distL="0" distR="0" wp14:anchorId="0D299D4F" wp14:editId="1084A071">
            <wp:extent cx="6299835" cy="389318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D61868" w:rsidRPr="00BD5C2B" w:rsidRDefault="00D61868" w:rsidP="00D61868">
      <w:pPr>
        <w:spacing w:after="0" w:line="360" w:lineRule="auto"/>
        <w:ind w:left="360"/>
        <w:jc w:val="center"/>
        <w:rPr>
          <w:rFonts w:cs="Times New Roman"/>
          <w:b/>
          <w:sz w:val="32"/>
          <w:szCs w:val="32"/>
        </w:rPr>
      </w:pPr>
      <w:r w:rsidRPr="00BD5C2B">
        <w:rPr>
          <w:rFonts w:eastAsia="Times New Roman" w:cs="Times New Roman"/>
          <w:i/>
          <w:iCs/>
          <w:sz w:val="24"/>
          <w:szCs w:val="24"/>
        </w:rPr>
        <w:t>Рисунок 11. Модель банана</w:t>
      </w:r>
    </w:p>
    <w:p w:rsidR="00D61868" w:rsidRPr="00BD5C2B" w:rsidRDefault="00D61868" w:rsidP="00D61868">
      <w:pPr>
        <w:pStyle w:val="Heading1"/>
        <w:rPr>
          <w:rFonts w:ascii="Times New Roman" w:eastAsia="Calibri" w:hAnsi="Times New Roman" w:cs="Times New Roman"/>
          <w:b/>
          <w:color w:val="auto"/>
        </w:rPr>
      </w:pPr>
      <w:bookmarkStart w:id="16" w:name="_Toc152515269"/>
      <w:r w:rsidRPr="00BD5C2B">
        <w:rPr>
          <w:rFonts w:ascii="Times New Roman" w:eastAsia="Calibri" w:hAnsi="Times New Roman" w:cs="Times New Roman"/>
          <w:b/>
          <w:color w:val="auto"/>
        </w:rPr>
        <w:lastRenderedPageBreak/>
        <w:t>Заключение</w:t>
      </w:r>
      <w:bookmarkEnd w:id="16"/>
    </w:p>
    <w:p w:rsidR="00D61868" w:rsidRPr="00BD5C2B" w:rsidRDefault="00D61868" w:rsidP="00D61868">
      <w:pPr>
        <w:spacing w:after="0" w:line="360" w:lineRule="auto"/>
        <w:ind w:firstLine="709"/>
        <w:rPr>
          <w:rFonts w:eastAsia="Calibri" w:cs="Times New Roman"/>
          <w:szCs w:val="32"/>
        </w:rPr>
      </w:pPr>
      <w:r w:rsidRPr="00BD5C2B">
        <w:rPr>
          <w:rFonts w:eastAsia="Calibri" w:cs="Times New Roman"/>
          <w:szCs w:val="32"/>
        </w:rPr>
        <w:t xml:space="preserve">Метод </w:t>
      </w:r>
      <w:proofErr w:type="spellStart"/>
      <w:r w:rsidRPr="00BD5C2B">
        <w:rPr>
          <w:rFonts w:eastAsia="Calibri" w:cs="Times New Roman"/>
          <w:szCs w:val="32"/>
        </w:rPr>
        <w:t>лофтинга</w:t>
      </w:r>
      <w:proofErr w:type="spellEnd"/>
      <w:r w:rsidRPr="00BD5C2B">
        <w:rPr>
          <w:rFonts w:eastAsia="Calibri" w:cs="Times New Roman"/>
          <w:szCs w:val="32"/>
        </w:rPr>
        <w:t xml:space="preserve"> подразумевает создание поверхности объекта по поперечным сечениям. Для того, чтобы создать трехмерный объект, необходимо понимать, из каких поперечных сечений он будет состоять, и вдоль какого пути эти сечения будут располагаться. </w:t>
      </w:r>
    </w:p>
    <w:p w:rsidR="00D61868" w:rsidRPr="00BD5C2B" w:rsidRDefault="00D61868" w:rsidP="00D61868">
      <w:pPr>
        <w:spacing w:after="0" w:line="360" w:lineRule="auto"/>
        <w:ind w:firstLine="709"/>
        <w:rPr>
          <w:rFonts w:eastAsia="Calibri" w:cs="Times New Roman"/>
          <w:szCs w:val="32"/>
        </w:rPr>
      </w:pPr>
      <w:r w:rsidRPr="00BD5C2B">
        <w:rPr>
          <w:rFonts w:eastAsia="Calibri" w:cs="Times New Roman"/>
          <w:szCs w:val="32"/>
        </w:rPr>
        <w:t>В ходе выполнения лабораторной работы были и</w:t>
      </w:r>
      <w:r w:rsidRPr="00BD5C2B">
        <w:rPr>
          <w:rFonts w:eastAsiaTheme="minorEastAsia" w:cs="Times New Roman"/>
          <w:bCs/>
          <w:szCs w:val="28"/>
        </w:rPr>
        <w:t xml:space="preserve">зучены методы построения геометрических объектов с использованием </w:t>
      </w:r>
      <w:proofErr w:type="spellStart"/>
      <w:r w:rsidRPr="00BD5C2B">
        <w:rPr>
          <w:rFonts w:eastAsiaTheme="minorEastAsia" w:cs="Times New Roman"/>
          <w:bCs/>
          <w:szCs w:val="28"/>
        </w:rPr>
        <w:t>лофтинга</w:t>
      </w:r>
      <w:proofErr w:type="spellEnd"/>
      <w:r w:rsidRPr="00BD5C2B">
        <w:rPr>
          <w:rFonts w:eastAsiaTheme="minorEastAsia" w:cs="Times New Roman"/>
          <w:bCs/>
          <w:szCs w:val="28"/>
        </w:rPr>
        <w:t xml:space="preserve">, приобретены навыки построения объектов на основе </w:t>
      </w:r>
      <w:proofErr w:type="spellStart"/>
      <w:r w:rsidRPr="00BD5C2B">
        <w:rPr>
          <w:rFonts w:eastAsiaTheme="minorEastAsia" w:cs="Times New Roman"/>
          <w:bCs/>
          <w:szCs w:val="28"/>
        </w:rPr>
        <w:t>лофтинга</w:t>
      </w:r>
      <w:proofErr w:type="spellEnd"/>
      <w:r w:rsidRPr="00BD5C2B">
        <w:rPr>
          <w:rFonts w:eastAsiaTheme="minorEastAsia" w:cs="Times New Roman"/>
          <w:bCs/>
          <w:szCs w:val="28"/>
        </w:rPr>
        <w:t xml:space="preserve">. Владение таким способом построения объектов позволяет быстро создавать сложные формы, чего не удалось бы достичь, используя только стандартные или расширенные примитивы и модификации над ними. Метод </w:t>
      </w:r>
      <w:proofErr w:type="spellStart"/>
      <w:r w:rsidRPr="00BD5C2B">
        <w:rPr>
          <w:rFonts w:eastAsiaTheme="minorEastAsia" w:cs="Times New Roman"/>
          <w:bCs/>
          <w:szCs w:val="28"/>
        </w:rPr>
        <w:t>лофтинга</w:t>
      </w:r>
      <w:proofErr w:type="spellEnd"/>
      <w:r w:rsidRPr="00BD5C2B">
        <w:rPr>
          <w:rFonts w:eastAsiaTheme="minorEastAsia" w:cs="Times New Roman"/>
          <w:bCs/>
          <w:szCs w:val="28"/>
        </w:rPr>
        <w:t xml:space="preserve"> характеризуется ограниченным количеством доступных объектов для построения, так как не для каждого предмета можно легко определить сечение и построить его, а некоторые объекты могут содержать в себе большое количество сечений разных форм, что затруднило бы построение. Но несмотря на это, такой способ построения очень удобен для создания простых продолговатых предметов экстерьера или интерьера.</w:t>
      </w:r>
    </w:p>
    <w:p w:rsidR="00D61868" w:rsidRPr="00BD5C2B" w:rsidRDefault="00D61868" w:rsidP="00D61868">
      <w:pPr>
        <w:spacing w:after="0" w:line="360" w:lineRule="auto"/>
        <w:ind w:firstLine="709"/>
        <w:rPr>
          <w:rFonts w:eastAsia="Calibri" w:cs="Times New Roman"/>
          <w:szCs w:val="32"/>
        </w:rPr>
      </w:pPr>
    </w:p>
    <w:p w:rsidR="00566E0F" w:rsidRPr="00BD5C2B" w:rsidRDefault="00566E0F">
      <w:pPr>
        <w:rPr>
          <w:rFonts w:cs="Times New Roman"/>
        </w:rPr>
      </w:pPr>
    </w:p>
    <w:sectPr w:rsidR="00566E0F" w:rsidRPr="00BD5C2B" w:rsidSect="007168E8">
      <w:footerReference w:type="default" r:id="rId22"/>
      <w:headerReference w:type="first" r:id="rId23"/>
      <w:footerReference w:type="first" r:id="rId24"/>
      <w:pgSz w:w="11906" w:h="16838"/>
      <w:pgMar w:top="426" w:right="851" w:bottom="567" w:left="1134" w:header="0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746E" w:rsidRDefault="00B3746E" w:rsidP="007168E8">
      <w:pPr>
        <w:spacing w:after="0" w:line="240" w:lineRule="auto"/>
      </w:pPr>
      <w:r>
        <w:separator/>
      </w:r>
    </w:p>
  </w:endnote>
  <w:endnote w:type="continuationSeparator" w:id="0">
    <w:p w:rsidR="00B3746E" w:rsidRDefault="00B3746E" w:rsidP="00716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868" w:rsidRDefault="00D61868">
    <w:pPr>
      <w:pStyle w:val="Footer"/>
    </w:pPr>
  </w:p>
  <w:p w:rsidR="00D61868" w:rsidRDefault="00D61868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4" w:type="dxa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D61868">
      <w:tc>
        <w:tcPr>
          <w:tcW w:w="3118" w:type="dxa"/>
        </w:tcPr>
        <w:p w:rsidR="00D61868" w:rsidRDefault="00D61868">
          <w:pPr>
            <w:pStyle w:val="Header"/>
            <w:ind w:left="-115"/>
          </w:pPr>
        </w:p>
      </w:tc>
      <w:tc>
        <w:tcPr>
          <w:tcW w:w="3118" w:type="dxa"/>
        </w:tcPr>
        <w:p w:rsidR="00D61868" w:rsidRDefault="00D61868">
          <w:pPr>
            <w:pStyle w:val="Header"/>
            <w:jc w:val="center"/>
          </w:pPr>
        </w:p>
      </w:tc>
      <w:tc>
        <w:tcPr>
          <w:tcW w:w="3118" w:type="dxa"/>
        </w:tcPr>
        <w:p w:rsidR="00D61868" w:rsidRDefault="00D61868">
          <w:pPr>
            <w:pStyle w:val="Header"/>
            <w:ind w:right="-115"/>
            <w:jc w:val="right"/>
          </w:pPr>
        </w:p>
      </w:tc>
    </w:tr>
  </w:tbl>
  <w:p w:rsidR="00D61868" w:rsidRDefault="00D618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746E" w:rsidRDefault="00B3746E" w:rsidP="007168E8">
      <w:pPr>
        <w:spacing w:after="0" w:line="240" w:lineRule="auto"/>
      </w:pPr>
      <w:r>
        <w:separator/>
      </w:r>
    </w:p>
  </w:footnote>
  <w:footnote w:type="continuationSeparator" w:id="0">
    <w:p w:rsidR="00B3746E" w:rsidRDefault="00B3746E" w:rsidP="00716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4" w:type="dxa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D61868">
      <w:tc>
        <w:tcPr>
          <w:tcW w:w="3118" w:type="dxa"/>
        </w:tcPr>
        <w:p w:rsidR="00D61868" w:rsidRDefault="00D61868">
          <w:pPr>
            <w:pStyle w:val="Header"/>
            <w:ind w:left="-115"/>
          </w:pPr>
        </w:p>
      </w:tc>
      <w:tc>
        <w:tcPr>
          <w:tcW w:w="3118" w:type="dxa"/>
        </w:tcPr>
        <w:p w:rsidR="00D61868" w:rsidRDefault="00D61868">
          <w:pPr>
            <w:pStyle w:val="Header"/>
            <w:jc w:val="center"/>
          </w:pPr>
        </w:p>
      </w:tc>
      <w:tc>
        <w:tcPr>
          <w:tcW w:w="3118" w:type="dxa"/>
        </w:tcPr>
        <w:p w:rsidR="00D61868" w:rsidRDefault="00D61868">
          <w:pPr>
            <w:pStyle w:val="Header"/>
            <w:ind w:right="-115"/>
            <w:jc w:val="right"/>
          </w:pPr>
        </w:p>
      </w:tc>
    </w:tr>
  </w:tbl>
  <w:p w:rsidR="00D61868" w:rsidRDefault="00D618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C4A0A"/>
    <w:multiLevelType w:val="hybridMultilevel"/>
    <w:tmpl w:val="582C0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3E2830"/>
    <w:multiLevelType w:val="multilevel"/>
    <w:tmpl w:val="F6DC044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868"/>
    <w:rsid w:val="0000590E"/>
    <w:rsid w:val="00012D90"/>
    <w:rsid w:val="00093D4A"/>
    <w:rsid w:val="000D4442"/>
    <w:rsid w:val="00101C32"/>
    <w:rsid w:val="00162825"/>
    <w:rsid w:val="00164FCE"/>
    <w:rsid w:val="001A69BD"/>
    <w:rsid w:val="001B56DF"/>
    <w:rsid w:val="001F0990"/>
    <w:rsid w:val="00263B0D"/>
    <w:rsid w:val="00283B36"/>
    <w:rsid w:val="00435045"/>
    <w:rsid w:val="00446CFE"/>
    <w:rsid w:val="004527A2"/>
    <w:rsid w:val="00463131"/>
    <w:rsid w:val="004B63B6"/>
    <w:rsid w:val="004D4C29"/>
    <w:rsid w:val="005135AB"/>
    <w:rsid w:val="00531D41"/>
    <w:rsid w:val="00566E0F"/>
    <w:rsid w:val="00583CE2"/>
    <w:rsid w:val="005C61D1"/>
    <w:rsid w:val="005D4A8A"/>
    <w:rsid w:val="005F4562"/>
    <w:rsid w:val="0060039E"/>
    <w:rsid w:val="00622796"/>
    <w:rsid w:val="006E51E8"/>
    <w:rsid w:val="007168E8"/>
    <w:rsid w:val="00871638"/>
    <w:rsid w:val="008D1AEA"/>
    <w:rsid w:val="008F3879"/>
    <w:rsid w:val="00A0264F"/>
    <w:rsid w:val="00A9143A"/>
    <w:rsid w:val="00AC3478"/>
    <w:rsid w:val="00B17A83"/>
    <w:rsid w:val="00B21595"/>
    <w:rsid w:val="00B3746E"/>
    <w:rsid w:val="00B64823"/>
    <w:rsid w:val="00B9628A"/>
    <w:rsid w:val="00BC32C2"/>
    <w:rsid w:val="00BD1B20"/>
    <w:rsid w:val="00BD5C2B"/>
    <w:rsid w:val="00C12B2A"/>
    <w:rsid w:val="00C40C4B"/>
    <w:rsid w:val="00CE0055"/>
    <w:rsid w:val="00CF2218"/>
    <w:rsid w:val="00D03466"/>
    <w:rsid w:val="00D05A8A"/>
    <w:rsid w:val="00D61868"/>
    <w:rsid w:val="00DA53F6"/>
    <w:rsid w:val="00DF0384"/>
    <w:rsid w:val="00E272CE"/>
    <w:rsid w:val="00E62D2C"/>
    <w:rsid w:val="00E80332"/>
    <w:rsid w:val="00EA56E2"/>
    <w:rsid w:val="00EB57D9"/>
    <w:rsid w:val="00EE51DE"/>
    <w:rsid w:val="00F120DA"/>
    <w:rsid w:val="00F14A51"/>
    <w:rsid w:val="00F42AB7"/>
    <w:rsid w:val="00F97791"/>
    <w:rsid w:val="00FC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7714FE-B3A9-4414-ADE2-7E6C6327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1868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18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8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8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868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618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868"/>
    <w:rPr>
      <w:rFonts w:ascii="Times New Roman" w:hAnsi="Times New Roman"/>
      <w:sz w:val="28"/>
    </w:rPr>
  </w:style>
  <w:style w:type="paragraph" w:customStyle="1" w:styleId="Default">
    <w:name w:val="Default"/>
    <w:qFormat/>
    <w:rsid w:val="00D61868"/>
    <w:pPr>
      <w:suppressAutoHyphens/>
      <w:spacing w:after="0" w:line="240" w:lineRule="auto"/>
    </w:pPr>
    <w:rPr>
      <w:rFonts w:ascii="Symbol" w:eastAsia="Calibri" w:hAnsi="Symbol" w:cs="Symbo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618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61868"/>
    <w:pPr>
      <w:spacing w:line="259" w:lineRule="auto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618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618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6A959-FC64-48DE-AEEC-3AA242631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14</Pages>
  <Words>1544</Words>
  <Characters>8807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Эгамберди Отаханов</dc:creator>
  <cp:keywords/>
  <dc:description/>
  <cp:lastModifiedBy>User</cp:lastModifiedBy>
  <cp:revision>5</cp:revision>
  <dcterms:created xsi:type="dcterms:W3CDTF">2023-12-03T09:57:00Z</dcterms:created>
  <dcterms:modified xsi:type="dcterms:W3CDTF">2024-03-13T12:54:00Z</dcterms:modified>
</cp:coreProperties>
</file>