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034" w:rsidRPr="00E8061D" w:rsidRDefault="005D2034" w:rsidP="005D2034">
      <w:pPr>
        <w:spacing w:after="0"/>
        <w:rPr>
          <w:b/>
          <w:sz w:val="28"/>
        </w:rPr>
      </w:pPr>
      <w:r w:rsidRPr="00E8061D">
        <w:rPr>
          <w:b/>
          <w:sz w:val="28"/>
        </w:rPr>
        <w:t xml:space="preserve">Lab </w:t>
      </w:r>
      <w:r w:rsidR="00AB3A78">
        <w:rPr>
          <w:b/>
          <w:sz w:val="28"/>
        </w:rPr>
        <w:t>2</w:t>
      </w:r>
    </w:p>
    <w:p w:rsidR="005D2034" w:rsidRDefault="00121E2C" w:rsidP="005D2034">
      <w:pPr>
        <w:spacing w:after="0"/>
        <w:rPr>
          <w:b/>
          <w:sz w:val="28"/>
        </w:rPr>
      </w:pPr>
      <w:r>
        <w:rPr>
          <w:rFonts w:hint="eastAsia"/>
          <w:b/>
          <w:sz w:val="28"/>
        </w:rPr>
        <w:t>Manipulat</w:t>
      </w:r>
      <w:r w:rsidR="005D2034">
        <w:rPr>
          <w:b/>
          <w:sz w:val="28"/>
        </w:rPr>
        <w:t xml:space="preserve">ing Data Using </w:t>
      </w:r>
      <w:r w:rsidR="00145366">
        <w:rPr>
          <w:b/>
          <w:sz w:val="28"/>
        </w:rPr>
        <w:t>Access (and Excel)</w:t>
      </w:r>
    </w:p>
    <w:p w:rsidR="007B13AF" w:rsidRDefault="007B13AF"/>
    <w:p w:rsidR="005D2034" w:rsidRDefault="00150B3A" w:rsidP="00150B3A">
      <w:r>
        <w:t xml:space="preserve">In this lab, you will practice how to carry out </w:t>
      </w:r>
      <w:r w:rsidR="00824883">
        <w:rPr>
          <w:rFonts w:hint="eastAsia"/>
        </w:rPr>
        <w:t>variou</w:t>
      </w:r>
      <w:r>
        <w:t>s</w:t>
      </w:r>
      <w:r w:rsidR="00824883">
        <w:rPr>
          <w:rFonts w:hint="eastAsia"/>
        </w:rPr>
        <w:t xml:space="preserve"> kinds of queries</w:t>
      </w:r>
      <w:r>
        <w:t xml:space="preserve"> using </w:t>
      </w:r>
      <w:r w:rsidR="00145366">
        <w:t>Access</w:t>
      </w:r>
      <w:r w:rsidR="00824883">
        <w:rPr>
          <w:rFonts w:hint="eastAsia"/>
        </w:rPr>
        <w:t xml:space="preserve">, with a focus on aggregating data to get key stats and </w:t>
      </w:r>
      <w:r w:rsidR="00824883">
        <w:t>proportions</w:t>
      </w:r>
      <w:r>
        <w:t xml:space="preserve">. </w:t>
      </w:r>
      <w:r w:rsidR="00824883">
        <w:rPr>
          <w:rFonts w:hint="eastAsia"/>
        </w:rPr>
        <w:t>You also get familiar with the ways to import and export data between Access and Excel, so as to leverage strength of each tool to best perform the tasks</w:t>
      </w:r>
      <w:r>
        <w:t>.</w:t>
      </w:r>
    </w:p>
    <w:p w:rsidR="00150B3A" w:rsidRDefault="00150B3A" w:rsidP="00150B3A"/>
    <w:p w:rsidR="00150B3A" w:rsidRPr="00150B3A" w:rsidRDefault="00150B3A" w:rsidP="00150B3A">
      <w:pPr>
        <w:rPr>
          <w:b/>
          <w:u w:val="single"/>
        </w:rPr>
      </w:pPr>
      <w:r w:rsidRPr="00150B3A">
        <w:rPr>
          <w:b/>
          <w:u w:val="single"/>
        </w:rPr>
        <w:t>Setting Up the Stage</w:t>
      </w:r>
    </w:p>
    <w:p w:rsidR="00150B3A" w:rsidRDefault="00145366" w:rsidP="00150B3A">
      <w:pPr>
        <w:pStyle w:val="ListParagraph"/>
        <w:numPr>
          <w:ilvl w:val="0"/>
          <w:numId w:val="2"/>
        </w:numPr>
      </w:pPr>
      <w:r>
        <w:t>Create a new Access file and import data (Beijing PM 2.5 2016) as a table</w:t>
      </w:r>
      <w:r w:rsidR="00064BE2">
        <w:t>.</w:t>
      </w:r>
    </w:p>
    <w:p w:rsidR="00064BE2" w:rsidRDefault="0015723A" w:rsidP="0015723A">
      <w:pPr>
        <w:pStyle w:val="ListParagraph"/>
        <w:numPr>
          <w:ilvl w:val="1"/>
          <w:numId w:val="2"/>
        </w:numPr>
      </w:pPr>
      <w:r>
        <w:t>Make the first row into column headers and number fields as Integer</w:t>
      </w:r>
    </w:p>
    <w:p w:rsidR="00064BE2" w:rsidRDefault="00064BE2" w:rsidP="00064BE2"/>
    <w:p w:rsidR="00064BE2" w:rsidRPr="00150B3A" w:rsidRDefault="00145366" w:rsidP="00064BE2">
      <w:pPr>
        <w:rPr>
          <w:b/>
          <w:u w:val="single"/>
        </w:rPr>
      </w:pPr>
      <w:r>
        <w:rPr>
          <w:b/>
          <w:u w:val="single"/>
        </w:rPr>
        <w:t xml:space="preserve">Preview Data and </w:t>
      </w:r>
      <w:r w:rsidR="007A5169">
        <w:rPr>
          <w:rFonts w:hint="eastAsia"/>
          <w:b/>
          <w:u w:val="single"/>
        </w:rPr>
        <w:t>Check</w:t>
      </w:r>
      <w:r>
        <w:rPr>
          <w:b/>
          <w:u w:val="single"/>
        </w:rPr>
        <w:t xml:space="preserve"> Quality Issues  </w:t>
      </w:r>
      <w:r w:rsidR="00064BE2">
        <w:rPr>
          <w:b/>
          <w:u w:val="single"/>
        </w:rPr>
        <w:t xml:space="preserve"> </w:t>
      </w:r>
    </w:p>
    <w:p w:rsidR="003B667E" w:rsidRDefault="003B667E" w:rsidP="00064BE2">
      <w:pPr>
        <w:pStyle w:val="ListParagraph"/>
        <w:numPr>
          <w:ilvl w:val="0"/>
          <w:numId w:val="2"/>
        </w:numPr>
      </w:pPr>
      <w:r>
        <w:t>S</w:t>
      </w:r>
      <w:r>
        <w:rPr>
          <w:rFonts w:hint="eastAsia"/>
        </w:rPr>
        <w:t>how all values in the table</w:t>
      </w:r>
    </w:p>
    <w:p w:rsidR="003B667E" w:rsidRDefault="003B667E" w:rsidP="00064BE2">
      <w:pPr>
        <w:pStyle w:val="ListParagraph"/>
        <w:numPr>
          <w:ilvl w:val="0"/>
          <w:numId w:val="2"/>
        </w:numPr>
      </w:pPr>
      <w:r>
        <w:t>S</w:t>
      </w:r>
      <w:r>
        <w:rPr>
          <w:rFonts w:hint="eastAsia"/>
        </w:rPr>
        <w:t>how the following columns: Date, Value, and QC Name</w:t>
      </w:r>
    </w:p>
    <w:p w:rsidR="003B667E" w:rsidRDefault="003B667E" w:rsidP="00064BE2">
      <w:pPr>
        <w:pStyle w:val="ListParagraph"/>
        <w:numPr>
          <w:ilvl w:val="0"/>
          <w:numId w:val="2"/>
        </w:numPr>
      </w:pPr>
      <w:r>
        <w:t>A</w:t>
      </w:r>
      <w:r>
        <w:rPr>
          <w:rFonts w:hint="eastAsia"/>
        </w:rPr>
        <w:t xml:space="preserve">pply the following condition: Value </w:t>
      </w:r>
      <w:r w:rsidRPr="00C41791">
        <w:rPr>
          <w:rFonts w:ascii="Courier New" w:hAnsi="Courier New" w:cs="Courier New" w:hint="eastAsia"/>
        </w:rPr>
        <w:t>&lt;0</w:t>
      </w:r>
    </w:p>
    <w:p w:rsidR="003B667E" w:rsidRDefault="00943A1D" w:rsidP="00064BE2">
      <w:pPr>
        <w:pStyle w:val="ListParagraph"/>
        <w:numPr>
          <w:ilvl w:val="0"/>
          <w:numId w:val="2"/>
        </w:numPr>
      </w:pPr>
      <w:r>
        <w:t>S</w:t>
      </w:r>
      <w:r>
        <w:rPr>
          <w:rFonts w:hint="eastAsia"/>
        </w:rPr>
        <w:t>ort result from high to low by Value</w:t>
      </w:r>
    </w:p>
    <w:p w:rsidR="007A5169" w:rsidRDefault="00943A1D" w:rsidP="00064BE2">
      <w:pPr>
        <w:pStyle w:val="ListParagraph"/>
        <w:numPr>
          <w:ilvl w:val="0"/>
          <w:numId w:val="2"/>
        </w:numPr>
      </w:pPr>
      <w:r>
        <w:t>U</w:t>
      </w:r>
      <w:r>
        <w:rPr>
          <w:rFonts w:hint="eastAsia"/>
        </w:rPr>
        <w:t xml:space="preserve">ncheck the Show box for Date to exclude it from the </w:t>
      </w:r>
      <w:r>
        <w:t>query</w:t>
      </w:r>
      <w:r>
        <w:rPr>
          <w:rFonts w:hint="eastAsia"/>
        </w:rPr>
        <w:t xml:space="preserve">, and switch to </w:t>
      </w:r>
      <w:r w:rsidR="007A5169">
        <w:rPr>
          <w:rFonts w:hint="eastAsia"/>
        </w:rPr>
        <w:t>SQL View to review the SELECT statement as generate by Access</w:t>
      </w:r>
    </w:p>
    <w:p w:rsidR="007A5169" w:rsidRDefault="007A5169" w:rsidP="00064BE2">
      <w:pPr>
        <w:pStyle w:val="ListParagraph"/>
        <w:numPr>
          <w:ilvl w:val="0"/>
          <w:numId w:val="2"/>
        </w:numPr>
      </w:pPr>
      <w:r>
        <w:rPr>
          <w:rFonts w:hint="eastAsia"/>
        </w:rPr>
        <w:t xml:space="preserve">Add the </w:t>
      </w:r>
      <w:r w:rsidRPr="00C41791">
        <w:rPr>
          <w:rFonts w:ascii="Courier New" w:hAnsi="Courier New" w:cs="Courier New"/>
        </w:rPr>
        <w:t>DISTINCT</w:t>
      </w:r>
      <w:r>
        <w:rPr>
          <w:rFonts w:hint="eastAsia"/>
        </w:rPr>
        <w:t xml:space="preserve"> keyword after the SELECT keyword, and switch back to Datasheet view to see the results</w:t>
      </w:r>
    </w:p>
    <w:p w:rsidR="007A5169" w:rsidRDefault="007A5169" w:rsidP="00064BE2">
      <w:pPr>
        <w:pStyle w:val="ListParagraph"/>
        <w:numPr>
          <w:ilvl w:val="0"/>
          <w:numId w:val="2"/>
        </w:numPr>
      </w:pPr>
      <w:r>
        <w:t>S</w:t>
      </w:r>
      <w:r>
        <w:rPr>
          <w:rFonts w:hint="eastAsia"/>
        </w:rPr>
        <w:t xml:space="preserve">ave the query as </w:t>
      </w:r>
      <w:proofErr w:type="spellStart"/>
      <w:r>
        <w:rPr>
          <w:rFonts w:hint="eastAsia"/>
        </w:rPr>
        <w:t>DistinctNegativeValues</w:t>
      </w:r>
      <w:proofErr w:type="spellEnd"/>
    </w:p>
    <w:p w:rsidR="00943A1D" w:rsidRDefault="00943A1D" w:rsidP="007A5169">
      <w:r>
        <w:rPr>
          <w:rFonts w:hint="eastAsia"/>
        </w:rPr>
        <w:t xml:space="preserve"> </w:t>
      </w:r>
    </w:p>
    <w:p w:rsidR="007A5169" w:rsidRPr="00150B3A" w:rsidRDefault="007A5169" w:rsidP="007A5169">
      <w:pPr>
        <w:rPr>
          <w:b/>
          <w:u w:val="single"/>
        </w:rPr>
      </w:pPr>
      <w:r>
        <w:rPr>
          <w:rFonts w:hint="eastAsia"/>
          <w:b/>
          <w:u w:val="single"/>
        </w:rPr>
        <w:t>Apply Aggregation and Scalar Functions</w:t>
      </w:r>
      <w:r>
        <w:rPr>
          <w:b/>
          <w:u w:val="single"/>
        </w:rPr>
        <w:t xml:space="preserve">   </w:t>
      </w:r>
    </w:p>
    <w:p w:rsidR="007A5169" w:rsidRDefault="007A5169" w:rsidP="007A5169">
      <w:pPr>
        <w:pStyle w:val="ListParagraph"/>
        <w:numPr>
          <w:ilvl w:val="0"/>
          <w:numId w:val="2"/>
        </w:numPr>
      </w:pPr>
      <w:r>
        <w:t>S</w:t>
      </w:r>
      <w:r>
        <w:rPr>
          <w:rFonts w:hint="eastAsia"/>
        </w:rPr>
        <w:t>elect Month, QC Name,</w:t>
      </w:r>
      <w:r w:rsidRPr="007A5169">
        <w:rPr>
          <w:rFonts w:hint="eastAsia"/>
        </w:rPr>
        <w:t xml:space="preserve"> </w:t>
      </w:r>
      <w:r>
        <w:rPr>
          <w:rFonts w:hint="eastAsia"/>
        </w:rPr>
        <w:t xml:space="preserve">and ID, </w:t>
      </w:r>
    </w:p>
    <w:p w:rsidR="007A5169" w:rsidRDefault="007A5169" w:rsidP="007A5169">
      <w:pPr>
        <w:pStyle w:val="ListParagraph"/>
        <w:numPr>
          <w:ilvl w:val="1"/>
          <w:numId w:val="2"/>
        </w:numPr>
      </w:pPr>
      <w:r>
        <w:t>C</w:t>
      </w:r>
      <w:r>
        <w:rPr>
          <w:rFonts w:hint="eastAsia"/>
        </w:rPr>
        <w:t>heck results to make sure only three columns got selected, and then</w:t>
      </w:r>
    </w:p>
    <w:p w:rsidR="007A5169" w:rsidRDefault="007A5169" w:rsidP="007A5169">
      <w:pPr>
        <w:pStyle w:val="ListParagraph"/>
        <w:numPr>
          <w:ilvl w:val="1"/>
          <w:numId w:val="2"/>
        </w:numPr>
      </w:pPr>
      <w:r>
        <w:t>C</w:t>
      </w:r>
      <w:r>
        <w:rPr>
          <w:rFonts w:hint="eastAsia"/>
        </w:rPr>
        <w:t>heck the SELELCT statement as generated in SQL View</w:t>
      </w:r>
    </w:p>
    <w:p w:rsidR="007A5169" w:rsidRDefault="007A5169" w:rsidP="007A5169">
      <w:pPr>
        <w:pStyle w:val="ListParagraph"/>
        <w:numPr>
          <w:ilvl w:val="0"/>
          <w:numId w:val="2"/>
        </w:numPr>
      </w:pPr>
      <w:r>
        <w:rPr>
          <w:rFonts w:hint="eastAsia"/>
        </w:rPr>
        <w:t>In Design View, press the Total</w:t>
      </w:r>
      <w:r w:rsidR="00A66950">
        <w:t>s (∑)</w:t>
      </w:r>
      <w:r>
        <w:rPr>
          <w:rFonts w:hint="eastAsia"/>
        </w:rPr>
        <w:t xml:space="preserve"> button, and in the newly added Total line, select </w:t>
      </w:r>
    </w:p>
    <w:p w:rsidR="004F6494" w:rsidRDefault="004F6494" w:rsidP="004F6494">
      <w:pPr>
        <w:pStyle w:val="ListParagraph"/>
        <w:numPr>
          <w:ilvl w:val="1"/>
          <w:numId w:val="2"/>
        </w:numPr>
      </w:pPr>
      <w:r>
        <w:rPr>
          <w:rFonts w:hint="eastAsia"/>
        </w:rPr>
        <w:t>Group by for Month and QC Name; Count for ID</w:t>
      </w:r>
    </w:p>
    <w:p w:rsidR="004F6494" w:rsidRDefault="004F6494" w:rsidP="004F6494">
      <w:pPr>
        <w:pStyle w:val="ListParagraph"/>
        <w:numPr>
          <w:ilvl w:val="1"/>
          <w:numId w:val="2"/>
        </w:numPr>
      </w:pPr>
      <w:r>
        <w:t>T</w:t>
      </w:r>
      <w:r>
        <w:rPr>
          <w:rFonts w:hint="eastAsia"/>
        </w:rPr>
        <w:t>ake a screenshot of the result and describe what the set shows</w:t>
      </w:r>
    </w:p>
    <w:tbl>
      <w:tblPr>
        <w:tblStyle w:val="TableGrid"/>
        <w:tblW w:w="8550" w:type="dxa"/>
        <w:tblInd w:w="828" w:type="dxa"/>
        <w:tblLook w:val="04A0" w:firstRow="1" w:lastRow="0" w:firstColumn="1" w:lastColumn="0" w:noHBand="0" w:noVBand="1"/>
      </w:tblPr>
      <w:tblGrid>
        <w:gridCol w:w="4410"/>
        <w:gridCol w:w="4140"/>
      </w:tblGrid>
      <w:tr w:rsidR="003D2292" w:rsidTr="004F6494">
        <w:tc>
          <w:tcPr>
            <w:tcW w:w="4410" w:type="dxa"/>
          </w:tcPr>
          <w:p w:rsidR="004F6494" w:rsidRDefault="004F6494" w:rsidP="004F6494">
            <w:r>
              <w:rPr>
                <w:rFonts w:hint="eastAsia"/>
              </w:rPr>
              <w:t>Screenshot</w:t>
            </w:r>
          </w:p>
        </w:tc>
        <w:tc>
          <w:tcPr>
            <w:tcW w:w="4140" w:type="dxa"/>
          </w:tcPr>
          <w:p w:rsidR="004F6494" w:rsidRDefault="004F6494" w:rsidP="007A5169">
            <w:r>
              <w:t>D</w:t>
            </w:r>
            <w:r>
              <w:rPr>
                <w:rFonts w:hint="eastAsia"/>
              </w:rPr>
              <w:t xml:space="preserve">escription </w:t>
            </w:r>
          </w:p>
        </w:tc>
      </w:tr>
      <w:tr w:rsidR="003D2292" w:rsidTr="004F6494">
        <w:tc>
          <w:tcPr>
            <w:tcW w:w="4410" w:type="dxa"/>
          </w:tcPr>
          <w:p w:rsidR="004F6494" w:rsidRDefault="004F6494" w:rsidP="007A5169"/>
          <w:p w:rsidR="004F6494" w:rsidRDefault="003D2292" w:rsidP="007A5169">
            <w:r w:rsidRPr="003D2292">
              <w:drawing>
                <wp:inline distT="0" distB="0" distL="0" distR="0" wp14:anchorId="4F121D24" wp14:editId="30F30363">
                  <wp:extent cx="805218" cy="110160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6232" cy="1130350"/>
                          </a:xfrm>
                          <a:prstGeom prst="rect">
                            <a:avLst/>
                          </a:prstGeom>
                        </pic:spPr>
                      </pic:pic>
                    </a:graphicData>
                  </a:graphic>
                </wp:inline>
              </w:drawing>
            </w:r>
          </w:p>
          <w:p w:rsidR="004F6494" w:rsidRDefault="004F6494" w:rsidP="007A5169"/>
          <w:p w:rsidR="004F6494" w:rsidRDefault="004F6494" w:rsidP="007A5169"/>
          <w:p w:rsidR="004F6494" w:rsidRDefault="004F6494" w:rsidP="007A5169"/>
          <w:p w:rsidR="004F6494" w:rsidRDefault="004F6494" w:rsidP="007A5169"/>
          <w:p w:rsidR="004F6494" w:rsidRDefault="004F6494" w:rsidP="007A5169"/>
          <w:p w:rsidR="004F6494" w:rsidRDefault="004F6494" w:rsidP="007A5169"/>
        </w:tc>
        <w:tc>
          <w:tcPr>
            <w:tcW w:w="4140" w:type="dxa"/>
          </w:tcPr>
          <w:p w:rsidR="004F6494" w:rsidRDefault="003D2292" w:rsidP="007A5169">
            <w:r>
              <w:t>This shows the amount of missing and valid readings for each month.</w:t>
            </w:r>
          </w:p>
        </w:tc>
      </w:tr>
    </w:tbl>
    <w:p w:rsidR="00145366" w:rsidRDefault="004F6494" w:rsidP="00C41791">
      <w:pPr>
        <w:pStyle w:val="ListParagraph"/>
        <w:numPr>
          <w:ilvl w:val="0"/>
          <w:numId w:val="2"/>
        </w:numPr>
      </w:pPr>
      <w:r>
        <w:t>N</w:t>
      </w:r>
      <w:r>
        <w:rPr>
          <w:rFonts w:hint="eastAsia"/>
        </w:rPr>
        <w:t>ow copy the following expressions to the last two Fields (used to contain QC Name and ID)</w:t>
      </w:r>
      <w:r w:rsidR="00145366">
        <w:t xml:space="preserve"> </w:t>
      </w:r>
      <w:r>
        <w:rPr>
          <w:rFonts w:hint="eastAsia"/>
        </w:rPr>
        <w:br/>
      </w:r>
      <w:proofErr w:type="spellStart"/>
      <w:r w:rsidR="00C41791" w:rsidRPr="00C41791">
        <w:rPr>
          <w:rFonts w:ascii="Courier New" w:hAnsi="Courier New" w:cs="Courier New"/>
        </w:rPr>
        <w:t>ValidCount</w:t>
      </w:r>
      <w:proofErr w:type="spellEnd"/>
      <w:r w:rsidR="00C41791" w:rsidRPr="00C41791">
        <w:rPr>
          <w:rFonts w:ascii="Courier New" w:hAnsi="Courier New" w:cs="Courier New"/>
        </w:rPr>
        <w:t xml:space="preserve">: </w:t>
      </w:r>
      <w:r w:rsidR="00C41791">
        <w:rPr>
          <w:rFonts w:ascii="Courier New" w:hAnsi="Courier New" w:cs="Courier New" w:hint="eastAsia"/>
        </w:rPr>
        <w:t>Sum</w:t>
      </w:r>
      <w:r w:rsidR="00C41791" w:rsidRPr="00C41791">
        <w:rPr>
          <w:rFonts w:ascii="Courier New" w:hAnsi="Courier New" w:cs="Courier New"/>
        </w:rPr>
        <w:t>(</w:t>
      </w:r>
      <w:proofErr w:type="spellStart"/>
      <w:r w:rsidR="00C41791" w:rsidRPr="00C41791">
        <w:rPr>
          <w:rFonts w:ascii="Courier New" w:hAnsi="Courier New" w:cs="Courier New"/>
        </w:rPr>
        <w:t>IIf</w:t>
      </w:r>
      <w:proofErr w:type="spellEnd"/>
      <w:r w:rsidR="00C41791" w:rsidRPr="00C41791">
        <w:rPr>
          <w:rFonts w:ascii="Courier New" w:hAnsi="Courier New" w:cs="Courier New"/>
        </w:rPr>
        <w:t>([QC Name]="Missing",0,1))</w:t>
      </w:r>
      <w:r w:rsidR="00C41791">
        <w:rPr>
          <w:rFonts w:hint="eastAsia"/>
        </w:rPr>
        <w:t>, and</w:t>
      </w:r>
      <w:r w:rsidR="00C41791">
        <w:rPr>
          <w:rFonts w:hint="eastAsia"/>
        </w:rPr>
        <w:br/>
      </w:r>
      <w:proofErr w:type="spellStart"/>
      <w:r w:rsidR="00C41791" w:rsidRPr="00C41791">
        <w:rPr>
          <w:rFonts w:ascii="Courier New" w:hAnsi="Courier New" w:cs="Courier New" w:hint="eastAsia"/>
        </w:rPr>
        <w:t>Missing</w:t>
      </w:r>
      <w:r w:rsidR="00C41791" w:rsidRPr="00C41791">
        <w:rPr>
          <w:rFonts w:ascii="Courier New" w:hAnsi="Courier New" w:cs="Courier New"/>
        </w:rPr>
        <w:t>Count</w:t>
      </w:r>
      <w:proofErr w:type="spellEnd"/>
      <w:r w:rsidR="00C41791" w:rsidRPr="00C41791">
        <w:rPr>
          <w:rFonts w:ascii="Courier New" w:hAnsi="Courier New" w:cs="Courier New"/>
        </w:rPr>
        <w:t xml:space="preserve">: </w:t>
      </w:r>
      <w:r w:rsidR="00C41791">
        <w:rPr>
          <w:rFonts w:ascii="Courier New" w:hAnsi="Courier New" w:cs="Courier New" w:hint="eastAsia"/>
        </w:rPr>
        <w:t>Sum</w:t>
      </w:r>
      <w:r w:rsidR="00C41791" w:rsidRPr="00C41791">
        <w:rPr>
          <w:rFonts w:ascii="Courier New" w:hAnsi="Courier New" w:cs="Courier New"/>
        </w:rPr>
        <w:t>(</w:t>
      </w:r>
      <w:proofErr w:type="spellStart"/>
      <w:r w:rsidR="00C41791" w:rsidRPr="00C41791">
        <w:rPr>
          <w:rFonts w:ascii="Courier New" w:hAnsi="Courier New" w:cs="Courier New"/>
        </w:rPr>
        <w:t>IIf</w:t>
      </w:r>
      <w:proofErr w:type="spellEnd"/>
      <w:r w:rsidR="00C41791" w:rsidRPr="00C41791">
        <w:rPr>
          <w:rFonts w:ascii="Courier New" w:hAnsi="Courier New" w:cs="Courier New"/>
        </w:rPr>
        <w:t>([QC Name]="Missing",</w:t>
      </w:r>
      <w:r w:rsidR="00C41791" w:rsidRPr="00C41791">
        <w:rPr>
          <w:rFonts w:ascii="Courier New" w:hAnsi="Courier New" w:cs="Courier New" w:hint="eastAsia"/>
        </w:rPr>
        <w:t>1,0</w:t>
      </w:r>
      <w:r w:rsidR="00C41791" w:rsidRPr="00C41791">
        <w:rPr>
          <w:rFonts w:ascii="Courier New" w:hAnsi="Courier New" w:cs="Courier New"/>
        </w:rPr>
        <w:t>))</w:t>
      </w:r>
      <w:r w:rsidR="00C41791">
        <w:rPr>
          <w:rFonts w:hint="eastAsia"/>
        </w:rPr>
        <w:t xml:space="preserve"> respectively, and select Expression for the two columns in the Total line.</w:t>
      </w:r>
    </w:p>
    <w:p w:rsidR="00C41791" w:rsidRDefault="00C41791" w:rsidP="00C41791">
      <w:pPr>
        <w:pStyle w:val="ListParagraph"/>
        <w:numPr>
          <w:ilvl w:val="1"/>
          <w:numId w:val="2"/>
        </w:numPr>
      </w:pPr>
      <w:r>
        <w:t>T</w:t>
      </w:r>
      <w:r>
        <w:rPr>
          <w:rFonts w:hint="eastAsia"/>
        </w:rPr>
        <w:t xml:space="preserve">ake a screenshot of the result and describe what the set shows, especially on the purpose of the scalar function </w:t>
      </w:r>
      <w:proofErr w:type="spellStart"/>
      <w:r>
        <w:rPr>
          <w:rFonts w:hint="eastAsia"/>
        </w:rPr>
        <w:t>IIf</w:t>
      </w:r>
      <w:proofErr w:type="spellEnd"/>
      <w:r>
        <w:rPr>
          <w:rFonts w:hint="eastAsia"/>
        </w:rPr>
        <w:t xml:space="preserve"> (or Immediate If)</w:t>
      </w:r>
    </w:p>
    <w:tbl>
      <w:tblPr>
        <w:tblStyle w:val="TableGrid"/>
        <w:tblW w:w="8550" w:type="dxa"/>
        <w:tblInd w:w="828" w:type="dxa"/>
        <w:tblLook w:val="04A0" w:firstRow="1" w:lastRow="0" w:firstColumn="1" w:lastColumn="0" w:noHBand="0" w:noVBand="1"/>
      </w:tblPr>
      <w:tblGrid>
        <w:gridCol w:w="4410"/>
        <w:gridCol w:w="4140"/>
      </w:tblGrid>
      <w:tr w:rsidR="00C41791" w:rsidTr="008448DF">
        <w:tc>
          <w:tcPr>
            <w:tcW w:w="4410" w:type="dxa"/>
          </w:tcPr>
          <w:p w:rsidR="00C41791" w:rsidRDefault="00C41791" w:rsidP="008448DF">
            <w:r>
              <w:rPr>
                <w:rFonts w:hint="eastAsia"/>
              </w:rPr>
              <w:t>Screenshot</w:t>
            </w:r>
          </w:p>
        </w:tc>
        <w:tc>
          <w:tcPr>
            <w:tcW w:w="4140" w:type="dxa"/>
          </w:tcPr>
          <w:p w:rsidR="00C41791" w:rsidRDefault="00C41791" w:rsidP="008448DF">
            <w:r>
              <w:t>D</w:t>
            </w:r>
            <w:r>
              <w:rPr>
                <w:rFonts w:hint="eastAsia"/>
              </w:rPr>
              <w:t xml:space="preserve">escription </w:t>
            </w:r>
          </w:p>
        </w:tc>
      </w:tr>
      <w:tr w:rsidR="00C41791" w:rsidTr="008448DF">
        <w:tc>
          <w:tcPr>
            <w:tcW w:w="4410" w:type="dxa"/>
          </w:tcPr>
          <w:p w:rsidR="00C41791" w:rsidRDefault="00C41791" w:rsidP="008448DF"/>
          <w:p w:rsidR="00C41791" w:rsidRDefault="00C41791" w:rsidP="008448DF"/>
          <w:p w:rsidR="00C41791" w:rsidRDefault="003D2292" w:rsidP="008448DF">
            <w:r w:rsidRPr="003D2292">
              <w:drawing>
                <wp:inline distT="0" distB="0" distL="0" distR="0" wp14:anchorId="459D612D" wp14:editId="2D0E6EBB">
                  <wp:extent cx="1344305" cy="1060605"/>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8968" cy="1111621"/>
                          </a:xfrm>
                          <a:prstGeom prst="rect">
                            <a:avLst/>
                          </a:prstGeom>
                        </pic:spPr>
                      </pic:pic>
                    </a:graphicData>
                  </a:graphic>
                </wp:inline>
              </w:drawing>
            </w:r>
          </w:p>
          <w:p w:rsidR="00C41791" w:rsidRDefault="00C41791" w:rsidP="008448DF"/>
          <w:p w:rsidR="00C41791" w:rsidRDefault="00C41791" w:rsidP="008448DF"/>
          <w:p w:rsidR="00C41791" w:rsidRDefault="00C41791" w:rsidP="008448DF"/>
          <w:p w:rsidR="00C41791" w:rsidRDefault="00C41791" w:rsidP="008448DF"/>
          <w:p w:rsidR="00C41791" w:rsidRDefault="00C41791" w:rsidP="008448DF"/>
        </w:tc>
        <w:tc>
          <w:tcPr>
            <w:tcW w:w="4140" w:type="dxa"/>
          </w:tcPr>
          <w:p w:rsidR="00C41791" w:rsidRDefault="0006556F" w:rsidP="008448DF">
            <w:r>
              <w:t>This shows the count of missing and valid readings for each month. The IIF statements test to see if the argument is true or false. If true, the first number is returned, if false the last number is returned.</w:t>
            </w:r>
          </w:p>
        </w:tc>
      </w:tr>
    </w:tbl>
    <w:p w:rsidR="000E0292" w:rsidRDefault="000E0292" w:rsidP="000E0292">
      <w:pPr>
        <w:pStyle w:val="ListParagraph"/>
        <w:numPr>
          <w:ilvl w:val="0"/>
          <w:numId w:val="2"/>
        </w:numPr>
      </w:pPr>
      <w:r>
        <w:t>N</w:t>
      </w:r>
      <w:r>
        <w:rPr>
          <w:rFonts w:hint="eastAsia"/>
        </w:rPr>
        <w:t xml:space="preserve">ow add the following expressions to the next two Fields (after the </w:t>
      </w:r>
      <w:proofErr w:type="spellStart"/>
      <w:r w:rsidRPr="00C41791">
        <w:rPr>
          <w:rFonts w:ascii="Courier New" w:hAnsi="Courier New" w:cs="Courier New" w:hint="eastAsia"/>
        </w:rPr>
        <w:t>Missing</w:t>
      </w:r>
      <w:r w:rsidRPr="00C41791">
        <w:rPr>
          <w:rFonts w:ascii="Courier New" w:hAnsi="Courier New" w:cs="Courier New"/>
        </w:rPr>
        <w:t>Count</w:t>
      </w:r>
      <w:proofErr w:type="spellEnd"/>
      <w:r>
        <w:rPr>
          <w:rFonts w:hint="eastAsia"/>
        </w:rPr>
        <w:t xml:space="preserve"> Field)</w:t>
      </w:r>
      <w:r>
        <w:t xml:space="preserve"> </w:t>
      </w:r>
      <w:r>
        <w:rPr>
          <w:rFonts w:hint="eastAsia"/>
        </w:rPr>
        <w:br/>
      </w:r>
      <w:r>
        <w:rPr>
          <w:rFonts w:ascii="Courier New" w:hAnsi="Courier New" w:cs="Courier New" w:hint="eastAsia"/>
        </w:rPr>
        <w:t>Total</w:t>
      </w:r>
      <w:r w:rsidRPr="00C41791">
        <w:rPr>
          <w:rFonts w:ascii="Courier New" w:hAnsi="Courier New" w:cs="Courier New"/>
        </w:rPr>
        <w:t xml:space="preserve">: </w:t>
      </w:r>
      <w:r>
        <w:rPr>
          <w:rFonts w:ascii="Courier New" w:hAnsi="Courier New" w:cs="Courier New" w:hint="eastAsia"/>
        </w:rPr>
        <w:t>[</w:t>
      </w:r>
      <w:proofErr w:type="spellStart"/>
      <w:r w:rsidRPr="00C41791">
        <w:rPr>
          <w:rFonts w:ascii="Courier New" w:hAnsi="Courier New" w:cs="Courier New"/>
        </w:rPr>
        <w:t>MissingCount</w:t>
      </w:r>
      <w:proofErr w:type="spellEnd"/>
      <w:r>
        <w:rPr>
          <w:rFonts w:ascii="Courier New" w:hAnsi="Courier New" w:cs="Courier New" w:hint="eastAsia"/>
        </w:rPr>
        <w:t>] + [</w:t>
      </w:r>
      <w:proofErr w:type="spellStart"/>
      <w:r>
        <w:rPr>
          <w:rFonts w:ascii="Courier New" w:hAnsi="Courier New" w:cs="Courier New" w:hint="eastAsia"/>
        </w:rPr>
        <w:t>Valid</w:t>
      </w:r>
      <w:r w:rsidRPr="00C41791">
        <w:rPr>
          <w:rFonts w:ascii="Courier New" w:hAnsi="Courier New" w:cs="Courier New"/>
        </w:rPr>
        <w:t>Count</w:t>
      </w:r>
      <w:proofErr w:type="spellEnd"/>
      <w:proofErr w:type="gramStart"/>
      <w:r>
        <w:rPr>
          <w:rFonts w:ascii="Courier New" w:hAnsi="Courier New" w:cs="Courier New" w:hint="eastAsia"/>
        </w:rPr>
        <w:t>]</w:t>
      </w:r>
      <w:r w:rsidRPr="000E0292">
        <w:rPr>
          <w:rFonts w:hint="eastAsia"/>
        </w:rPr>
        <w:t xml:space="preserve"> </w:t>
      </w:r>
      <w:r>
        <w:rPr>
          <w:rFonts w:hint="eastAsia"/>
        </w:rPr>
        <w:t>,</w:t>
      </w:r>
      <w:proofErr w:type="gramEnd"/>
      <w:r>
        <w:rPr>
          <w:rFonts w:hint="eastAsia"/>
        </w:rPr>
        <w:t xml:space="preserve"> and</w:t>
      </w:r>
      <w:r>
        <w:rPr>
          <w:rFonts w:hint="eastAsia"/>
        </w:rPr>
        <w:br/>
      </w:r>
      <w:r w:rsidR="00BF6E2A">
        <w:rPr>
          <w:rFonts w:ascii="Courier New" w:hAnsi="Courier New" w:cs="Courier New" w:hint="eastAsia"/>
        </w:rPr>
        <w:t>%</w:t>
      </w:r>
      <w:r w:rsidRPr="00C41791">
        <w:rPr>
          <w:rFonts w:ascii="Courier New" w:hAnsi="Courier New" w:cs="Courier New"/>
        </w:rPr>
        <w:t xml:space="preserve">: </w:t>
      </w:r>
      <w:r w:rsidR="00BF6E2A">
        <w:rPr>
          <w:rFonts w:ascii="Courier New" w:hAnsi="Courier New" w:cs="Courier New" w:hint="eastAsia"/>
        </w:rPr>
        <w:t>[</w:t>
      </w:r>
      <w:proofErr w:type="spellStart"/>
      <w:r w:rsidR="00BF6E2A" w:rsidRPr="00C41791">
        <w:rPr>
          <w:rFonts w:ascii="Courier New" w:hAnsi="Courier New" w:cs="Courier New"/>
        </w:rPr>
        <w:t>MissingCount</w:t>
      </w:r>
      <w:proofErr w:type="spellEnd"/>
      <w:r w:rsidR="00BF6E2A">
        <w:rPr>
          <w:rFonts w:ascii="Courier New" w:hAnsi="Courier New" w:cs="Courier New" w:hint="eastAsia"/>
        </w:rPr>
        <w:t xml:space="preserve">]/[Total] </w:t>
      </w:r>
      <w:r>
        <w:rPr>
          <w:rFonts w:hint="eastAsia"/>
        </w:rPr>
        <w:t>respectively, and select Expression for the two columns in the Total line.</w:t>
      </w:r>
    </w:p>
    <w:p w:rsidR="000E0292" w:rsidRDefault="000E0292" w:rsidP="000E0292">
      <w:pPr>
        <w:pStyle w:val="ListParagraph"/>
        <w:numPr>
          <w:ilvl w:val="1"/>
          <w:numId w:val="2"/>
        </w:numPr>
      </w:pPr>
      <w:r>
        <w:t>T</w:t>
      </w:r>
      <w:r>
        <w:rPr>
          <w:rFonts w:hint="eastAsia"/>
        </w:rPr>
        <w:t>ake a screenshot of the result and describe what the set shows</w:t>
      </w:r>
      <w:r w:rsidR="00BF6E2A">
        <w:rPr>
          <w:rFonts w:hint="eastAsia"/>
        </w:rPr>
        <w:t xml:space="preserve">. </w:t>
      </w:r>
      <w:r w:rsidR="00BF6E2A">
        <w:t>M</w:t>
      </w:r>
      <w:r w:rsidR="00BF6E2A">
        <w:rPr>
          <w:rFonts w:hint="eastAsia"/>
        </w:rPr>
        <w:t>ake sure to set Format to percent and Decimal places to 2 on the Properties Sheet for %.</w:t>
      </w:r>
    </w:p>
    <w:tbl>
      <w:tblPr>
        <w:tblStyle w:val="TableGrid"/>
        <w:tblW w:w="8550" w:type="dxa"/>
        <w:tblInd w:w="828" w:type="dxa"/>
        <w:tblLook w:val="04A0" w:firstRow="1" w:lastRow="0" w:firstColumn="1" w:lastColumn="0" w:noHBand="0" w:noVBand="1"/>
      </w:tblPr>
      <w:tblGrid>
        <w:gridCol w:w="4410"/>
        <w:gridCol w:w="4140"/>
      </w:tblGrid>
      <w:tr w:rsidR="0006556F" w:rsidTr="008448DF">
        <w:tc>
          <w:tcPr>
            <w:tcW w:w="4410" w:type="dxa"/>
          </w:tcPr>
          <w:p w:rsidR="000E0292" w:rsidRDefault="000E0292" w:rsidP="008448DF">
            <w:r>
              <w:rPr>
                <w:rFonts w:hint="eastAsia"/>
              </w:rPr>
              <w:t>Screenshot</w:t>
            </w:r>
          </w:p>
        </w:tc>
        <w:tc>
          <w:tcPr>
            <w:tcW w:w="4140" w:type="dxa"/>
          </w:tcPr>
          <w:p w:rsidR="000E0292" w:rsidRDefault="000E0292" w:rsidP="008448DF">
            <w:r>
              <w:t>D</w:t>
            </w:r>
            <w:r>
              <w:rPr>
                <w:rFonts w:hint="eastAsia"/>
              </w:rPr>
              <w:t xml:space="preserve">escription </w:t>
            </w:r>
          </w:p>
        </w:tc>
      </w:tr>
      <w:tr w:rsidR="0006556F" w:rsidTr="008448DF">
        <w:tc>
          <w:tcPr>
            <w:tcW w:w="4410" w:type="dxa"/>
          </w:tcPr>
          <w:p w:rsidR="000E0292" w:rsidRDefault="0006556F" w:rsidP="008448DF">
            <w:r w:rsidRPr="0006556F">
              <w:drawing>
                <wp:inline distT="0" distB="0" distL="0" distR="0" wp14:anchorId="6A4D97B4" wp14:editId="4E6D6F41">
                  <wp:extent cx="1768353" cy="8256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1337" cy="873776"/>
                          </a:xfrm>
                          <a:prstGeom prst="rect">
                            <a:avLst/>
                          </a:prstGeom>
                        </pic:spPr>
                      </pic:pic>
                    </a:graphicData>
                  </a:graphic>
                </wp:inline>
              </w:drawing>
            </w:r>
          </w:p>
          <w:p w:rsidR="000E0292" w:rsidRDefault="000E0292" w:rsidP="008448DF"/>
          <w:p w:rsidR="000E0292" w:rsidRDefault="000E0292" w:rsidP="008448DF"/>
          <w:p w:rsidR="000E0292" w:rsidRDefault="000E0292" w:rsidP="008448DF"/>
          <w:p w:rsidR="000E0292" w:rsidRDefault="000E0292" w:rsidP="008448DF"/>
          <w:p w:rsidR="000E0292" w:rsidRDefault="000E0292" w:rsidP="008448DF"/>
          <w:p w:rsidR="000E0292" w:rsidRDefault="000E0292" w:rsidP="008448DF"/>
          <w:p w:rsidR="000E0292" w:rsidRDefault="000E0292" w:rsidP="008448DF"/>
        </w:tc>
        <w:tc>
          <w:tcPr>
            <w:tcW w:w="4140" w:type="dxa"/>
          </w:tcPr>
          <w:p w:rsidR="000E0292" w:rsidRDefault="0006556F" w:rsidP="008448DF">
            <w:r>
              <w:t>This set shows the missing and valid counts, the totals for every month as well as the percentage of missing values for each month.</w:t>
            </w:r>
          </w:p>
        </w:tc>
      </w:tr>
    </w:tbl>
    <w:p w:rsidR="001B4AB0" w:rsidRPr="00AB3A78" w:rsidRDefault="001B4AB0" w:rsidP="00066ED3">
      <w:pPr>
        <w:rPr>
          <w:highlight w:val="yellow"/>
        </w:rPr>
      </w:pPr>
    </w:p>
    <w:p w:rsidR="005F6562" w:rsidRPr="00BF6E2A" w:rsidRDefault="00AB3A78" w:rsidP="005F6562">
      <w:pPr>
        <w:rPr>
          <w:b/>
          <w:u w:val="single"/>
        </w:rPr>
      </w:pPr>
      <w:r w:rsidRPr="00BF6E2A">
        <w:rPr>
          <w:b/>
          <w:u w:val="single"/>
        </w:rPr>
        <w:t xml:space="preserve">Comparing Data </w:t>
      </w:r>
      <w:proofErr w:type="gramStart"/>
      <w:r w:rsidR="00AA32DA">
        <w:rPr>
          <w:b/>
          <w:u w:val="single"/>
        </w:rPr>
        <w:t>By</w:t>
      </w:r>
      <w:proofErr w:type="gramEnd"/>
      <w:r w:rsidR="00AA32DA">
        <w:rPr>
          <w:b/>
          <w:u w:val="single"/>
        </w:rPr>
        <w:t xml:space="preserve"> Month and By Hour</w:t>
      </w:r>
    </w:p>
    <w:p w:rsidR="00BF6E2A" w:rsidRDefault="00BF6E2A" w:rsidP="00BF6E2A">
      <w:pPr>
        <w:pStyle w:val="ListParagraph"/>
        <w:numPr>
          <w:ilvl w:val="0"/>
          <w:numId w:val="2"/>
        </w:numPr>
      </w:pPr>
      <w:r w:rsidRPr="00BF6E2A">
        <w:t>S</w:t>
      </w:r>
      <w:r w:rsidRPr="00BF6E2A">
        <w:rPr>
          <w:rFonts w:hint="eastAsia"/>
        </w:rPr>
        <w:t xml:space="preserve">how </w:t>
      </w:r>
      <w:r>
        <w:rPr>
          <w:rFonts w:hint="eastAsia"/>
        </w:rPr>
        <w:t xml:space="preserve">Min, Max, </w:t>
      </w:r>
      <w:proofErr w:type="spellStart"/>
      <w:r>
        <w:rPr>
          <w:rFonts w:hint="eastAsia"/>
        </w:rPr>
        <w:t>Avg</w:t>
      </w:r>
      <w:proofErr w:type="spellEnd"/>
      <w:r>
        <w:rPr>
          <w:rFonts w:hint="eastAsia"/>
        </w:rPr>
        <w:t xml:space="preserve">, and </w:t>
      </w:r>
      <w:proofErr w:type="spellStart"/>
      <w:r>
        <w:rPr>
          <w:rFonts w:hint="eastAsia"/>
        </w:rPr>
        <w:t>StDev</w:t>
      </w:r>
      <w:proofErr w:type="spellEnd"/>
      <w:r>
        <w:rPr>
          <w:rFonts w:hint="eastAsia"/>
        </w:rPr>
        <w:t xml:space="preserve"> for Value for the year 2016, excluding entries with a </w:t>
      </w:r>
      <w:r>
        <w:t>negative</w:t>
      </w:r>
      <w:r>
        <w:rPr>
          <w:rFonts w:hint="eastAsia"/>
        </w:rPr>
        <w:t xml:space="preserve"> Value</w:t>
      </w:r>
      <w:r w:rsidR="0036529C">
        <w:rPr>
          <w:rFonts w:hint="eastAsia"/>
        </w:rPr>
        <w:t>. Create two queries to</w:t>
      </w:r>
      <w:r>
        <w:rPr>
          <w:rFonts w:hint="eastAsia"/>
        </w:rPr>
        <w:t xml:space="preserve"> </w:t>
      </w:r>
    </w:p>
    <w:p w:rsidR="00BF6E2A" w:rsidRDefault="00BF6E2A" w:rsidP="0036529C">
      <w:pPr>
        <w:pStyle w:val="ListParagraph"/>
        <w:numPr>
          <w:ilvl w:val="1"/>
          <w:numId w:val="2"/>
        </w:numPr>
      </w:pPr>
      <w:r>
        <w:t>S</w:t>
      </w:r>
      <w:r>
        <w:rPr>
          <w:rFonts w:hint="eastAsia"/>
        </w:rPr>
        <w:t xml:space="preserve">how </w:t>
      </w:r>
      <w:r w:rsidR="0036529C">
        <w:rPr>
          <w:rFonts w:hint="eastAsia"/>
        </w:rPr>
        <w:t>the stats by Month, and by Hour, respectively; and describe what you see.</w:t>
      </w:r>
    </w:p>
    <w:tbl>
      <w:tblPr>
        <w:tblStyle w:val="TableGrid"/>
        <w:tblW w:w="8550" w:type="dxa"/>
        <w:tblInd w:w="828" w:type="dxa"/>
        <w:tblLook w:val="04A0" w:firstRow="1" w:lastRow="0" w:firstColumn="1" w:lastColumn="0" w:noHBand="0" w:noVBand="1"/>
      </w:tblPr>
      <w:tblGrid>
        <w:gridCol w:w="4410"/>
        <w:gridCol w:w="4140"/>
      </w:tblGrid>
      <w:tr w:rsidR="00E35083" w:rsidTr="008448DF">
        <w:tc>
          <w:tcPr>
            <w:tcW w:w="4410" w:type="dxa"/>
          </w:tcPr>
          <w:p w:rsidR="0036529C" w:rsidRDefault="0036529C" w:rsidP="008448DF">
            <w:r>
              <w:rPr>
                <w:rFonts w:hint="eastAsia"/>
              </w:rPr>
              <w:t>Screenshot</w:t>
            </w:r>
          </w:p>
        </w:tc>
        <w:tc>
          <w:tcPr>
            <w:tcW w:w="4140" w:type="dxa"/>
          </w:tcPr>
          <w:p w:rsidR="0036529C" w:rsidRDefault="0036529C" w:rsidP="008448DF">
            <w:r>
              <w:t>D</w:t>
            </w:r>
            <w:r>
              <w:rPr>
                <w:rFonts w:hint="eastAsia"/>
              </w:rPr>
              <w:t xml:space="preserve">escription </w:t>
            </w:r>
          </w:p>
        </w:tc>
      </w:tr>
      <w:tr w:rsidR="00E35083" w:rsidTr="008448DF">
        <w:tc>
          <w:tcPr>
            <w:tcW w:w="4410" w:type="dxa"/>
          </w:tcPr>
          <w:p w:rsidR="0036529C" w:rsidRDefault="00E35083" w:rsidP="008448DF">
            <w:r w:rsidRPr="00E35083">
              <w:drawing>
                <wp:inline distT="0" distB="0" distL="0" distR="0" wp14:anchorId="02BBA0EB" wp14:editId="7A43564E">
                  <wp:extent cx="1610436" cy="6889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9149" cy="709812"/>
                          </a:xfrm>
                          <a:prstGeom prst="rect">
                            <a:avLst/>
                          </a:prstGeom>
                        </pic:spPr>
                      </pic:pic>
                    </a:graphicData>
                  </a:graphic>
                </wp:inline>
              </w:drawing>
            </w:r>
          </w:p>
          <w:p w:rsidR="0036529C" w:rsidRDefault="0036529C" w:rsidP="008448DF"/>
          <w:p w:rsidR="0036529C" w:rsidRDefault="0036529C" w:rsidP="008448DF"/>
          <w:p w:rsidR="0036529C" w:rsidRDefault="0036529C" w:rsidP="008448DF"/>
          <w:p w:rsidR="0036529C" w:rsidRDefault="0036529C" w:rsidP="008448DF"/>
          <w:p w:rsidR="0036529C" w:rsidRDefault="0036529C" w:rsidP="008448DF"/>
        </w:tc>
        <w:tc>
          <w:tcPr>
            <w:tcW w:w="4140" w:type="dxa"/>
          </w:tcPr>
          <w:p w:rsidR="0036529C" w:rsidRDefault="00E35083" w:rsidP="008448DF">
            <w:r>
              <w:t xml:space="preserve">This shows the min, max, average, and </w:t>
            </w:r>
            <w:proofErr w:type="spellStart"/>
            <w:r>
              <w:t>std</w:t>
            </w:r>
            <w:proofErr w:type="spellEnd"/>
            <w:r>
              <w:t xml:space="preserve"> deviation values by month. </w:t>
            </w:r>
            <w:r w:rsidR="0040302E">
              <w:t>It appears these values are higher in the winter months compared to the spring/summer months. Perhaps due to heating homes.</w:t>
            </w:r>
          </w:p>
        </w:tc>
      </w:tr>
      <w:tr w:rsidR="00E35083" w:rsidTr="008448DF">
        <w:tc>
          <w:tcPr>
            <w:tcW w:w="4410" w:type="dxa"/>
          </w:tcPr>
          <w:p w:rsidR="0036529C" w:rsidRDefault="0036529C" w:rsidP="008448DF"/>
          <w:p w:rsidR="0036529C" w:rsidRDefault="00E35083" w:rsidP="008448DF">
            <w:r w:rsidRPr="00E35083">
              <w:drawing>
                <wp:inline distT="0" distB="0" distL="0" distR="0" wp14:anchorId="2BBCEC6B" wp14:editId="64E21A6C">
                  <wp:extent cx="1794681" cy="163182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6552" cy="1651710"/>
                          </a:xfrm>
                          <a:prstGeom prst="rect">
                            <a:avLst/>
                          </a:prstGeom>
                        </pic:spPr>
                      </pic:pic>
                    </a:graphicData>
                  </a:graphic>
                </wp:inline>
              </w:drawing>
            </w:r>
          </w:p>
          <w:p w:rsidR="0036529C" w:rsidRDefault="0036529C" w:rsidP="008448DF"/>
          <w:p w:rsidR="0036529C" w:rsidRDefault="0036529C" w:rsidP="008448DF"/>
          <w:p w:rsidR="0036529C" w:rsidRDefault="0036529C" w:rsidP="008448DF"/>
          <w:p w:rsidR="0036529C" w:rsidRDefault="0036529C" w:rsidP="008448DF"/>
          <w:p w:rsidR="0036529C" w:rsidRDefault="0036529C" w:rsidP="008448DF"/>
        </w:tc>
        <w:tc>
          <w:tcPr>
            <w:tcW w:w="4140" w:type="dxa"/>
          </w:tcPr>
          <w:p w:rsidR="0036529C" w:rsidRDefault="00E35083" w:rsidP="008448DF">
            <w:r w:rsidRPr="00E35083">
              <w:t>This shows the min, max, aver</w:t>
            </w:r>
            <w:r>
              <w:t xml:space="preserve">age, and </w:t>
            </w:r>
            <w:proofErr w:type="spellStart"/>
            <w:r>
              <w:t>std</w:t>
            </w:r>
            <w:proofErr w:type="spellEnd"/>
            <w:r>
              <w:t xml:space="preserve"> deviation values for each hour from the data set. </w:t>
            </w:r>
            <w:r w:rsidR="0040302E">
              <w:t>It appears these values are higher in the late afternoon and evening hours when more people are home.</w:t>
            </w:r>
            <w:bookmarkStart w:id="0" w:name="_GoBack"/>
            <w:bookmarkEnd w:id="0"/>
          </w:p>
        </w:tc>
      </w:tr>
    </w:tbl>
    <w:p w:rsidR="0036529C" w:rsidRDefault="0036529C" w:rsidP="0036529C"/>
    <w:p w:rsidR="0036529C" w:rsidRPr="00BF6E2A" w:rsidRDefault="0036529C" w:rsidP="0036529C"/>
    <w:p w:rsidR="00BF6E2A" w:rsidRPr="0036529C" w:rsidRDefault="00BF6E2A" w:rsidP="00BF6E2A">
      <w:pPr>
        <w:rPr>
          <w:b/>
          <w:u w:val="single"/>
        </w:rPr>
      </w:pPr>
      <w:r w:rsidRPr="0036529C">
        <w:rPr>
          <w:b/>
          <w:u w:val="single"/>
        </w:rPr>
        <w:t>Exporting to Excel</w:t>
      </w:r>
    </w:p>
    <w:p w:rsidR="00BF6E2A" w:rsidRPr="0036529C" w:rsidRDefault="0036529C" w:rsidP="0036529C">
      <w:pPr>
        <w:pStyle w:val="ListParagraph"/>
        <w:numPr>
          <w:ilvl w:val="0"/>
          <w:numId w:val="2"/>
        </w:numPr>
      </w:pPr>
      <w:r>
        <w:t>E</w:t>
      </w:r>
      <w:r>
        <w:rPr>
          <w:rFonts w:hint="eastAsia"/>
        </w:rPr>
        <w:t>xport your queries for stats by Month and Hour into Excel. Format the tables properly.</w:t>
      </w:r>
    </w:p>
    <w:p w:rsidR="00BF6E2A" w:rsidRPr="0036529C" w:rsidRDefault="0036529C" w:rsidP="00BF6E2A">
      <w:pPr>
        <w:pStyle w:val="ListParagraph"/>
        <w:numPr>
          <w:ilvl w:val="0"/>
          <w:numId w:val="2"/>
        </w:numPr>
      </w:pPr>
      <w:r>
        <w:t>U</w:t>
      </w:r>
      <w:r>
        <w:rPr>
          <w:rFonts w:hint="eastAsia"/>
        </w:rPr>
        <w:t xml:space="preserve">se </w:t>
      </w:r>
      <w:r w:rsidR="00BF6E2A" w:rsidRPr="0036529C">
        <w:t>Bar chart</w:t>
      </w:r>
      <w:r>
        <w:rPr>
          <w:rFonts w:hint="eastAsia"/>
        </w:rPr>
        <w:t xml:space="preserve">s as appropriate to visualize the results and </w:t>
      </w:r>
      <w:r>
        <w:t>support</w:t>
      </w:r>
      <w:r>
        <w:rPr>
          <w:rFonts w:hint="eastAsia"/>
        </w:rPr>
        <w:t xml:space="preserve"> your conclusions.</w:t>
      </w:r>
    </w:p>
    <w:p w:rsidR="00FC50DD" w:rsidRDefault="00FC50DD" w:rsidP="005F6562">
      <w:pPr>
        <w:rPr>
          <w:rFonts w:cs="Times New Roman"/>
        </w:rPr>
      </w:pPr>
    </w:p>
    <w:p w:rsidR="00FC50DD" w:rsidRDefault="00FC50DD" w:rsidP="005F6562">
      <w:pPr>
        <w:rPr>
          <w:rFonts w:cs="Times New Roman"/>
        </w:rPr>
      </w:pPr>
    </w:p>
    <w:p w:rsidR="00FC50DD" w:rsidRPr="00FC50DD" w:rsidRDefault="00FC50DD" w:rsidP="005F6562">
      <w:pPr>
        <w:rPr>
          <w:rFonts w:cs="Times New Roman"/>
          <w:b/>
        </w:rPr>
      </w:pPr>
      <w:r w:rsidRPr="00FC50DD">
        <w:rPr>
          <w:rFonts w:cs="Times New Roman"/>
          <w:b/>
        </w:rPr>
        <w:t xml:space="preserve">Due by </w:t>
      </w:r>
      <w:r w:rsidR="00BF6E2A">
        <w:rPr>
          <w:rFonts w:cs="Times New Roman" w:hint="eastAsia"/>
          <w:b/>
        </w:rPr>
        <w:t>Wed</w:t>
      </w:r>
      <w:r w:rsidRPr="00FC50DD">
        <w:rPr>
          <w:rFonts w:cs="Times New Roman"/>
          <w:b/>
        </w:rPr>
        <w:t>, 1/</w:t>
      </w:r>
      <w:r w:rsidR="00BF6E2A">
        <w:rPr>
          <w:rFonts w:cs="Times New Roman" w:hint="eastAsia"/>
          <w:b/>
        </w:rPr>
        <w:t>31</w:t>
      </w:r>
      <w:r w:rsidRPr="00FC50DD">
        <w:rPr>
          <w:rFonts w:cs="Times New Roman"/>
          <w:b/>
        </w:rPr>
        <w:t>, before class.</w:t>
      </w:r>
    </w:p>
    <w:sectPr w:rsidR="00FC50DD" w:rsidRPr="00FC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C2549"/>
    <w:multiLevelType w:val="hybridMultilevel"/>
    <w:tmpl w:val="3CCCCEA8"/>
    <w:lvl w:ilvl="0" w:tplc="A55662B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4367C4"/>
    <w:multiLevelType w:val="hybridMultilevel"/>
    <w:tmpl w:val="99888B7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34"/>
    <w:rsid w:val="00064BE2"/>
    <w:rsid w:val="0006556F"/>
    <w:rsid w:val="00066ED3"/>
    <w:rsid w:val="000E0292"/>
    <w:rsid w:val="00121E2C"/>
    <w:rsid w:val="00145366"/>
    <w:rsid w:val="00150B3A"/>
    <w:rsid w:val="0015723A"/>
    <w:rsid w:val="001B4AB0"/>
    <w:rsid w:val="002E3E26"/>
    <w:rsid w:val="002E6271"/>
    <w:rsid w:val="0036529C"/>
    <w:rsid w:val="003B667E"/>
    <w:rsid w:val="003D2292"/>
    <w:rsid w:val="003D3422"/>
    <w:rsid w:val="0040302E"/>
    <w:rsid w:val="004F6494"/>
    <w:rsid w:val="005D2034"/>
    <w:rsid w:val="005F6562"/>
    <w:rsid w:val="007A5169"/>
    <w:rsid w:val="007B13AF"/>
    <w:rsid w:val="00801CF4"/>
    <w:rsid w:val="00824883"/>
    <w:rsid w:val="00853A7F"/>
    <w:rsid w:val="00943A1D"/>
    <w:rsid w:val="009C4F96"/>
    <w:rsid w:val="00A66950"/>
    <w:rsid w:val="00AA32DA"/>
    <w:rsid w:val="00AB3A78"/>
    <w:rsid w:val="00BF6E2A"/>
    <w:rsid w:val="00C41791"/>
    <w:rsid w:val="00D1667D"/>
    <w:rsid w:val="00E35083"/>
    <w:rsid w:val="00EC537E"/>
    <w:rsid w:val="00F46B80"/>
    <w:rsid w:val="00FC5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BB30"/>
  <w15:docId w15:val="{57DBC2FD-DFD2-4D6E-9985-609D15F4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3A"/>
    <w:pPr>
      <w:ind w:left="720"/>
      <w:contextualSpacing/>
    </w:pPr>
  </w:style>
  <w:style w:type="character" w:styleId="Hyperlink">
    <w:name w:val="Hyperlink"/>
    <w:basedOn w:val="DefaultParagraphFont"/>
    <w:uiPriority w:val="99"/>
    <w:unhideWhenUsed/>
    <w:rsid w:val="00066ED3"/>
    <w:rPr>
      <w:color w:val="5F5F5F" w:themeColor="hyperlink"/>
      <w:u w:val="single"/>
    </w:rPr>
  </w:style>
  <w:style w:type="character" w:customStyle="1" w:styleId="apple-converted-space">
    <w:name w:val="apple-converted-space"/>
    <w:basedOn w:val="DefaultParagraphFont"/>
    <w:rsid w:val="009C4F96"/>
  </w:style>
  <w:style w:type="table" w:styleId="TableGrid">
    <w:name w:val="Table Grid"/>
    <w:basedOn w:val="TableNormal"/>
    <w:uiPriority w:val="39"/>
    <w:rsid w:val="004F6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71480">
      <w:bodyDiv w:val="1"/>
      <w:marLeft w:val="0"/>
      <w:marRight w:val="0"/>
      <w:marTop w:val="0"/>
      <w:marBottom w:val="0"/>
      <w:divBdr>
        <w:top w:val="none" w:sz="0" w:space="0" w:color="auto"/>
        <w:left w:val="none" w:sz="0" w:space="0" w:color="auto"/>
        <w:bottom w:val="none" w:sz="0" w:space="0" w:color="auto"/>
        <w:right w:val="none" w:sz="0" w:space="0" w:color="auto"/>
      </w:divBdr>
    </w:div>
    <w:div w:id="14457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Mercer University</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Martin Zhao</dc:creator>
  <cp:keywords/>
  <dc:description/>
  <cp:lastModifiedBy>Matthew S. Schnider</cp:lastModifiedBy>
  <cp:revision>3</cp:revision>
  <dcterms:created xsi:type="dcterms:W3CDTF">2017-02-01T13:16:00Z</dcterms:created>
  <dcterms:modified xsi:type="dcterms:W3CDTF">2017-02-01T13:28:00Z</dcterms:modified>
</cp:coreProperties>
</file>