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200" w:type="dxa"/>
              <w:left w:w="240" w:type="dxa"/>
              <w:bottom w:w="200" w:type="dxa"/>
              <w:right w:w="240" w:type="dxa"/>
            </w:tcMar>
          </w:tcPr>
          <w:p>
            <w:pPr>
              <w:spacing w:before="0" w:after="50"/>
            </w:pPr>
            <w:r/>
            <w:r>
              <w:rPr>
                <w:rFonts w:ascii="Arial" w:hAnsi="Arial"/>
                <w:b/>
                <w:i w:val="0"/>
                <w:color w:val="FFFFFF"/>
                <w:sz w:val="32"/>
              </w:rPr>
              <w:t>Apsirtos Clínica Veterinária</w:t>
            </w:r>
          </w:p>
          <w:p>
            <w:pPr>
              <w:spacing w:before="0" w:after="70"/>
            </w:pPr>
            <w:r>
              <w:rPr>
                <w:rFonts w:ascii="Arial" w:hAnsi="Arial"/>
                <w:b w:val="0"/>
                <w:i w:val="0"/>
                <w:color w:val="AED6F1"/>
                <w:sz w:val="20"/>
              </w:rPr>
              <w:t>Isabelle Rizzo Assumpção  —  CRMV 48652/SP</w:t>
            </w:r>
          </w:p>
          <w:p>
            <w:pPr>
              <w:spacing w:before="0" w:after="0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PLANO ALIMENTAR — DIETA COM RAÇÃO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ANIMAL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Espécie: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{{pet_especie}}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Raça: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{{pet_raca}}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Sexo: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{{pet_sexo}}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Nascimento: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{{pet_nascimento}}</w:t>
            </w:r>
          </w:p>
        </w:tc>
        <w:tc>
          <w:tcPr>
            <w:tcW w:w="4819" w:type="dxa"/>
            <w:tcBorders>
              <w:top w:val="single" w:sz="6" w:space="0" w:color="2E86C1"/>
              <w:left w:val="single" w:sz="6" w:space="0" w:color="2E86C1"/>
              <w:bottom w:val="single" w:sz="6" w:space="0" w:color="2E86C1"/>
              <w:right w:val="single" w:sz="6" w:space="0" w:color="2E86C1"/>
            </w:tcBorders>
            <w:shd w:val="clear" w:color="auto" w:fill="EBF5FB"/>
            <w:tcMar>
              <w:top w:w="150" w:type="dxa"/>
              <w:left w:w="170" w:type="dxa"/>
              <w:bottom w:w="150" w:type="dxa"/>
              <w:right w:w="170" w:type="dxa"/>
            </w:tcMar>
          </w:tcPr>
          <w:p>
            <w:pPr>
              <w:spacing w:before="0" w:after="90"/>
            </w:pPr>
            <w:r/>
            <w:r>
              <w:rPr>
                <w:rFonts w:ascii="Arial" w:hAnsi="Arial"/>
                <w:b/>
                <w:i w:val="0"/>
                <w:color w:val="1A5276"/>
                <w:sz w:val="20"/>
              </w:rPr>
              <w:t>DADOS DO RESPONSÁVEL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Nome: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{{tutor_nome}}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CPF: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{{tutor_cpf}}</w:t>
            </w:r>
          </w:p>
          <w:p>
            <w:pPr>
              <w:spacing w:before="0" w:after="20"/>
            </w:pPr>
            <w:r>
              <w:rPr>
                <w:rFonts w:ascii="Arial" w:hAnsi="Arial"/>
                <w:b/>
                <w:i w:val="0"/>
                <w:color w:val="1C2833"/>
                <w:sz w:val="19"/>
              </w:rPr>
              <w:t xml:space="preserve">Endereço: </w:t>
            </w:r>
            <w:r>
              <w:rPr>
                <w:rFonts w:ascii="Arial" w:hAnsi="Arial"/>
                <w:b w:val="0"/>
                <w:i w:val="0"/>
                <w:color w:val="1C2833"/>
                <w:sz w:val="19"/>
              </w:rPr>
              <w:t>{{tutor_endereco}}</w:t>
            </w:r>
          </w:p>
        </w:tc>
      </w:tr>
    </w:tbl>
    <w:p>
      <w:pPr>
        <w:pBdr>
          <w:bottom w:val="single" w:sz="6" w:space="1" w:color="2E86C1"/>
        </w:pBdr>
        <w:spacing w:before="80" w:after="80"/>
      </w:pPr>
    </w:p>
    <w:p>
      <w:pPr>
        <w:jc w:val="left"/>
        <w:spacing w:before="140" w:after="40"/>
      </w:pPr>
      <w:r>
        <w:rPr>
          <w:rFonts w:ascii="Arial" w:hAnsi="Arial"/>
          <w:b/>
          <w:i w:val="0"/>
          <w:color w:val="1A5276"/>
          <w:sz w:val="26"/>
        </w:rPr>
        <w:t>OPÇÃO {{opcao_num}}</w:t>
      </w:r>
    </w:p>
    <w:p>
      <w:pPr>
        <w:jc w:val="left"/>
        <w:spacing w:before="0" w:after="120"/>
      </w:pPr>
      <w:r>
        <w:rPr>
          <w:rFonts w:ascii="Arial" w:hAnsi="Arial"/>
          <w:b w:val="0"/>
          <w:i/>
          <w:color w:val="2E86C1"/>
          <w:sz w:val="22"/>
        </w:rPr>
        <w:t>Porção diária</w:t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rHeight w:val="640" w:hRule="atLeast"/>
        </w:trPr>
        <w:tc>
          <w:tcPr>
            <w:tcW w:w="7181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left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Ingredientes</w:t>
            </w:r>
          </w:p>
        </w:tc>
        <w:tc>
          <w:tcPr>
            <w:tcW w:w="2458" w:type="dxa"/>
            <w:tcBorders>
              <w:top w:val="single" w:sz="4" w:space="0" w:color="1A5276"/>
              <w:left w:val="single" w:sz="4" w:space="0" w:color="1A5276"/>
              <w:bottom w:val="single" w:sz="4" w:space="0" w:color="1A5276"/>
              <w:right w:val="single" w:sz="4" w:space="0" w:color="1A5276"/>
            </w:tcBorders>
            <w:shd w:val="clear" w:color="auto" w:fill="1A5276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2"/>
              </w:rPr>
              <w:t>Qtd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A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B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  <w:tr>
        <w:trPr>
          <w:trHeight w:val="700" w:hRule="atLeast"/>
        </w:trPr>
        <w:tc>
          <w:tcPr>
            <w:tcW w:w="7181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Ingrediente C</w:t>
            </w:r>
          </w:p>
        </w:tc>
        <w:tc>
          <w:tcPr>
            <w:tcW w:w="2458" w:type="dxa"/>
            <w:tcBorders>
              <w:top w:val="single" w:sz="4" w:space="0" w:color="D5E8F8"/>
              <w:left w:val="single" w:sz="4" w:space="0" w:color="D5E8F8"/>
              <w:bottom w:val="single" w:sz="4" w:space="0" w:color="D5E8F8"/>
              <w:right w:val="single" w:sz="4" w:space="0" w:color="D5E8F8"/>
            </w:tcBorders>
            <w:shd w:val="clear" w:color="auto" w:fill="FFFFFF"/>
            <w:tcMar>
              <w:top w:w="0" w:type="dxa"/>
              <w:left w:w="160" w:type="dxa"/>
              <w:bottom w:w="0" w:type="dxa"/>
              <w:right w:w="160" w:type="dxa"/>
            </w:tcMar>
            <w:vAlign w:val="center"/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 w:val="0"/>
                <w:i w:val="0"/>
                <w:color w:val="1C2833"/>
                <w:sz w:val="22"/>
              </w:rPr>
              <w:t>---</w:t>
            </w:r>
          </w:p>
        </w:tc>
      </w:tr>
    </w:tbl>
    <w:p>
      <w:pPr>
        <w:spacing w:before="0" w:after="0"/>
      </w:pPr>
      <w:r>
        <w:br w:type="page"/>
      </w:r>
    </w:p>
    <w:tbl>
      <w:tblPr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shd w:val="clear" w:color="auto" w:fill="1A5276"/>
            <w:tcMar>
              <w:top w:w="150" w:type="dxa"/>
              <w:left w:w="240" w:type="dxa"/>
              <w:bottom w:w="150" w:type="dxa"/>
              <w:right w:w="240" w:type="dxa"/>
            </w:tcMar>
          </w:tcPr>
          <w:p>
            <w:pPr>
              <w:jc w:val="center"/>
              <w:spacing w:before="0"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26"/>
              </w:rPr>
              <w:t>INSTRUÇÕES GERAIS DA DIETA</w:t>
            </w:r>
          </w:p>
        </w:tc>
      </w:tr>
    </w:tbl>
    <w:p>
      <w:pPr>
        <w:spacing w:before="200" w:after="80"/>
      </w:pPr>
      <w:r>
        <w:rPr>
          <w:rFonts w:ascii="Arial" w:hAnsi="Arial"/>
          <w:b/>
          <w:i w:val="0"/>
          <w:color w:val="1A5276"/>
          <w:sz w:val="24"/>
        </w:rPr>
        <w:t>TRANSIÇÃO ALIMENTAR</w:t>
      </w:r>
    </w:p>
    <w:p>
      <w:pPr>
        <w:spacing w:before="0" w:after="100"/>
      </w:pPr>
      <w:r>
        <w:rPr>
          <w:rFonts w:ascii="Arial" w:hAnsi="Arial"/>
          <w:b w:val="0"/>
          <w:i w:val="0"/>
          <w:color w:val="1C2833"/>
          <w:sz w:val="20"/>
        </w:rPr>
        <w:t>A transição deve ser bem gradual, com o objetivo de permitir adaptação do trato gastrointestinal e evitar episódios de vômito, diarreia ou desconforto abdominal.</w:t>
      </w:r>
    </w:p>
    <w:p>
      <w:pPr>
        <w:spacing w:before="0" w:after="60"/>
      </w:pPr>
      <w:r>
        <w:rPr>
          <w:rFonts w:ascii="Arial" w:hAnsi="Arial"/>
          <w:b w:val="0"/>
          <w:i w:val="0"/>
          <w:color w:val="1C2833"/>
          <w:sz w:val="20"/>
        </w:rPr>
        <w:t>Orientação:</w:t>
      </w:r>
    </w:p>
    <w:p>
      <w:pPr>
        <w:spacing w:before="0" w:after="5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Realizar a troca de forma progressiva ao longo de 7 dias.</w:t>
      </w:r>
    </w:p>
    <w:p>
      <w:pPr>
        <w:spacing w:before="0" w:after="80"/>
        <w:ind w:left="360" w:hanging="180"/>
      </w:pPr>
      <w:r>
        <w:rPr>
          <w:rFonts w:ascii="Arial" w:hAnsi="Arial"/>
          <w:color w:val="1C2833"/>
          <w:sz w:val="20"/>
        </w:rPr>
        <w:t xml:space="preserve">• </w:t>
      </w:r>
      <w:r>
        <w:rPr>
          <w:rFonts w:ascii="Arial" w:hAnsi="Arial"/>
          <w:b w:val="0"/>
          <w:i w:val="0"/>
          <w:color w:val="1C2833"/>
          <w:sz w:val="20"/>
        </w:rPr>
        <w:t>Misturar a dieta nova com a dieta antiga, aumentando a proporção a cada dia: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1 e 2: 75% dieta antiga + 25%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3 e 4: 50% dieta antiga + 50%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5 e 6: 25% dieta antiga + 75% dieta nova</w:t>
      </w:r>
    </w:p>
    <w:p>
      <w:pPr>
        <w:spacing w:before="0" w:after="30"/>
        <w:ind w:left="360"/>
      </w:pPr>
      <w:r>
        <w:rPr>
          <w:rFonts w:ascii="Arial" w:hAnsi="Arial"/>
          <w:b w:val="0"/>
          <w:i/>
          <w:color w:val="1C2833"/>
          <w:sz w:val="20"/>
        </w:rPr>
        <w:t>Dia 7: 100% dieta nova</w:t>
      </w:r>
    </w:p>
    <w:sectPr w:rsidR="00FC693F" w:rsidRPr="0006063C" w:rsidSect="00034616">
      <w:footerReference w:type="default" r:id="rId9"/>
      <w:pgSz w:w="11906" w:h="16838"/>
      <w:pgMar w:top="1134" w:right="1134" w:bottom="1984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63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firstColumn="1" w:firstRow="1" w:lastColumn="0" w:lastRow="0" w:noHBand="0" w:noVBand="1" w:val="04A0"/>
    </w:tblPr>
    <w:tblGrid>
      <w:gridCol w:w="4819"/>
      <w:gridCol w:w="4819"/>
    </w:tblGrid>
    <w:tr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0" w:type="dxa"/>
            <w:bottom w:w="40" w:type="dxa"/>
            <w:right w:w="80" w:type="dxa"/>
          </w:tcMar>
        </w:tcPr>
        <w:p>
          <w:pPr>
            <w:spacing w:before="0" w:after="60"/>
            <w:pBdr>
              <w:bottom w:val="single" w:sz="4" w:space="1" w:color="1A5276"/>
            </w:pBdr>
          </w:pPr>
          <w:r/>
        </w:p>
        <w:p>
          <w:pPr>
            <w:spacing w:before="0" w:after="20"/>
          </w:pPr>
          <w:r>
            <w:rPr>
              <w:rFonts w:ascii="Arial" w:hAnsi="Arial"/>
              <w:b/>
              <w:i w:val="0"/>
              <w:color w:val="1A5276"/>
              <w:sz w:val="18"/>
            </w:rPr>
            <w:t>Isabelle Rizzo Assumpção — CRMV 48652/SP</w:t>
          </w:r>
        </w:p>
        <w:p>
          <w:pPr>
            <w:spacing w:before="0" w:after="0"/>
          </w:pPr>
          <w:r>
            <w:rPr>
              <w:rFonts w:ascii="Arial" w:hAnsi="Arial"/>
              <w:b w:val="0"/>
              <w:i/>
              <w:color w:val="555555"/>
              <w:sz w:val="17"/>
            </w:rPr>
            <w:t>Médica Veterinária</w:t>
          </w:r>
        </w:p>
      </w:tc>
      <w:tc>
        <w:tcPr>
          <w:tcW w:w="4819" w:type="dxa"/>
          <w:tc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cBorders>
          <w:tcMar>
            <w:top w:w="40" w:type="dxa"/>
            <w:left w:w="80" w:type="dxa"/>
            <w:bottom w:w="40" w:type="dxa"/>
            <w:right w:w="0" w:type="dxa"/>
          </w:tcMar>
        </w:tcPr>
        <w:p>
          <w:pPr>
            <w:jc w:val="right"/>
            <w:spacing w:before="70" w:after="20"/>
          </w:pPr>
          <w:r/>
          <w:r>
            <w:rPr>
              <w:rFonts w:ascii="Arial" w:hAnsi="Arial"/>
              <w:b w:val="0"/>
              <w:i w:val="0"/>
              <w:color w:val="555555"/>
              <w:sz w:val="17"/>
            </w:rPr>
            <w:t>Data de emissão:</w:t>
          </w:r>
        </w:p>
        <w:p>
          <w:pPr>
            <w:jc w:val="right"/>
            <w:spacing w:before="0" w:after="0"/>
          </w:pPr>
          <w:r>
            <w:rPr>
              <w:rFonts w:ascii="Arial" w:hAnsi="Arial"/>
              <w:b/>
              <w:i w:val="0"/>
              <w:color w:val="1A5276"/>
              <w:sz w:val="20"/>
            </w:rPr>
            <w:t>{{data}}</w:t>
          </w:r>
        </w:p>
      </w:tc>
    </w:tr>
  </w:tbl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