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50" w:rsidRDefault="005B7FEF" w:rsidP="005B7FEF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5B7FEF">
        <w:rPr>
          <w:rFonts w:ascii="微软雅黑" w:eastAsia="微软雅黑" w:hAnsi="微软雅黑" w:cs="Helvetica"/>
          <w:color w:val="333333"/>
          <w:szCs w:val="18"/>
        </w:rPr>
        <w:t>Spark是当前最流行的开源大数据内存计算框架，用Scala语言实现，由UC伯克利大学</w:t>
      </w:r>
      <w:proofErr w:type="spellStart"/>
      <w:r w:rsidRPr="005B7FEF">
        <w:rPr>
          <w:rFonts w:ascii="微软雅黑" w:eastAsia="微软雅黑" w:hAnsi="微软雅黑" w:cs="Helvetica"/>
          <w:color w:val="333333"/>
          <w:szCs w:val="18"/>
        </w:rPr>
        <w:t>AMPLab</w:t>
      </w:r>
      <w:proofErr w:type="spellEnd"/>
      <w:r w:rsidRPr="005B7FEF">
        <w:rPr>
          <w:rFonts w:ascii="微软雅黑" w:eastAsia="微软雅黑" w:hAnsi="微软雅黑" w:cs="Helvetica"/>
          <w:color w:val="333333"/>
          <w:szCs w:val="18"/>
        </w:rPr>
        <w:t>实验室开发并于2010年开源。以通用、易用为目标，高速发展后成为最活跃的Apache开源项目。</w:t>
      </w:r>
    </w:p>
    <w:p w:rsidR="00C676B8" w:rsidRPr="005B7FEF" w:rsidRDefault="00C676B8" w:rsidP="005B7FEF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525780</wp:posOffset>
            </wp:positionV>
            <wp:extent cx="7559040" cy="572325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chespar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6B8" w:rsidRPr="005B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BD"/>
    <w:rsid w:val="00133BBD"/>
    <w:rsid w:val="003F3150"/>
    <w:rsid w:val="005B7FEF"/>
    <w:rsid w:val="00C6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DA4F"/>
  <w15:chartTrackingRefBased/>
  <w15:docId w15:val="{91D99BEB-7971-4C1B-A47F-C687DF8C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2017-01-13T05:13:00Z</dcterms:created>
  <dcterms:modified xsi:type="dcterms:W3CDTF">2017-01-13T05:14:00Z</dcterms:modified>
</cp:coreProperties>
</file>