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0975422"/>
        <w:docPartObj>
          <w:docPartGallery w:val="Cover Pages"/>
          <w:docPartUnique/>
        </w:docPartObj>
      </w:sdtPr>
      <w:sdtEndPr/>
      <w:sdtContent>
        <w:p w:rsidR="002062FD" w:rsidRDefault="002062FD">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85"/>
                                  <w:gridCol w:w="5156"/>
                                </w:tblGrid>
                                <w:tr w:rsidR="00E36DA5">
                                  <w:trPr>
                                    <w:jc w:val="center"/>
                                  </w:trPr>
                                  <w:tc>
                                    <w:tcPr>
                                      <w:tcW w:w="2568" w:type="pct"/>
                                      <w:vAlign w:val="center"/>
                                    </w:tcPr>
                                    <w:p w:rsidR="002062FD" w:rsidRDefault="002062FD">
                                      <w:pPr>
                                        <w:jc w:val="right"/>
                                      </w:pPr>
                                      <w:r>
                                        <w:rPr>
                                          <w:noProof/>
                                        </w:rPr>
                                        <w:drawing>
                                          <wp:inline distT="0" distB="0" distL="0" distR="0">
                                            <wp:extent cx="4042108" cy="2821896"/>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4613" cy="2844589"/>
                                                    </a:xfrm>
                                                    <a:prstGeom prst="rect">
                                                      <a:avLst/>
                                                    </a:prstGeom>
                                                  </pic:spPr>
                                                </pic:pic>
                                              </a:graphicData>
                                            </a:graphic>
                                          </wp:inline>
                                        </w:drawing>
                                      </w:r>
                                    </w:p>
                                    <w:sdt>
                                      <w:sdt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062FD" w:rsidRDefault="002062FD" w:rsidP="002062FD">
                                          <w:pPr>
                                            <w:pStyle w:val="Title"/>
                                          </w:pPr>
                                          <w:r>
                                            <w:t>Relationships between Oil and GAS</w:t>
                                          </w:r>
                                        </w:p>
                                      </w:sdtContent>
                                    </w:sdt>
                                    <w:p w:rsidR="002062FD" w:rsidRDefault="002062FD" w:rsidP="00B4567E">
                                      <w:pPr>
                                        <w:jc w:val="right"/>
                                        <w:rPr>
                                          <w:sz w:val="24"/>
                                          <w:szCs w:val="24"/>
                                        </w:rPr>
                                      </w:pPr>
                                      <w:bookmarkStart w:id="0" w:name="_GoBack"/>
                                      <w:bookmarkEnd w:id="0"/>
                                    </w:p>
                                  </w:tc>
                                  <w:tc>
                                    <w:tcPr>
                                      <w:tcW w:w="2432" w:type="pct"/>
                                      <w:vAlign w:val="center"/>
                                    </w:tcPr>
                                    <w:p w:rsidR="002062FD" w:rsidRDefault="002062F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2062FD" w:rsidRDefault="00DE395C">
                                          <w:pPr>
                                            <w:rPr>
                                              <w:color w:val="000000" w:themeColor="text1"/>
                                            </w:rPr>
                                          </w:pPr>
                                          <w:r>
                                            <w:rPr>
                                              <w:color w:val="000000" w:themeColor="text1"/>
                                            </w:rPr>
                                            <w:t>This proj</w:t>
                                          </w:r>
                                          <w:r w:rsidR="003716CF">
                                            <w:rPr>
                                              <w:color w:val="000000" w:themeColor="text1"/>
                                            </w:rPr>
                                            <w:t>ect is to show that CA gasoline prices even with its own special formulation correlate with oil prices. That as oil prices change so do gasoline prices in lock step with some lag, which is attributable to the nature of the market.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2062FD" w:rsidRDefault="002062FD">
                                          <w:pPr>
                                            <w:pStyle w:val="NoSpacing"/>
                                            <w:rPr>
                                              <w:color w:val="ED7D31" w:themeColor="accent2"/>
                                              <w:sz w:val="26"/>
                                              <w:szCs w:val="26"/>
                                            </w:rPr>
                                          </w:pPr>
                                          <w:r>
                                            <w:rPr>
                                              <w:color w:val="ED7D31" w:themeColor="accent2"/>
                                              <w:sz w:val="26"/>
                                              <w:szCs w:val="26"/>
                                            </w:rPr>
                                            <w:t>Jason Spero</w:t>
                                          </w:r>
                                        </w:p>
                                      </w:sdtContent>
                                    </w:sdt>
                                    <w:p w:rsidR="002062FD" w:rsidRDefault="00B4567E" w:rsidP="002062F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213AB">
                                            <w:rPr>
                                              <w:color w:val="44546A" w:themeColor="text2"/>
                                            </w:rPr>
                                            <w:t>CIS</w:t>
                                          </w:r>
                                          <w:r w:rsidR="002062FD">
                                            <w:rPr>
                                              <w:color w:val="44546A" w:themeColor="text2"/>
                                            </w:rPr>
                                            <w:t xml:space="preserve"> 320</w:t>
                                          </w:r>
                                        </w:sdtContent>
                                      </w:sdt>
                                    </w:p>
                                  </w:tc>
                                </w:tr>
                              </w:tbl>
                              <w:p w:rsidR="002062FD" w:rsidRDefault="002062F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85"/>
                            <w:gridCol w:w="5156"/>
                          </w:tblGrid>
                          <w:tr w:rsidR="00E36DA5">
                            <w:trPr>
                              <w:jc w:val="center"/>
                            </w:trPr>
                            <w:tc>
                              <w:tcPr>
                                <w:tcW w:w="2568" w:type="pct"/>
                                <w:vAlign w:val="center"/>
                              </w:tcPr>
                              <w:p w:rsidR="002062FD" w:rsidRDefault="002062FD">
                                <w:pPr>
                                  <w:jc w:val="right"/>
                                </w:pPr>
                                <w:r>
                                  <w:rPr>
                                    <w:noProof/>
                                  </w:rPr>
                                  <w:drawing>
                                    <wp:inline distT="0" distB="0" distL="0" distR="0">
                                      <wp:extent cx="4042108" cy="2821896"/>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4613" cy="2844589"/>
                                              </a:xfrm>
                                              <a:prstGeom prst="rect">
                                                <a:avLst/>
                                              </a:prstGeom>
                                            </pic:spPr>
                                          </pic:pic>
                                        </a:graphicData>
                                      </a:graphic>
                                    </wp:inline>
                                  </w:drawing>
                                </w:r>
                              </w:p>
                              <w:sdt>
                                <w:sdt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062FD" w:rsidRDefault="002062FD" w:rsidP="002062FD">
                                    <w:pPr>
                                      <w:pStyle w:val="Title"/>
                                    </w:pPr>
                                    <w:r>
                                      <w:t>Relationships between Oil and GAS</w:t>
                                    </w:r>
                                  </w:p>
                                </w:sdtContent>
                              </w:sdt>
                              <w:p w:rsidR="002062FD" w:rsidRDefault="002062FD" w:rsidP="00B4567E">
                                <w:pPr>
                                  <w:jc w:val="right"/>
                                  <w:rPr>
                                    <w:sz w:val="24"/>
                                    <w:szCs w:val="24"/>
                                  </w:rPr>
                                </w:pPr>
                                <w:bookmarkStart w:id="1" w:name="_GoBack"/>
                                <w:bookmarkEnd w:id="1"/>
                              </w:p>
                            </w:tc>
                            <w:tc>
                              <w:tcPr>
                                <w:tcW w:w="2432" w:type="pct"/>
                                <w:vAlign w:val="center"/>
                              </w:tcPr>
                              <w:p w:rsidR="002062FD" w:rsidRDefault="002062F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2062FD" w:rsidRDefault="00DE395C">
                                    <w:pPr>
                                      <w:rPr>
                                        <w:color w:val="000000" w:themeColor="text1"/>
                                      </w:rPr>
                                    </w:pPr>
                                    <w:r>
                                      <w:rPr>
                                        <w:color w:val="000000" w:themeColor="text1"/>
                                      </w:rPr>
                                      <w:t>This proj</w:t>
                                    </w:r>
                                    <w:r w:rsidR="003716CF">
                                      <w:rPr>
                                        <w:color w:val="000000" w:themeColor="text1"/>
                                      </w:rPr>
                                      <w:t>ect is to show that CA gasoline prices even with its own special formulation correlate with oil prices. That as oil prices change so do gasoline prices in lock step with some lag, which is attributable to the nature of the market.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2062FD" w:rsidRDefault="002062FD">
                                    <w:pPr>
                                      <w:pStyle w:val="NoSpacing"/>
                                      <w:rPr>
                                        <w:color w:val="ED7D31" w:themeColor="accent2"/>
                                        <w:sz w:val="26"/>
                                        <w:szCs w:val="26"/>
                                      </w:rPr>
                                    </w:pPr>
                                    <w:r>
                                      <w:rPr>
                                        <w:color w:val="ED7D31" w:themeColor="accent2"/>
                                        <w:sz w:val="26"/>
                                        <w:szCs w:val="26"/>
                                      </w:rPr>
                                      <w:t>Jason Spero</w:t>
                                    </w:r>
                                  </w:p>
                                </w:sdtContent>
                              </w:sdt>
                              <w:p w:rsidR="002062FD" w:rsidRDefault="00B4567E" w:rsidP="002062F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213AB">
                                      <w:rPr>
                                        <w:color w:val="44546A" w:themeColor="text2"/>
                                      </w:rPr>
                                      <w:t>CIS</w:t>
                                    </w:r>
                                    <w:r w:rsidR="002062FD">
                                      <w:rPr>
                                        <w:color w:val="44546A" w:themeColor="text2"/>
                                      </w:rPr>
                                      <w:t xml:space="preserve"> 320</w:t>
                                    </w:r>
                                  </w:sdtContent>
                                </w:sdt>
                              </w:p>
                            </w:tc>
                          </w:tr>
                        </w:tbl>
                        <w:p w:rsidR="002062FD" w:rsidRDefault="002062FD"/>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479042231"/>
        <w:docPartObj>
          <w:docPartGallery w:val="Table of Contents"/>
          <w:docPartUnique/>
        </w:docPartObj>
      </w:sdtPr>
      <w:sdtEndPr>
        <w:rPr>
          <w:b/>
          <w:bCs/>
          <w:noProof/>
        </w:rPr>
      </w:sdtEndPr>
      <w:sdtContent>
        <w:p w:rsidR="002062FD" w:rsidRDefault="002062FD">
          <w:pPr>
            <w:pStyle w:val="TOCHeading"/>
          </w:pPr>
          <w:r>
            <w:t>Contents</w:t>
          </w:r>
        </w:p>
        <w:p w:rsidR="00BD6DE4" w:rsidRDefault="002062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3071324" w:history="1">
            <w:r w:rsidR="00BD6DE4" w:rsidRPr="000C6689">
              <w:rPr>
                <w:rStyle w:val="Hyperlink"/>
                <w:noProof/>
              </w:rPr>
              <w:t>Introduction</w:t>
            </w:r>
            <w:r w:rsidR="00BD6DE4">
              <w:rPr>
                <w:noProof/>
                <w:webHidden/>
              </w:rPr>
              <w:tab/>
            </w:r>
            <w:r w:rsidR="00BD6DE4">
              <w:rPr>
                <w:noProof/>
                <w:webHidden/>
              </w:rPr>
              <w:fldChar w:fldCharType="begin"/>
            </w:r>
            <w:r w:rsidR="00BD6DE4">
              <w:rPr>
                <w:noProof/>
                <w:webHidden/>
              </w:rPr>
              <w:instrText xml:space="preserve"> PAGEREF _Toc443071324 \h </w:instrText>
            </w:r>
            <w:r w:rsidR="00BD6DE4">
              <w:rPr>
                <w:noProof/>
                <w:webHidden/>
              </w:rPr>
            </w:r>
            <w:r w:rsidR="00BD6DE4">
              <w:rPr>
                <w:noProof/>
                <w:webHidden/>
              </w:rPr>
              <w:fldChar w:fldCharType="separate"/>
            </w:r>
            <w:r w:rsidR="00BD6DE4">
              <w:rPr>
                <w:noProof/>
                <w:webHidden/>
              </w:rPr>
              <w:t>2</w:t>
            </w:r>
            <w:r w:rsidR="00BD6DE4">
              <w:rPr>
                <w:noProof/>
                <w:webHidden/>
              </w:rPr>
              <w:fldChar w:fldCharType="end"/>
            </w:r>
          </w:hyperlink>
        </w:p>
        <w:p w:rsidR="00BD6DE4" w:rsidRDefault="00B4567E">
          <w:pPr>
            <w:pStyle w:val="TOC1"/>
            <w:tabs>
              <w:tab w:val="right" w:leader="dot" w:pos="9350"/>
            </w:tabs>
            <w:rPr>
              <w:rFonts w:eastAsiaTheme="minorEastAsia"/>
              <w:noProof/>
            </w:rPr>
          </w:pPr>
          <w:hyperlink w:anchor="_Toc443071325" w:history="1">
            <w:r w:rsidR="00BD6DE4" w:rsidRPr="000C6689">
              <w:rPr>
                <w:rStyle w:val="Hyperlink"/>
                <w:noProof/>
              </w:rPr>
              <w:t>Methodology</w:t>
            </w:r>
            <w:r w:rsidR="00BD6DE4">
              <w:rPr>
                <w:noProof/>
                <w:webHidden/>
              </w:rPr>
              <w:tab/>
            </w:r>
            <w:r w:rsidR="00BD6DE4">
              <w:rPr>
                <w:noProof/>
                <w:webHidden/>
              </w:rPr>
              <w:fldChar w:fldCharType="begin"/>
            </w:r>
            <w:r w:rsidR="00BD6DE4">
              <w:rPr>
                <w:noProof/>
                <w:webHidden/>
              </w:rPr>
              <w:instrText xml:space="preserve"> PAGEREF _Toc443071325 \h </w:instrText>
            </w:r>
            <w:r w:rsidR="00BD6DE4">
              <w:rPr>
                <w:noProof/>
                <w:webHidden/>
              </w:rPr>
            </w:r>
            <w:r w:rsidR="00BD6DE4">
              <w:rPr>
                <w:noProof/>
                <w:webHidden/>
              </w:rPr>
              <w:fldChar w:fldCharType="separate"/>
            </w:r>
            <w:r w:rsidR="00BD6DE4">
              <w:rPr>
                <w:noProof/>
                <w:webHidden/>
              </w:rPr>
              <w:t>3</w:t>
            </w:r>
            <w:r w:rsidR="00BD6DE4">
              <w:rPr>
                <w:noProof/>
                <w:webHidden/>
              </w:rPr>
              <w:fldChar w:fldCharType="end"/>
            </w:r>
          </w:hyperlink>
        </w:p>
        <w:p w:rsidR="00BD6DE4" w:rsidRDefault="00B4567E">
          <w:pPr>
            <w:pStyle w:val="TOC2"/>
            <w:tabs>
              <w:tab w:val="right" w:leader="dot" w:pos="9350"/>
            </w:tabs>
            <w:rPr>
              <w:rFonts w:eastAsiaTheme="minorEastAsia"/>
              <w:noProof/>
            </w:rPr>
          </w:pPr>
          <w:hyperlink w:anchor="_Toc443071326" w:history="1">
            <w:r w:rsidR="00BD6DE4" w:rsidRPr="000C6689">
              <w:rPr>
                <w:rStyle w:val="Hyperlink"/>
                <w:noProof/>
              </w:rPr>
              <w:t>Research Methods</w:t>
            </w:r>
            <w:r w:rsidR="00BD6DE4">
              <w:rPr>
                <w:noProof/>
                <w:webHidden/>
              </w:rPr>
              <w:tab/>
            </w:r>
            <w:r w:rsidR="00BD6DE4">
              <w:rPr>
                <w:noProof/>
                <w:webHidden/>
              </w:rPr>
              <w:fldChar w:fldCharType="begin"/>
            </w:r>
            <w:r w:rsidR="00BD6DE4">
              <w:rPr>
                <w:noProof/>
                <w:webHidden/>
              </w:rPr>
              <w:instrText xml:space="preserve"> PAGEREF _Toc443071326 \h </w:instrText>
            </w:r>
            <w:r w:rsidR="00BD6DE4">
              <w:rPr>
                <w:noProof/>
                <w:webHidden/>
              </w:rPr>
            </w:r>
            <w:r w:rsidR="00BD6DE4">
              <w:rPr>
                <w:noProof/>
                <w:webHidden/>
              </w:rPr>
              <w:fldChar w:fldCharType="separate"/>
            </w:r>
            <w:r w:rsidR="00BD6DE4">
              <w:rPr>
                <w:noProof/>
                <w:webHidden/>
              </w:rPr>
              <w:t>3</w:t>
            </w:r>
            <w:r w:rsidR="00BD6DE4">
              <w:rPr>
                <w:noProof/>
                <w:webHidden/>
              </w:rPr>
              <w:fldChar w:fldCharType="end"/>
            </w:r>
          </w:hyperlink>
        </w:p>
        <w:p w:rsidR="00BD6DE4" w:rsidRDefault="00B4567E">
          <w:pPr>
            <w:pStyle w:val="TOC2"/>
            <w:tabs>
              <w:tab w:val="right" w:leader="dot" w:pos="9350"/>
            </w:tabs>
            <w:rPr>
              <w:rFonts w:eastAsiaTheme="minorEastAsia"/>
              <w:noProof/>
            </w:rPr>
          </w:pPr>
          <w:hyperlink w:anchor="_Toc443071327" w:history="1">
            <w:r w:rsidR="00BD6DE4" w:rsidRPr="000C6689">
              <w:rPr>
                <w:rStyle w:val="Hyperlink"/>
                <w:noProof/>
              </w:rPr>
              <w:t>Data sources</w:t>
            </w:r>
            <w:r w:rsidR="00BD6DE4">
              <w:rPr>
                <w:noProof/>
                <w:webHidden/>
              </w:rPr>
              <w:tab/>
            </w:r>
            <w:r w:rsidR="00BD6DE4">
              <w:rPr>
                <w:noProof/>
                <w:webHidden/>
              </w:rPr>
              <w:fldChar w:fldCharType="begin"/>
            </w:r>
            <w:r w:rsidR="00BD6DE4">
              <w:rPr>
                <w:noProof/>
                <w:webHidden/>
              </w:rPr>
              <w:instrText xml:space="preserve"> PAGEREF _Toc443071327 \h </w:instrText>
            </w:r>
            <w:r w:rsidR="00BD6DE4">
              <w:rPr>
                <w:noProof/>
                <w:webHidden/>
              </w:rPr>
            </w:r>
            <w:r w:rsidR="00BD6DE4">
              <w:rPr>
                <w:noProof/>
                <w:webHidden/>
              </w:rPr>
              <w:fldChar w:fldCharType="separate"/>
            </w:r>
            <w:r w:rsidR="00BD6DE4">
              <w:rPr>
                <w:noProof/>
                <w:webHidden/>
              </w:rPr>
              <w:t>3</w:t>
            </w:r>
            <w:r w:rsidR="00BD6DE4">
              <w:rPr>
                <w:noProof/>
                <w:webHidden/>
              </w:rPr>
              <w:fldChar w:fldCharType="end"/>
            </w:r>
          </w:hyperlink>
        </w:p>
        <w:p w:rsidR="00BD6DE4" w:rsidRDefault="00B4567E">
          <w:pPr>
            <w:pStyle w:val="TOC1"/>
            <w:tabs>
              <w:tab w:val="right" w:leader="dot" w:pos="9350"/>
            </w:tabs>
            <w:rPr>
              <w:rFonts w:eastAsiaTheme="minorEastAsia"/>
              <w:noProof/>
            </w:rPr>
          </w:pPr>
          <w:hyperlink w:anchor="_Toc443071328" w:history="1">
            <w:r w:rsidR="00BD6DE4" w:rsidRPr="000C6689">
              <w:rPr>
                <w:rStyle w:val="Hyperlink"/>
                <w:noProof/>
              </w:rPr>
              <w:t>Results</w:t>
            </w:r>
            <w:r w:rsidR="00BD6DE4">
              <w:rPr>
                <w:noProof/>
                <w:webHidden/>
              </w:rPr>
              <w:tab/>
            </w:r>
            <w:r w:rsidR="00BD6DE4">
              <w:rPr>
                <w:noProof/>
                <w:webHidden/>
              </w:rPr>
              <w:fldChar w:fldCharType="begin"/>
            </w:r>
            <w:r w:rsidR="00BD6DE4">
              <w:rPr>
                <w:noProof/>
                <w:webHidden/>
              </w:rPr>
              <w:instrText xml:space="preserve"> PAGEREF _Toc443071328 \h </w:instrText>
            </w:r>
            <w:r w:rsidR="00BD6DE4">
              <w:rPr>
                <w:noProof/>
                <w:webHidden/>
              </w:rPr>
            </w:r>
            <w:r w:rsidR="00BD6DE4">
              <w:rPr>
                <w:noProof/>
                <w:webHidden/>
              </w:rPr>
              <w:fldChar w:fldCharType="separate"/>
            </w:r>
            <w:r w:rsidR="00BD6DE4">
              <w:rPr>
                <w:noProof/>
                <w:webHidden/>
              </w:rPr>
              <w:t>4</w:t>
            </w:r>
            <w:r w:rsidR="00BD6DE4">
              <w:rPr>
                <w:noProof/>
                <w:webHidden/>
              </w:rPr>
              <w:fldChar w:fldCharType="end"/>
            </w:r>
          </w:hyperlink>
        </w:p>
        <w:p w:rsidR="00BD6DE4" w:rsidRDefault="00B4567E">
          <w:pPr>
            <w:pStyle w:val="TOC2"/>
            <w:tabs>
              <w:tab w:val="right" w:leader="dot" w:pos="9350"/>
            </w:tabs>
            <w:rPr>
              <w:rFonts w:eastAsiaTheme="minorEastAsia"/>
              <w:noProof/>
            </w:rPr>
          </w:pPr>
          <w:hyperlink w:anchor="_Toc443071329" w:history="1">
            <w:r w:rsidR="00BD6DE4" w:rsidRPr="000C6689">
              <w:rPr>
                <w:rStyle w:val="Hyperlink"/>
                <w:noProof/>
              </w:rPr>
              <w:t>Descriptive Statistics</w:t>
            </w:r>
            <w:r w:rsidR="00BD6DE4">
              <w:rPr>
                <w:noProof/>
                <w:webHidden/>
              </w:rPr>
              <w:tab/>
            </w:r>
            <w:r w:rsidR="00BD6DE4">
              <w:rPr>
                <w:noProof/>
                <w:webHidden/>
              </w:rPr>
              <w:fldChar w:fldCharType="begin"/>
            </w:r>
            <w:r w:rsidR="00BD6DE4">
              <w:rPr>
                <w:noProof/>
                <w:webHidden/>
              </w:rPr>
              <w:instrText xml:space="preserve"> PAGEREF _Toc443071329 \h </w:instrText>
            </w:r>
            <w:r w:rsidR="00BD6DE4">
              <w:rPr>
                <w:noProof/>
                <w:webHidden/>
              </w:rPr>
            </w:r>
            <w:r w:rsidR="00BD6DE4">
              <w:rPr>
                <w:noProof/>
                <w:webHidden/>
              </w:rPr>
              <w:fldChar w:fldCharType="separate"/>
            </w:r>
            <w:r w:rsidR="00BD6DE4">
              <w:rPr>
                <w:noProof/>
                <w:webHidden/>
              </w:rPr>
              <w:t>4</w:t>
            </w:r>
            <w:r w:rsidR="00BD6DE4">
              <w:rPr>
                <w:noProof/>
                <w:webHidden/>
              </w:rPr>
              <w:fldChar w:fldCharType="end"/>
            </w:r>
          </w:hyperlink>
        </w:p>
        <w:p w:rsidR="00BD6DE4" w:rsidRDefault="00B4567E">
          <w:pPr>
            <w:pStyle w:val="TOC2"/>
            <w:tabs>
              <w:tab w:val="right" w:leader="dot" w:pos="9350"/>
            </w:tabs>
            <w:rPr>
              <w:rFonts w:eastAsiaTheme="minorEastAsia"/>
              <w:noProof/>
            </w:rPr>
          </w:pPr>
          <w:hyperlink w:anchor="_Toc443071330" w:history="1">
            <w:r w:rsidR="00BD6DE4" w:rsidRPr="000C6689">
              <w:rPr>
                <w:rStyle w:val="Hyperlink"/>
                <w:noProof/>
              </w:rPr>
              <w:t>Illustrative graphics</w:t>
            </w:r>
            <w:r w:rsidR="00BD6DE4">
              <w:rPr>
                <w:noProof/>
                <w:webHidden/>
              </w:rPr>
              <w:tab/>
            </w:r>
            <w:r w:rsidR="00BD6DE4">
              <w:rPr>
                <w:noProof/>
                <w:webHidden/>
              </w:rPr>
              <w:fldChar w:fldCharType="begin"/>
            </w:r>
            <w:r w:rsidR="00BD6DE4">
              <w:rPr>
                <w:noProof/>
                <w:webHidden/>
              </w:rPr>
              <w:instrText xml:space="preserve"> PAGEREF _Toc443071330 \h </w:instrText>
            </w:r>
            <w:r w:rsidR="00BD6DE4">
              <w:rPr>
                <w:noProof/>
                <w:webHidden/>
              </w:rPr>
            </w:r>
            <w:r w:rsidR="00BD6DE4">
              <w:rPr>
                <w:noProof/>
                <w:webHidden/>
              </w:rPr>
              <w:fldChar w:fldCharType="separate"/>
            </w:r>
            <w:r w:rsidR="00BD6DE4">
              <w:rPr>
                <w:noProof/>
                <w:webHidden/>
              </w:rPr>
              <w:t>4</w:t>
            </w:r>
            <w:r w:rsidR="00BD6DE4">
              <w:rPr>
                <w:noProof/>
                <w:webHidden/>
              </w:rPr>
              <w:fldChar w:fldCharType="end"/>
            </w:r>
          </w:hyperlink>
        </w:p>
        <w:p w:rsidR="00BD6DE4" w:rsidRDefault="00B4567E">
          <w:pPr>
            <w:pStyle w:val="TOC2"/>
            <w:tabs>
              <w:tab w:val="right" w:leader="dot" w:pos="9350"/>
            </w:tabs>
            <w:rPr>
              <w:rFonts w:eastAsiaTheme="minorEastAsia"/>
              <w:noProof/>
            </w:rPr>
          </w:pPr>
          <w:hyperlink w:anchor="_Toc443071331" w:history="1">
            <w:r w:rsidR="00BD6DE4" w:rsidRPr="000C6689">
              <w:rPr>
                <w:rStyle w:val="Hyperlink"/>
                <w:noProof/>
              </w:rPr>
              <w:t>Hypothesis Testing</w:t>
            </w:r>
            <w:r w:rsidR="00BD6DE4">
              <w:rPr>
                <w:noProof/>
                <w:webHidden/>
              </w:rPr>
              <w:tab/>
            </w:r>
            <w:r w:rsidR="00BD6DE4">
              <w:rPr>
                <w:noProof/>
                <w:webHidden/>
              </w:rPr>
              <w:fldChar w:fldCharType="begin"/>
            </w:r>
            <w:r w:rsidR="00BD6DE4">
              <w:rPr>
                <w:noProof/>
                <w:webHidden/>
              </w:rPr>
              <w:instrText xml:space="preserve"> PAGEREF _Toc443071331 \h </w:instrText>
            </w:r>
            <w:r w:rsidR="00BD6DE4">
              <w:rPr>
                <w:noProof/>
                <w:webHidden/>
              </w:rPr>
            </w:r>
            <w:r w:rsidR="00BD6DE4">
              <w:rPr>
                <w:noProof/>
                <w:webHidden/>
              </w:rPr>
              <w:fldChar w:fldCharType="separate"/>
            </w:r>
            <w:r w:rsidR="00BD6DE4">
              <w:rPr>
                <w:noProof/>
                <w:webHidden/>
              </w:rPr>
              <w:t>4</w:t>
            </w:r>
            <w:r w:rsidR="00BD6DE4">
              <w:rPr>
                <w:noProof/>
                <w:webHidden/>
              </w:rPr>
              <w:fldChar w:fldCharType="end"/>
            </w:r>
          </w:hyperlink>
        </w:p>
        <w:p w:rsidR="00BD6DE4" w:rsidRDefault="00B4567E">
          <w:pPr>
            <w:pStyle w:val="TOC3"/>
            <w:tabs>
              <w:tab w:val="right" w:leader="dot" w:pos="9350"/>
            </w:tabs>
            <w:rPr>
              <w:rFonts w:eastAsiaTheme="minorEastAsia"/>
              <w:noProof/>
            </w:rPr>
          </w:pPr>
          <w:hyperlink w:anchor="_Toc443071332" w:history="1">
            <w:r w:rsidR="00BD6DE4" w:rsidRPr="000C6689">
              <w:rPr>
                <w:rStyle w:val="Hyperlink"/>
                <w:noProof/>
              </w:rPr>
              <w:t>Regression models</w:t>
            </w:r>
            <w:r w:rsidR="00BD6DE4">
              <w:rPr>
                <w:noProof/>
                <w:webHidden/>
              </w:rPr>
              <w:tab/>
            </w:r>
            <w:r w:rsidR="00BD6DE4">
              <w:rPr>
                <w:noProof/>
                <w:webHidden/>
              </w:rPr>
              <w:fldChar w:fldCharType="begin"/>
            </w:r>
            <w:r w:rsidR="00BD6DE4">
              <w:rPr>
                <w:noProof/>
                <w:webHidden/>
              </w:rPr>
              <w:instrText xml:space="preserve"> PAGEREF _Toc443071332 \h </w:instrText>
            </w:r>
            <w:r w:rsidR="00BD6DE4">
              <w:rPr>
                <w:noProof/>
                <w:webHidden/>
              </w:rPr>
            </w:r>
            <w:r w:rsidR="00BD6DE4">
              <w:rPr>
                <w:noProof/>
                <w:webHidden/>
              </w:rPr>
              <w:fldChar w:fldCharType="separate"/>
            </w:r>
            <w:r w:rsidR="00BD6DE4">
              <w:rPr>
                <w:noProof/>
                <w:webHidden/>
              </w:rPr>
              <w:t>4</w:t>
            </w:r>
            <w:r w:rsidR="00BD6DE4">
              <w:rPr>
                <w:noProof/>
                <w:webHidden/>
              </w:rPr>
              <w:fldChar w:fldCharType="end"/>
            </w:r>
          </w:hyperlink>
        </w:p>
        <w:p w:rsidR="00BD6DE4" w:rsidRDefault="00B4567E">
          <w:pPr>
            <w:pStyle w:val="TOC1"/>
            <w:tabs>
              <w:tab w:val="right" w:leader="dot" w:pos="9350"/>
            </w:tabs>
            <w:rPr>
              <w:rFonts w:eastAsiaTheme="minorEastAsia"/>
              <w:noProof/>
            </w:rPr>
          </w:pPr>
          <w:hyperlink w:anchor="_Toc443071333" w:history="1">
            <w:r w:rsidR="00BD6DE4" w:rsidRPr="000C6689">
              <w:rPr>
                <w:rStyle w:val="Hyperlink"/>
                <w:noProof/>
              </w:rPr>
              <w:t>Discussion</w:t>
            </w:r>
            <w:r w:rsidR="00BD6DE4">
              <w:rPr>
                <w:noProof/>
                <w:webHidden/>
              </w:rPr>
              <w:tab/>
            </w:r>
            <w:r w:rsidR="00BD6DE4">
              <w:rPr>
                <w:noProof/>
                <w:webHidden/>
              </w:rPr>
              <w:fldChar w:fldCharType="begin"/>
            </w:r>
            <w:r w:rsidR="00BD6DE4">
              <w:rPr>
                <w:noProof/>
                <w:webHidden/>
              </w:rPr>
              <w:instrText xml:space="preserve"> PAGEREF _Toc443071333 \h </w:instrText>
            </w:r>
            <w:r w:rsidR="00BD6DE4">
              <w:rPr>
                <w:noProof/>
                <w:webHidden/>
              </w:rPr>
            </w:r>
            <w:r w:rsidR="00BD6DE4">
              <w:rPr>
                <w:noProof/>
                <w:webHidden/>
              </w:rPr>
              <w:fldChar w:fldCharType="separate"/>
            </w:r>
            <w:r w:rsidR="00BD6DE4">
              <w:rPr>
                <w:noProof/>
                <w:webHidden/>
              </w:rPr>
              <w:t>5</w:t>
            </w:r>
            <w:r w:rsidR="00BD6DE4">
              <w:rPr>
                <w:noProof/>
                <w:webHidden/>
              </w:rPr>
              <w:fldChar w:fldCharType="end"/>
            </w:r>
          </w:hyperlink>
        </w:p>
        <w:p w:rsidR="00BD6DE4" w:rsidRDefault="00B4567E">
          <w:pPr>
            <w:pStyle w:val="TOC1"/>
            <w:tabs>
              <w:tab w:val="right" w:leader="dot" w:pos="9350"/>
            </w:tabs>
            <w:rPr>
              <w:rFonts w:eastAsiaTheme="minorEastAsia"/>
              <w:noProof/>
            </w:rPr>
          </w:pPr>
          <w:hyperlink w:anchor="_Toc443071334" w:history="1">
            <w:r w:rsidR="00BD6DE4" w:rsidRPr="000C6689">
              <w:rPr>
                <w:rStyle w:val="Hyperlink"/>
                <w:noProof/>
              </w:rPr>
              <w:t>Conclusion</w:t>
            </w:r>
            <w:r w:rsidR="00BD6DE4">
              <w:rPr>
                <w:noProof/>
                <w:webHidden/>
              </w:rPr>
              <w:tab/>
            </w:r>
            <w:r w:rsidR="00BD6DE4">
              <w:rPr>
                <w:noProof/>
                <w:webHidden/>
              </w:rPr>
              <w:fldChar w:fldCharType="begin"/>
            </w:r>
            <w:r w:rsidR="00BD6DE4">
              <w:rPr>
                <w:noProof/>
                <w:webHidden/>
              </w:rPr>
              <w:instrText xml:space="preserve"> PAGEREF _Toc443071334 \h </w:instrText>
            </w:r>
            <w:r w:rsidR="00BD6DE4">
              <w:rPr>
                <w:noProof/>
                <w:webHidden/>
              </w:rPr>
            </w:r>
            <w:r w:rsidR="00BD6DE4">
              <w:rPr>
                <w:noProof/>
                <w:webHidden/>
              </w:rPr>
              <w:fldChar w:fldCharType="separate"/>
            </w:r>
            <w:r w:rsidR="00BD6DE4">
              <w:rPr>
                <w:noProof/>
                <w:webHidden/>
              </w:rPr>
              <w:t>6</w:t>
            </w:r>
            <w:r w:rsidR="00BD6DE4">
              <w:rPr>
                <w:noProof/>
                <w:webHidden/>
              </w:rPr>
              <w:fldChar w:fldCharType="end"/>
            </w:r>
          </w:hyperlink>
        </w:p>
        <w:p w:rsidR="002062FD" w:rsidRDefault="002062FD">
          <w:r>
            <w:rPr>
              <w:b/>
              <w:bCs/>
              <w:noProof/>
            </w:rPr>
            <w:fldChar w:fldCharType="end"/>
          </w:r>
        </w:p>
      </w:sdtContent>
    </w:sdt>
    <w:p w:rsidR="002062FD" w:rsidRDefault="002062FD">
      <w:r>
        <w:br w:type="page"/>
      </w:r>
    </w:p>
    <w:p w:rsidR="0034122F" w:rsidRDefault="002062FD" w:rsidP="002062FD">
      <w:pPr>
        <w:pStyle w:val="Heading1"/>
      </w:pPr>
      <w:bookmarkStart w:id="2" w:name="_Toc443071324"/>
      <w:r>
        <w:t>Introduction</w:t>
      </w:r>
      <w:bookmarkEnd w:id="2"/>
    </w:p>
    <w:p w:rsidR="00E36DA5" w:rsidRDefault="00821251" w:rsidP="003653C9">
      <w:pPr>
        <w:pStyle w:val="BodyText"/>
      </w:pPr>
      <w:r w:rsidRPr="003653C9">
        <w:t xml:space="preserve">The rapid fall of oil prices and the very soft fall of gas prices not only nationwide but also the even softer </w:t>
      </w:r>
      <w:r w:rsidR="003D3435">
        <w:t xml:space="preserve">fall </w:t>
      </w:r>
      <w:r w:rsidR="00D94FBC">
        <w:t>in the state of California</w:t>
      </w:r>
      <w:r w:rsidR="003D3435" w:rsidRPr="003D3435">
        <w:t xml:space="preserve"> instigated this data analysis project</w:t>
      </w:r>
      <w:r w:rsidR="00D94FBC">
        <w:t>.</w:t>
      </w:r>
      <w:r>
        <w:t xml:space="preserve"> </w:t>
      </w:r>
      <w:r w:rsidR="00177A04">
        <w:t>This begged question</w:t>
      </w:r>
      <w:r w:rsidR="00E36DA5">
        <w:t xml:space="preserve"> such as why this drop occurred</w:t>
      </w:r>
      <w:r w:rsidR="0016686A">
        <w:t>?</w:t>
      </w:r>
      <w:r w:rsidR="00E36DA5">
        <w:t xml:space="preserve"> </w:t>
      </w:r>
      <w:r w:rsidR="00841AE3">
        <w:t xml:space="preserve">Aare these prices were normal, compared to historic prices. </w:t>
      </w:r>
      <w:r w:rsidR="00E36DA5">
        <w:t xml:space="preserve">to see if the lock step the correlation between oil and resulting gasoline prices were still </w:t>
      </w:r>
      <w:r w:rsidR="0016686A">
        <w:t>in play</w:t>
      </w:r>
      <w:r w:rsidR="00E36DA5">
        <w:t xml:space="preserve"> both in and outside California</w:t>
      </w:r>
      <w:r w:rsidR="0016686A">
        <w:t xml:space="preserve">? </w:t>
      </w:r>
      <w:r w:rsidR="00841AE3">
        <w:t>If</w:t>
      </w:r>
      <w:r w:rsidR="00E36DA5">
        <w:t xml:space="preserve"> </w:t>
      </w:r>
      <w:r w:rsidR="00841AE3">
        <w:t>possible,</w:t>
      </w:r>
      <w:r w:rsidR="00E36DA5">
        <w:t xml:space="preserve"> implement forecast data</w:t>
      </w:r>
      <w:r w:rsidR="003F2F74">
        <w:t xml:space="preserve"> to project future prices</w:t>
      </w:r>
      <w:r w:rsidR="00E36DA5">
        <w:t>.</w:t>
      </w:r>
    </w:p>
    <w:p w:rsidR="002062FD" w:rsidRDefault="00821251" w:rsidP="003653C9">
      <w:pPr>
        <w:pStyle w:val="BodyText"/>
      </w:pPr>
      <w:r>
        <w:t xml:space="preserve">Oil and Gas prices have not been this low since 2004, before the great recession, during they fluctuated but remained very high, approaching $145/bbl. and $5/gal regular unleaded in CA, then now dropping to $30/bbl. and $2.25/gal in CA and the rest of the US 1.00/gal such as in Missouri. </w:t>
      </w:r>
      <w:r w:rsidR="00E36DA5">
        <w:t xml:space="preserve">With </w:t>
      </w:r>
      <w:r w:rsidR="003564E7">
        <w:t>fuel</w:t>
      </w:r>
      <w:r w:rsidR="00E36DA5">
        <w:t xml:space="preserve"> costs</w:t>
      </w:r>
      <w:r w:rsidR="003564E7">
        <w:t xml:space="preserve"> being</w:t>
      </w:r>
      <w:r w:rsidR="00E36DA5">
        <w:t xml:space="preserve"> considered a tax on goods and </w:t>
      </w:r>
      <w:r w:rsidR="00177A04">
        <w:t xml:space="preserve">services, </w:t>
      </w:r>
      <w:r w:rsidR="008756E0">
        <w:t xml:space="preserve">along with a regressive tax on the poor </w:t>
      </w:r>
      <w:r w:rsidR="00177A04">
        <w:t>which</w:t>
      </w:r>
      <w:r w:rsidR="00E36DA5">
        <w:t xml:space="preserve"> could make or break profitability</w:t>
      </w:r>
      <w:r w:rsidR="008756E0">
        <w:t xml:space="preserve"> for business and family</w:t>
      </w:r>
      <w:r w:rsidR="00177A04">
        <w:t>. Making u</w:t>
      </w:r>
      <w:r w:rsidR="00E36DA5">
        <w:t xml:space="preserve">nderstanding the past, present and possible future of gasoline and oil prices is </w:t>
      </w:r>
      <w:r w:rsidR="00177A04">
        <w:t>important</w:t>
      </w:r>
      <w:r w:rsidR="003564E7">
        <w:t xml:space="preserve"> for everyone.</w:t>
      </w:r>
    </w:p>
    <w:p w:rsidR="008471B6" w:rsidRDefault="00177A04" w:rsidP="003653C9">
      <w:pPr>
        <w:pStyle w:val="BodyText"/>
      </w:pPr>
      <w:r>
        <w:t>Let us</w:t>
      </w:r>
      <w:r w:rsidR="00E36DA5">
        <w:t xml:space="preserve"> </w:t>
      </w:r>
      <w:r>
        <w:t>begin</w:t>
      </w:r>
      <w:r w:rsidR="00E36DA5">
        <w:t xml:space="preserve"> this analysis with </w:t>
      </w:r>
      <w:r w:rsidR="003564E7">
        <w:t>context;</w:t>
      </w:r>
      <w:r>
        <w:t xml:space="preserve"> </w:t>
      </w:r>
      <w:r w:rsidR="00623CC7">
        <w:t xml:space="preserve">for </w:t>
      </w:r>
      <w:r w:rsidR="003564E7">
        <w:t>starters,</w:t>
      </w:r>
      <w:r w:rsidR="00680EDC">
        <w:t xml:space="preserve"> 42</w:t>
      </w:r>
      <w:r w:rsidR="009C1477">
        <w:t xml:space="preserve"> </w:t>
      </w:r>
      <w:r w:rsidR="00623CC7">
        <w:t xml:space="preserve">% of every barrel </w:t>
      </w:r>
      <w:r w:rsidR="00527B1E">
        <w:t>is refined in to gasoline</w:t>
      </w:r>
      <w:r w:rsidR="009C1477">
        <w:t xml:space="preserve"> (EIA</w:t>
      </w:r>
      <w:r w:rsidR="00841AE3">
        <w:t>),</w:t>
      </w:r>
      <w:r w:rsidR="003564E7">
        <w:t xml:space="preserve"> making oil the most significant factor in gasolines cost. And as such historically gasoline and oil </w:t>
      </w:r>
      <w:r w:rsidR="003F2F74">
        <w:t xml:space="preserve">have been in lock step, as oil rises gasoline rise, and vice versa. The market for oil is global and unlike the </w:t>
      </w:r>
      <w:r w:rsidR="003F2F74" w:rsidRPr="003F2F74">
        <w:t xml:space="preserve">doomsayers </w:t>
      </w:r>
      <w:r w:rsidR="003F2F74">
        <w:t>from the ‘</w:t>
      </w:r>
      <w:r w:rsidR="00A16C64">
        <w:t>70s,</w:t>
      </w:r>
      <w:r w:rsidR="003F2F74">
        <w:t xml:space="preserve"> its abundant and new sources are being discovered </w:t>
      </w:r>
      <w:r w:rsidR="00DF79CF">
        <w:t>every day</w:t>
      </w:r>
      <w:r w:rsidR="003F2F74">
        <w:t xml:space="preserve">. </w:t>
      </w:r>
      <w:r w:rsidR="0016686A">
        <w:t>However,</w:t>
      </w:r>
      <w:r w:rsidR="008471B6">
        <w:t xml:space="preserve"> </w:t>
      </w:r>
      <w:r w:rsidR="003F2F74">
        <w:t xml:space="preserve">not so </w:t>
      </w:r>
      <w:r w:rsidR="00DF79CF">
        <w:t xml:space="preserve">plentiful </w:t>
      </w:r>
      <w:r w:rsidR="0016686A">
        <w:t>are the</w:t>
      </w:r>
      <w:r w:rsidR="003F2F74">
        <w:t xml:space="preserve"> </w:t>
      </w:r>
      <w:r w:rsidR="00DF79CF">
        <w:t>refineries to make gasoline, in the last 30 years no new r</w:t>
      </w:r>
      <w:r w:rsidR="0016686A">
        <w:t xml:space="preserve">efineries have </w:t>
      </w:r>
      <w:r w:rsidR="00DF79CF">
        <w:t>been built and through attrition fineries have closed, in California 4 alone</w:t>
      </w:r>
      <w:r w:rsidR="00A16C64">
        <w:t xml:space="preserve">. </w:t>
      </w:r>
      <w:r w:rsidR="00D13EB4">
        <w:t>On top of current refineries going down due to maintenance or catastrophic malfunctions.</w:t>
      </w:r>
    </w:p>
    <w:p w:rsidR="00E36DA5" w:rsidRDefault="008471B6" w:rsidP="003653C9">
      <w:pPr>
        <w:pStyle w:val="BodyText"/>
      </w:pPr>
      <w:r>
        <w:t>With oil, under current federal law it is illegal to export, but refined products</w:t>
      </w:r>
      <w:r w:rsidR="00D13EB4">
        <w:t xml:space="preserve"> can be so along with </w:t>
      </w:r>
      <w:r>
        <w:t>California having its own special blend of gasoline, which only a sm</w:t>
      </w:r>
      <w:r w:rsidR="00D13EB4">
        <w:t>all subset of refineries can make,</w:t>
      </w:r>
      <w:r>
        <w:t xml:space="preserve"> </w:t>
      </w:r>
      <w:r w:rsidR="00D13EB4">
        <w:t xml:space="preserve">has </w:t>
      </w:r>
      <w:r>
        <w:t>constrained refinery capacity on the whole</w:t>
      </w:r>
      <w:r w:rsidR="00D13EB4">
        <w:t>.</w:t>
      </w:r>
      <w:r>
        <w:t xml:space="preserve"> </w:t>
      </w:r>
      <w:r w:rsidR="00D13EB4">
        <w:t xml:space="preserve">Which is </w:t>
      </w:r>
      <w:r>
        <w:t xml:space="preserve">blamed not only for the US but especially so </w:t>
      </w:r>
      <w:r w:rsidR="00D13EB4">
        <w:t xml:space="preserve">California as the </w:t>
      </w:r>
      <w:r w:rsidR="009C1477">
        <w:t xml:space="preserve"> antidotal reason why even </w:t>
      </w:r>
      <w:r w:rsidR="00D13EB4">
        <w:t xml:space="preserve">today gasoline prices seem to be higher than they were last time oil was this low. </w:t>
      </w:r>
    </w:p>
    <w:p w:rsidR="002062FD" w:rsidRDefault="009C7D9B" w:rsidP="00B462E8">
      <w:pPr>
        <w:pStyle w:val="BodyText"/>
      </w:pPr>
      <w:r>
        <w:t>This analysis with start with line p</w:t>
      </w:r>
      <w:r w:rsidR="001A63C7">
        <w:t>l</w:t>
      </w:r>
      <w:r>
        <w:t xml:space="preserve">ot comparisons of oil, and </w:t>
      </w:r>
      <w:r w:rsidR="003D3435">
        <w:t>re</w:t>
      </w:r>
      <w:r w:rsidR="001A63C7">
        <w:t>formulated gas prices over time, from that data</w:t>
      </w:r>
      <w:r w:rsidR="003D3435">
        <w:t xml:space="preserve"> univariate statistics will be calculated</w:t>
      </w:r>
      <w:r w:rsidR="001A63C7">
        <w:t xml:space="preserve"> for both products</w:t>
      </w:r>
      <w:r w:rsidR="003D3435">
        <w:t>. The</w:t>
      </w:r>
      <w:r w:rsidR="001A63C7">
        <w:t>n</w:t>
      </w:r>
      <w:r w:rsidR="00680EDC">
        <w:t xml:space="preserve"> linear and logarithmic</w:t>
      </w:r>
      <w:r w:rsidR="003D3435">
        <w:t xml:space="preserve"> reg</w:t>
      </w:r>
      <w:r w:rsidR="00680EDC">
        <w:t xml:space="preserve">ression correlations </w:t>
      </w:r>
      <w:r w:rsidR="00841AE3">
        <w:t>of gasoline</w:t>
      </w:r>
      <w:r w:rsidR="003D3435">
        <w:t xml:space="preserve"> along with oil prices will </w:t>
      </w:r>
      <w:r w:rsidR="001A63C7">
        <w:t xml:space="preserve">be </w:t>
      </w:r>
      <w:r w:rsidR="0016686A">
        <w:t>plotted</w:t>
      </w:r>
      <w:r w:rsidR="00680EDC">
        <w:t xml:space="preserve"> and R^2 values will be calculated to further ascertain the importance of the price of oil</w:t>
      </w:r>
      <w:r w:rsidR="003D3435">
        <w:t>.</w:t>
      </w:r>
      <w:r w:rsidR="009C1477">
        <w:t xml:space="preserve"> </w:t>
      </w:r>
      <w:r w:rsidR="003D3435">
        <w:t xml:space="preserve"> From all this </w:t>
      </w:r>
      <w:r w:rsidR="0016686A">
        <w:t>data,</w:t>
      </w:r>
      <w:r w:rsidR="003D3435">
        <w:t xml:space="preserve"> we hope to </w:t>
      </w:r>
      <w:r w:rsidR="0016686A">
        <w:t>answer</w:t>
      </w:r>
      <w:r w:rsidR="00680EDC">
        <w:t xml:space="preserve"> the question</w:t>
      </w:r>
      <w:r w:rsidR="003D3435">
        <w:t xml:space="preserve"> at hand.</w:t>
      </w:r>
      <w:r w:rsidR="009C1477">
        <w:t xml:space="preserve"> Then</w:t>
      </w:r>
      <w:r w:rsidR="00680EDC">
        <w:t xml:space="preserve"> to further show the importance of oil prices,</w:t>
      </w:r>
      <w:r w:rsidR="009C1477">
        <w:t xml:space="preserve"> forecasts will be made by using EIA STEO (Shot Term Economic Outlook) data for WTI oil, this will be the basis for </w:t>
      </w:r>
      <w:r w:rsidR="00841AE3">
        <w:t>future gasoline prices as oil is</w:t>
      </w:r>
      <w:r w:rsidR="009C1477">
        <w:t xml:space="preserve"> the foremost component</w:t>
      </w:r>
      <w:r w:rsidR="00841AE3">
        <w:t xml:space="preserve"> to inform these </w:t>
      </w:r>
      <w:r w:rsidR="00F66829">
        <w:t>predications</w:t>
      </w:r>
      <w:r w:rsidR="00B462E8">
        <w:t>.</w:t>
      </w:r>
    </w:p>
    <w:p w:rsidR="00B462E8" w:rsidRDefault="003F3E79" w:rsidP="003F3E79">
      <w:pPr>
        <w:pStyle w:val="Heading1"/>
      </w:pPr>
      <w:r>
        <w:t>Hypothesis</w:t>
      </w:r>
    </w:p>
    <w:p w:rsidR="00680EDC" w:rsidRPr="00680EDC" w:rsidRDefault="00B2118E" w:rsidP="00937B2D">
      <w:pPr>
        <w:pStyle w:val="NoSpacing"/>
        <w:rPr>
          <w:sz w:val="24"/>
        </w:rPr>
      </w:pPr>
      <w:r w:rsidRPr="00680EDC">
        <w:rPr>
          <w:sz w:val="24"/>
        </w:rPr>
        <w:t>What is the key driver for gasoline prices?</w:t>
      </w:r>
      <w:r w:rsidR="00B63565" w:rsidRPr="00680EDC">
        <w:rPr>
          <w:sz w:val="24"/>
        </w:rPr>
        <w:t xml:space="preserve"> Is it the cost of Oil,</w:t>
      </w:r>
      <w:r w:rsidR="00937B2D" w:rsidRPr="00680EDC">
        <w:rPr>
          <w:sz w:val="24"/>
        </w:rPr>
        <w:t xml:space="preserve"> or is it the other factors</w:t>
      </w:r>
      <w:r w:rsidR="00680EDC" w:rsidRPr="00680EDC">
        <w:rPr>
          <w:sz w:val="24"/>
        </w:rPr>
        <w:t>?</w:t>
      </w:r>
    </w:p>
    <w:p w:rsidR="00680EDC" w:rsidRPr="00680EDC" w:rsidRDefault="00680EDC" w:rsidP="00937B2D">
      <w:pPr>
        <w:pStyle w:val="NoSpacing"/>
        <w:rPr>
          <w:sz w:val="24"/>
        </w:rPr>
      </w:pPr>
    </w:p>
    <w:p w:rsidR="00B2118E" w:rsidRPr="00B462E8" w:rsidRDefault="00937B2D" w:rsidP="00937B2D">
      <w:pPr>
        <w:pStyle w:val="NoSpacing"/>
      </w:pPr>
      <w:r w:rsidRPr="00680EDC">
        <w:rPr>
          <w:sz w:val="24"/>
        </w:rPr>
        <w:t xml:space="preserve">Since 42% of every barrel of oil goes to gasoline production </w:t>
      </w:r>
      <w:r w:rsidR="00841AE3" w:rsidRPr="00680EDC">
        <w:rPr>
          <w:sz w:val="24"/>
        </w:rPr>
        <w:t>it</w:t>
      </w:r>
      <w:r w:rsidRPr="00680EDC">
        <w:rPr>
          <w:sz w:val="24"/>
        </w:rPr>
        <w:t xml:space="preserve"> is anecdotally assumed that oil will be the key driver, but it is not the only component to the price of Gasoline, if so those other factors will be prominent</w:t>
      </w:r>
      <w:r w:rsidR="003F3E79" w:rsidRPr="00680EDC">
        <w:rPr>
          <w:sz w:val="24"/>
        </w:rPr>
        <w:t xml:space="preserve"> in the analysis. Linear and Logarithmic regression models will be used to show the amount contributable to Oil and other factors to gasoline price levels</w:t>
      </w:r>
      <w:r w:rsidR="003F3E79">
        <w:t>.</w:t>
      </w:r>
    </w:p>
    <w:p w:rsidR="002062FD" w:rsidRDefault="002062FD" w:rsidP="002062FD">
      <w:pPr>
        <w:pStyle w:val="Heading1"/>
      </w:pPr>
      <w:bookmarkStart w:id="3" w:name="_Toc443071325"/>
      <w:r>
        <w:t>Methodology</w:t>
      </w:r>
      <w:bookmarkEnd w:id="3"/>
    </w:p>
    <w:p w:rsidR="0016686A" w:rsidRDefault="0016686A" w:rsidP="0016686A">
      <w:pPr>
        <w:pStyle w:val="Heading2"/>
        <w:rPr>
          <w:sz w:val="24"/>
          <w:szCs w:val="24"/>
        </w:rPr>
      </w:pPr>
      <w:bookmarkStart w:id="4" w:name="_Toc443071326"/>
      <w:r>
        <w:t>Research Methods</w:t>
      </w:r>
      <w:bookmarkEnd w:id="4"/>
      <w:r w:rsidRPr="0003316C">
        <w:rPr>
          <w:sz w:val="24"/>
          <w:szCs w:val="24"/>
        </w:rPr>
        <w:t xml:space="preserve"> </w:t>
      </w:r>
    </w:p>
    <w:p w:rsidR="00D13EB4" w:rsidRDefault="00E36DA5" w:rsidP="00E36DA5">
      <w:pPr>
        <w:rPr>
          <w:sz w:val="24"/>
          <w:szCs w:val="24"/>
        </w:rPr>
      </w:pPr>
      <w:r w:rsidRPr="0003316C">
        <w:rPr>
          <w:sz w:val="24"/>
          <w:szCs w:val="24"/>
        </w:rPr>
        <w:t xml:space="preserve">This analysis </w:t>
      </w:r>
      <w:r w:rsidR="003802CE" w:rsidRPr="0003316C">
        <w:rPr>
          <w:sz w:val="24"/>
          <w:szCs w:val="24"/>
        </w:rPr>
        <w:t>required</w:t>
      </w:r>
      <w:r w:rsidRPr="0003316C">
        <w:rPr>
          <w:sz w:val="24"/>
          <w:szCs w:val="24"/>
        </w:rPr>
        <w:t xml:space="preserve"> on the research</w:t>
      </w:r>
      <w:r w:rsidR="003802CE" w:rsidRPr="0003316C">
        <w:rPr>
          <w:sz w:val="24"/>
          <w:szCs w:val="24"/>
        </w:rPr>
        <w:t xml:space="preserve"> on the whole of the oil and gasoline market</w:t>
      </w:r>
      <w:r w:rsidR="009C1477">
        <w:rPr>
          <w:sz w:val="24"/>
          <w:szCs w:val="24"/>
        </w:rPr>
        <w:t xml:space="preserve"> and two</w:t>
      </w:r>
      <w:r w:rsidRPr="0003316C">
        <w:rPr>
          <w:sz w:val="24"/>
          <w:szCs w:val="24"/>
        </w:rPr>
        <w:t xml:space="preserve"> key pieces </w:t>
      </w:r>
      <w:r w:rsidR="0003316C" w:rsidRPr="0003316C">
        <w:rPr>
          <w:sz w:val="24"/>
          <w:szCs w:val="24"/>
        </w:rPr>
        <w:t>of data;</w:t>
      </w:r>
      <w:r w:rsidR="009C7D9B">
        <w:rPr>
          <w:sz w:val="24"/>
          <w:szCs w:val="24"/>
        </w:rPr>
        <w:t xml:space="preserve"> historic </w:t>
      </w:r>
      <w:r w:rsidR="003802CE" w:rsidRPr="0003316C">
        <w:rPr>
          <w:sz w:val="24"/>
          <w:szCs w:val="24"/>
        </w:rPr>
        <w:t>prices</w:t>
      </w:r>
      <w:r w:rsidR="009C7D9B">
        <w:rPr>
          <w:sz w:val="24"/>
          <w:szCs w:val="24"/>
        </w:rPr>
        <w:t xml:space="preserve"> of</w:t>
      </w:r>
      <w:r w:rsidR="003802CE" w:rsidRPr="0003316C">
        <w:rPr>
          <w:sz w:val="24"/>
          <w:szCs w:val="24"/>
        </w:rPr>
        <w:t xml:space="preserve"> oil</w:t>
      </w:r>
      <w:r w:rsidR="009C1477">
        <w:rPr>
          <w:sz w:val="24"/>
          <w:szCs w:val="24"/>
        </w:rPr>
        <w:t xml:space="preserve"> from the past to the present, </w:t>
      </w:r>
      <w:r w:rsidR="003802CE" w:rsidRPr="0003316C">
        <w:rPr>
          <w:sz w:val="24"/>
          <w:szCs w:val="24"/>
        </w:rPr>
        <w:t>and CA reformulated</w:t>
      </w:r>
      <w:r w:rsidR="00851349">
        <w:rPr>
          <w:sz w:val="24"/>
          <w:szCs w:val="24"/>
        </w:rPr>
        <w:t xml:space="preserve"> gas</w:t>
      </w:r>
      <w:r w:rsidR="003802CE" w:rsidRPr="0003316C">
        <w:rPr>
          <w:sz w:val="24"/>
          <w:szCs w:val="24"/>
        </w:rPr>
        <w:t xml:space="preserve"> </w:t>
      </w:r>
      <w:r w:rsidR="00851349">
        <w:rPr>
          <w:sz w:val="24"/>
          <w:szCs w:val="24"/>
        </w:rPr>
        <w:t xml:space="preserve">(US all grades is used as proxy) </w:t>
      </w:r>
      <w:r w:rsidR="009C7D9B">
        <w:rPr>
          <w:sz w:val="24"/>
          <w:szCs w:val="24"/>
        </w:rPr>
        <w:t>from the years of 1994 to today. This is due to the limitation of gasoline price data</w:t>
      </w:r>
      <w:r w:rsidR="003D3435">
        <w:rPr>
          <w:sz w:val="24"/>
          <w:szCs w:val="24"/>
        </w:rPr>
        <w:t>.</w:t>
      </w:r>
    </w:p>
    <w:p w:rsidR="009C1477" w:rsidRDefault="009C1477" w:rsidP="00E36DA5">
      <w:pPr>
        <w:rPr>
          <w:sz w:val="24"/>
          <w:szCs w:val="24"/>
        </w:rPr>
      </w:pPr>
      <w:r>
        <w:rPr>
          <w:sz w:val="24"/>
          <w:szCs w:val="24"/>
        </w:rPr>
        <w:t>From research</w:t>
      </w:r>
      <w:r w:rsidR="00E60038">
        <w:rPr>
          <w:sz w:val="24"/>
          <w:szCs w:val="24"/>
        </w:rPr>
        <w:t xml:space="preserve"> on the relationship between</w:t>
      </w:r>
      <w:r w:rsidR="00B2118E">
        <w:rPr>
          <w:sz w:val="24"/>
          <w:szCs w:val="24"/>
        </w:rPr>
        <w:t xml:space="preserve"> oil and gasoline prices</w:t>
      </w:r>
      <w:r>
        <w:rPr>
          <w:sz w:val="24"/>
          <w:szCs w:val="24"/>
        </w:rPr>
        <w:t xml:space="preserve">, the EIA </w:t>
      </w:r>
      <w:r w:rsidR="00E60038">
        <w:rPr>
          <w:sz w:val="24"/>
          <w:szCs w:val="24"/>
        </w:rPr>
        <w:t xml:space="preserve">had deduced that the petroleum refinery industry as a whole </w:t>
      </w:r>
      <w:r w:rsidR="00B2118E">
        <w:rPr>
          <w:sz w:val="24"/>
          <w:szCs w:val="24"/>
        </w:rPr>
        <w:t xml:space="preserve">uses </w:t>
      </w:r>
      <w:r w:rsidR="00E60038">
        <w:rPr>
          <w:sz w:val="24"/>
          <w:szCs w:val="24"/>
        </w:rPr>
        <w:t>the</w:t>
      </w:r>
      <w:r w:rsidR="00D37921">
        <w:rPr>
          <w:sz w:val="24"/>
          <w:szCs w:val="24"/>
        </w:rPr>
        <w:t xml:space="preserve"> price-pass-thr</w:t>
      </w:r>
      <w:r w:rsidR="00B63565">
        <w:rPr>
          <w:sz w:val="24"/>
          <w:szCs w:val="24"/>
        </w:rPr>
        <w:t>ough model</w:t>
      </w:r>
      <w:r w:rsidR="00B2118E">
        <w:rPr>
          <w:sz w:val="24"/>
          <w:szCs w:val="24"/>
        </w:rPr>
        <w:t xml:space="preserve">, where at each stage </w:t>
      </w:r>
      <w:r w:rsidR="00D37921">
        <w:rPr>
          <w:sz w:val="24"/>
          <w:szCs w:val="24"/>
        </w:rPr>
        <w:t xml:space="preserve">from oil derrick to gas station value or inputs through additional costs are added along the way to the products final form </w:t>
      </w:r>
      <w:r w:rsidR="00B2118E">
        <w:rPr>
          <w:sz w:val="24"/>
          <w:szCs w:val="24"/>
        </w:rPr>
        <w:t>a</w:t>
      </w:r>
      <w:r w:rsidR="00B63565">
        <w:rPr>
          <w:sz w:val="24"/>
          <w:szCs w:val="24"/>
        </w:rPr>
        <w:t>nd purchase</w:t>
      </w:r>
      <w:r w:rsidR="00D37921">
        <w:rPr>
          <w:sz w:val="24"/>
          <w:szCs w:val="24"/>
        </w:rPr>
        <w:t xml:space="preserve">. </w:t>
      </w:r>
      <w:r w:rsidR="00851349">
        <w:rPr>
          <w:sz w:val="24"/>
          <w:szCs w:val="24"/>
        </w:rPr>
        <w:t>However,</w:t>
      </w:r>
      <w:r w:rsidR="00D37921">
        <w:rPr>
          <w:sz w:val="24"/>
          <w:szCs w:val="24"/>
        </w:rPr>
        <w:t xml:space="preserve"> from each barrel of oil, 42% goes to </w:t>
      </w:r>
      <w:r w:rsidR="00851349">
        <w:rPr>
          <w:sz w:val="24"/>
          <w:szCs w:val="24"/>
        </w:rPr>
        <w:t>gasoline, making it the largest component</w:t>
      </w:r>
      <w:r w:rsidR="00D37921">
        <w:rPr>
          <w:sz w:val="24"/>
          <w:szCs w:val="24"/>
        </w:rPr>
        <w:t xml:space="preserve">, so it is logical to use oil as the comparison for gasoline prices, because hypothetically as oil prices change, </w:t>
      </w:r>
      <w:r w:rsidR="00B462E8">
        <w:rPr>
          <w:sz w:val="24"/>
          <w:szCs w:val="24"/>
        </w:rPr>
        <w:t xml:space="preserve">gasoline should </w:t>
      </w:r>
      <w:r w:rsidR="00851349">
        <w:rPr>
          <w:sz w:val="24"/>
          <w:szCs w:val="24"/>
        </w:rPr>
        <w:t xml:space="preserve">change </w:t>
      </w:r>
      <w:r w:rsidR="00D37921">
        <w:rPr>
          <w:sz w:val="24"/>
          <w:szCs w:val="24"/>
        </w:rPr>
        <w:t>in lock step.</w:t>
      </w:r>
    </w:p>
    <w:p w:rsidR="00B63565" w:rsidRDefault="00B63565" w:rsidP="00E36DA5">
      <w:pPr>
        <w:rPr>
          <w:sz w:val="24"/>
          <w:szCs w:val="24"/>
        </w:rPr>
      </w:pPr>
      <w:r>
        <w:rPr>
          <w:sz w:val="24"/>
          <w:szCs w:val="24"/>
        </w:rPr>
        <w:t xml:space="preserve">Even the price-pass-through model, allows for </w:t>
      </w:r>
      <w:r w:rsidR="00851349">
        <w:rPr>
          <w:sz w:val="24"/>
          <w:szCs w:val="24"/>
        </w:rPr>
        <w:t>additional</w:t>
      </w:r>
      <w:r>
        <w:rPr>
          <w:sz w:val="24"/>
          <w:szCs w:val="24"/>
        </w:rPr>
        <w:t xml:space="preserve"> costs to </w:t>
      </w:r>
      <w:r w:rsidR="00851349">
        <w:rPr>
          <w:sz w:val="24"/>
          <w:szCs w:val="24"/>
        </w:rPr>
        <w:t>associated</w:t>
      </w:r>
      <w:r>
        <w:rPr>
          <w:sz w:val="24"/>
          <w:szCs w:val="24"/>
        </w:rPr>
        <w:t xml:space="preserve"> with </w:t>
      </w:r>
      <w:r w:rsidR="00851349">
        <w:rPr>
          <w:sz w:val="24"/>
          <w:szCs w:val="24"/>
        </w:rPr>
        <w:t>other factors besides oil, such as marketing, refining, transport</w:t>
      </w:r>
      <w:r w:rsidR="0076790B">
        <w:rPr>
          <w:sz w:val="24"/>
          <w:szCs w:val="24"/>
        </w:rPr>
        <w:t>, seasonality</w:t>
      </w:r>
      <w:r w:rsidR="00851349">
        <w:rPr>
          <w:sz w:val="24"/>
          <w:szCs w:val="24"/>
        </w:rPr>
        <w:t xml:space="preserve"> and taxes once sold at the pump</w:t>
      </w:r>
      <w:r w:rsidR="0076790B">
        <w:rPr>
          <w:sz w:val="24"/>
          <w:szCs w:val="24"/>
        </w:rPr>
        <w:t>, but according to the  EIA oil is the defining cost</w:t>
      </w:r>
      <w:r w:rsidR="00851349">
        <w:rPr>
          <w:sz w:val="24"/>
          <w:szCs w:val="24"/>
        </w:rPr>
        <w:t>.</w:t>
      </w:r>
    </w:p>
    <w:p w:rsidR="00B462E8" w:rsidRDefault="00D37921" w:rsidP="00E36DA5">
      <w:pPr>
        <w:rPr>
          <w:sz w:val="24"/>
          <w:szCs w:val="24"/>
        </w:rPr>
      </w:pPr>
      <w:r>
        <w:rPr>
          <w:sz w:val="24"/>
          <w:szCs w:val="24"/>
        </w:rPr>
        <w:t>U.S.</w:t>
      </w:r>
      <w:r w:rsidR="00B462E8">
        <w:rPr>
          <w:sz w:val="24"/>
          <w:szCs w:val="24"/>
        </w:rPr>
        <w:t xml:space="preserve"> </w:t>
      </w:r>
      <w:r>
        <w:rPr>
          <w:sz w:val="24"/>
          <w:szCs w:val="24"/>
        </w:rPr>
        <w:t>all grades reformulated as it the type of Gasoline mandated to use by state law, as it has additives that allow for cleaner burning</w:t>
      </w:r>
    </w:p>
    <w:p w:rsidR="00B462E8" w:rsidRPr="0003316C" w:rsidRDefault="00B462E8" w:rsidP="00E36DA5">
      <w:pPr>
        <w:rPr>
          <w:sz w:val="24"/>
          <w:szCs w:val="24"/>
        </w:rPr>
      </w:pPr>
      <w:r>
        <w:rPr>
          <w:sz w:val="24"/>
          <w:szCs w:val="24"/>
        </w:rPr>
        <w:t>WTI (West Texas Intermediate) is used as the average barometer for US oil prices and is routinely quoted in financial news reports.</w:t>
      </w:r>
    </w:p>
    <w:p w:rsidR="003D3435" w:rsidRDefault="00D13EB4" w:rsidP="00E36DA5">
      <w:pPr>
        <w:rPr>
          <w:sz w:val="24"/>
          <w:szCs w:val="24"/>
        </w:rPr>
      </w:pPr>
      <w:r w:rsidRPr="0003316C">
        <w:rPr>
          <w:sz w:val="24"/>
          <w:szCs w:val="24"/>
        </w:rPr>
        <w:t xml:space="preserve">To understand oil and gas’s relationship, I will use these data </w:t>
      </w:r>
      <w:r w:rsidR="003D3435" w:rsidRPr="0003316C">
        <w:rPr>
          <w:sz w:val="24"/>
          <w:szCs w:val="24"/>
        </w:rPr>
        <w:t>sets, compare them,</w:t>
      </w:r>
      <w:r w:rsidR="003D3435">
        <w:rPr>
          <w:sz w:val="24"/>
          <w:szCs w:val="24"/>
        </w:rPr>
        <w:t xml:space="preserve"> and then draw conclusions</w:t>
      </w:r>
      <w:r w:rsidRPr="0003316C">
        <w:rPr>
          <w:sz w:val="24"/>
          <w:szCs w:val="24"/>
        </w:rPr>
        <w:t xml:space="preserve">. </w:t>
      </w:r>
      <w:r w:rsidR="00D37921">
        <w:rPr>
          <w:sz w:val="24"/>
          <w:szCs w:val="24"/>
        </w:rPr>
        <w:t xml:space="preserve"> To answer the question, is oil sill the key driver in gasoline price</w:t>
      </w:r>
      <w:r w:rsidR="00851349">
        <w:rPr>
          <w:sz w:val="24"/>
          <w:szCs w:val="24"/>
        </w:rPr>
        <w:t xml:space="preserve">? </w:t>
      </w:r>
      <w:r w:rsidR="00841AE3">
        <w:rPr>
          <w:sz w:val="24"/>
          <w:szCs w:val="24"/>
        </w:rPr>
        <w:t>On the other hand,</w:t>
      </w:r>
      <w:r w:rsidR="00D37921">
        <w:rPr>
          <w:sz w:val="24"/>
          <w:szCs w:val="24"/>
        </w:rPr>
        <w:t xml:space="preserve"> if it is other factors besides oil.</w:t>
      </w:r>
    </w:p>
    <w:p w:rsidR="003D3435" w:rsidRDefault="003D3435" w:rsidP="00E36DA5">
      <w:pPr>
        <w:rPr>
          <w:sz w:val="24"/>
          <w:szCs w:val="24"/>
        </w:rPr>
      </w:pPr>
      <w:r>
        <w:rPr>
          <w:sz w:val="24"/>
          <w:szCs w:val="24"/>
        </w:rPr>
        <w:t>These will be informed b</w:t>
      </w:r>
      <w:r w:rsidR="00D13EB4" w:rsidRPr="0003316C">
        <w:rPr>
          <w:sz w:val="24"/>
          <w:szCs w:val="24"/>
        </w:rPr>
        <w:t>y</w:t>
      </w:r>
      <w:r>
        <w:rPr>
          <w:sz w:val="24"/>
          <w:szCs w:val="24"/>
        </w:rPr>
        <w:t>;</w:t>
      </w:r>
      <w:r w:rsidR="00D13EB4" w:rsidRPr="0003316C">
        <w:rPr>
          <w:sz w:val="24"/>
          <w:szCs w:val="24"/>
        </w:rPr>
        <w:t xml:space="preserve"> </w:t>
      </w:r>
    </w:p>
    <w:p w:rsidR="0016686A" w:rsidRDefault="0016686A" w:rsidP="00E36DA5">
      <w:pPr>
        <w:rPr>
          <w:sz w:val="24"/>
          <w:szCs w:val="24"/>
        </w:rPr>
      </w:pPr>
      <w:r>
        <w:rPr>
          <w:sz w:val="24"/>
          <w:szCs w:val="24"/>
        </w:rPr>
        <w:t xml:space="preserve">Drawing </w:t>
      </w:r>
      <w:r w:rsidRPr="0003316C">
        <w:rPr>
          <w:sz w:val="24"/>
          <w:szCs w:val="24"/>
        </w:rPr>
        <w:t>historical line</w:t>
      </w:r>
      <w:r>
        <w:rPr>
          <w:sz w:val="24"/>
          <w:szCs w:val="24"/>
        </w:rPr>
        <w:t xml:space="preserve"> plots for all price level data sets.</w:t>
      </w:r>
    </w:p>
    <w:p w:rsidR="003D3435" w:rsidRDefault="003D3435" w:rsidP="00E36DA5">
      <w:pPr>
        <w:rPr>
          <w:sz w:val="24"/>
          <w:szCs w:val="24"/>
        </w:rPr>
      </w:pPr>
      <w:r>
        <w:rPr>
          <w:sz w:val="24"/>
          <w:szCs w:val="24"/>
        </w:rPr>
        <w:t>E</w:t>
      </w:r>
      <w:r w:rsidR="00D13EB4" w:rsidRPr="0003316C">
        <w:rPr>
          <w:sz w:val="24"/>
          <w:szCs w:val="24"/>
        </w:rPr>
        <w:t>xtracting univariate</w:t>
      </w:r>
      <w:r w:rsidR="0003316C" w:rsidRPr="0003316C">
        <w:rPr>
          <w:sz w:val="24"/>
          <w:szCs w:val="24"/>
        </w:rPr>
        <w:t xml:space="preserve"> statistics</w:t>
      </w:r>
      <w:r>
        <w:rPr>
          <w:sz w:val="24"/>
          <w:szCs w:val="24"/>
        </w:rPr>
        <w:t xml:space="preserve"> from both oil and gasoline price data sets.</w:t>
      </w:r>
    </w:p>
    <w:p w:rsidR="009C1477" w:rsidRDefault="00E60038" w:rsidP="00E36DA5">
      <w:pPr>
        <w:rPr>
          <w:sz w:val="24"/>
          <w:szCs w:val="24"/>
        </w:rPr>
      </w:pPr>
      <w:r>
        <w:rPr>
          <w:sz w:val="24"/>
          <w:szCs w:val="24"/>
        </w:rPr>
        <w:t>Developing</w:t>
      </w:r>
      <w:r w:rsidR="009C1477">
        <w:rPr>
          <w:sz w:val="24"/>
          <w:szCs w:val="24"/>
        </w:rPr>
        <w:t xml:space="preserve"> linear mo</w:t>
      </w:r>
      <w:r>
        <w:rPr>
          <w:sz w:val="24"/>
          <w:szCs w:val="24"/>
        </w:rPr>
        <w:t xml:space="preserve">dels, and regression line models for both raw and logarithmic numbers, then comparing the R^2 values in determining the magnitude of correlation, and plotting </w:t>
      </w:r>
      <w:r w:rsidR="000204DB">
        <w:rPr>
          <w:sz w:val="24"/>
          <w:szCs w:val="24"/>
        </w:rPr>
        <w:t>correlations</w:t>
      </w:r>
      <w:r>
        <w:rPr>
          <w:sz w:val="24"/>
          <w:szCs w:val="24"/>
        </w:rPr>
        <w:t>.</w:t>
      </w:r>
    </w:p>
    <w:p w:rsidR="00E36DA5" w:rsidRPr="0003316C" w:rsidRDefault="003802CE" w:rsidP="00E36DA5">
      <w:pPr>
        <w:rPr>
          <w:sz w:val="24"/>
          <w:szCs w:val="24"/>
        </w:rPr>
      </w:pPr>
      <w:r w:rsidRPr="0003316C">
        <w:rPr>
          <w:sz w:val="24"/>
          <w:szCs w:val="24"/>
        </w:rPr>
        <w:t xml:space="preserve">For </w:t>
      </w:r>
      <w:r w:rsidR="000204DB">
        <w:rPr>
          <w:sz w:val="24"/>
          <w:szCs w:val="24"/>
        </w:rPr>
        <w:t>monthly Oil</w:t>
      </w:r>
      <w:r w:rsidR="0016686A">
        <w:rPr>
          <w:sz w:val="24"/>
          <w:szCs w:val="24"/>
        </w:rPr>
        <w:t xml:space="preserve"> price levels</w:t>
      </w:r>
      <w:r w:rsidRPr="0003316C">
        <w:rPr>
          <w:sz w:val="24"/>
          <w:szCs w:val="24"/>
        </w:rPr>
        <w:t xml:space="preserve">, I used the WTI (West Texas Intermedia) </w:t>
      </w:r>
      <w:r w:rsidR="00D13EB4" w:rsidRPr="0003316C">
        <w:rPr>
          <w:sz w:val="24"/>
          <w:szCs w:val="24"/>
        </w:rPr>
        <w:t>price</w:t>
      </w:r>
      <w:r w:rsidRPr="0003316C">
        <w:rPr>
          <w:sz w:val="24"/>
          <w:szCs w:val="24"/>
        </w:rPr>
        <w:t xml:space="preserve"> history due this the </w:t>
      </w:r>
      <w:r w:rsidR="00D13EB4" w:rsidRPr="0003316C">
        <w:rPr>
          <w:sz w:val="24"/>
          <w:szCs w:val="24"/>
        </w:rPr>
        <w:t>primary</w:t>
      </w:r>
      <w:r w:rsidRPr="0003316C">
        <w:rPr>
          <w:sz w:val="24"/>
          <w:szCs w:val="24"/>
        </w:rPr>
        <w:t xml:space="preserve"> one quoted in </w:t>
      </w:r>
      <w:r w:rsidR="0003316C" w:rsidRPr="0003316C">
        <w:rPr>
          <w:sz w:val="24"/>
          <w:szCs w:val="24"/>
        </w:rPr>
        <w:t>newspapers,</w:t>
      </w:r>
      <w:r w:rsidR="00D13EB4" w:rsidRPr="0003316C">
        <w:rPr>
          <w:sz w:val="24"/>
          <w:szCs w:val="24"/>
        </w:rPr>
        <w:t xml:space="preserve"> there </w:t>
      </w:r>
      <w:r w:rsidR="0016686A">
        <w:rPr>
          <w:sz w:val="24"/>
          <w:szCs w:val="24"/>
        </w:rPr>
        <w:t>data goes back to 1986 to today</w:t>
      </w:r>
      <w:r w:rsidR="00E60038">
        <w:rPr>
          <w:sz w:val="24"/>
          <w:szCs w:val="24"/>
        </w:rPr>
        <w:t>, from the EIA.</w:t>
      </w:r>
    </w:p>
    <w:p w:rsidR="00E60038" w:rsidRDefault="00D13EB4" w:rsidP="00E36DA5">
      <w:pPr>
        <w:rPr>
          <w:sz w:val="24"/>
          <w:szCs w:val="24"/>
        </w:rPr>
      </w:pPr>
      <w:r w:rsidRPr="0003316C">
        <w:rPr>
          <w:sz w:val="24"/>
          <w:szCs w:val="24"/>
        </w:rPr>
        <w:t>For</w:t>
      </w:r>
      <w:r w:rsidR="00937B2D">
        <w:rPr>
          <w:sz w:val="24"/>
          <w:szCs w:val="24"/>
        </w:rPr>
        <w:t xml:space="preserve"> CA</w:t>
      </w:r>
      <w:r w:rsidRPr="0003316C">
        <w:rPr>
          <w:sz w:val="24"/>
          <w:szCs w:val="24"/>
        </w:rPr>
        <w:t xml:space="preserve"> </w:t>
      </w:r>
      <w:r w:rsidR="00937B2D">
        <w:rPr>
          <w:sz w:val="24"/>
          <w:szCs w:val="24"/>
        </w:rPr>
        <w:t xml:space="preserve">Reformulated </w:t>
      </w:r>
      <w:r w:rsidRPr="0003316C">
        <w:rPr>
          <w:sz w:val="24"/>
          <w:szCs w:val="24"/>
        </w:rPr>
        <w:t>Gasoline</w:t>
      </w:r>
      <w:r w:rsidR="0016686A">
        <w:rPr>
          <w:sz w:val="24"/>
          <w:szCs w:val="24"/>
        </w:rPr>
        <w:t xml:space="preserve"> price levels</w:t>
      </w:r>
      <w:r w:rsidRPr="0003316C">
        <w:rPr>
          <w:sz w:val="24"/>
          <w:szCs w:val="24"/>
        </w:rPr>
        <w:t>, I use</w:t>
      </w:r>
      <w:r w:rsidR="0016686A">
        <w:rPr>
          <w:sz w:val="24"/>
          <w:szCs w:val="24"/>
        </w:rPr>
        <w:t>d</w:t>
      </w:r>
      <w:r w:rsidRPr="0003316C">
        <w:rPr>
          <w:sz w:val="24"/>
          <w:szCs w:val="24"/>
        </w:rPr>
        <w:t xml:space="preserve"> data sets for </w:t>
      </w:r>
      <w:r w:rsidR="00937B2D">
        <w:rPr>
          <w:sz w:val="24"/>
          <w:szCs w:val="24"/>
        </w:rPr>
        <w:t>US all grades Reformulated</w:t>
      </w:r>
      <w:r w:rsidR="00E60038">
        <w:rPr>
          <w:sz w:val="24"/>
          <w:szCs w:val="24"/>
        </w:rPr>
        <w:t xml:space="preserve">, from </w:t>
      </w:r>
      <w:r w:rsidR="000204DB">
        <w:rPr>
          <w:sz w:val="24"/>
          <w:szCs w:val="24"/>
        </w:rPr>
        <w:t>the</w:t>
      </w:r>
      <w:r w:rsidR="000204DB" w:rsidRPr="0003316C">
        <w:rPr>
          <w:sz w:val="24"/>
          <w:szCs w:val="24"/>
        </w:rPr>
        <w:t xml:space="preserve"> </w:t>
      </w:r>
      <w:r w:rsidR="000204DB">
        <w:rPr>
          <w:sz w:val="24"/>
          <w:szCs w:val="24"/>
        </w:rPr>
        <w:t>EIA</w:t>
      </w:r>
      <w:r w:rsidR="0016686A">
        <w:rPr>
          <w:sz w:val="24"/>
          <w:szCs w:val="24"/>
        </w:rPr>
        <w:t xml:space="preserve"> form 1994-today. For this </w:t>
      </w:r>
      <w:r w:rsidR="000204DB">
        <w:rPr>
          <w:sz w:val="24"/>
          <w:szCs w:val="24"/>
        </w:rPr>
        <w:t>reason,</w:t>
      </w:r>
      <w:r w:rsidR="0016686A">
        <w:rPr>
          <w:sz w:val="24"/>
          <w:szCs w:val="24"/>
        </w:rPr>
        <w:t xml:space="preserve"> the analysis will consist of o</w:t>
      </w:r>
      <w:r w:rsidR="00D37921">
        <w:rPr>
          <w:sz w:val="24"/>
          <w:szCs w:val="24"/>
        </w:rPr>
        <w:t xml:space="preserve">bservation for this </w:t>
      </w:r>
      <w:r w:rsidR="000204DB">
        <w:rPr>
          <w:sz w:val="24"/>
          <w:szCs w:val="24"/>
        </w:rPr>
        <w:t>period</w:t>
      </w:r>
      <w:r w:rsidR="00D37921">
        <w:rPr>
          <w:sz w:val="24"/>
          <w:szCs w:val="24"/>
        </w:rPr>
        <w:t>.</w:t>
      </w:r>
    </w:p>
    <w:p w:rsidR="001144BC" w:rsidRPr="0003316C" w:rsidRDefault="001144BC" w:rsidP="00E36DA5">
      <w:pPr>
        <w:rPr>
          <w:sz w:val="24"/>
          <w:szCs w:val="24"/>
        </w:rPr>
      </w:pPr>
      <w:r>
        <w:rPr>
          <w:sz w:val="24"/>
          <w:szCs w:val="24"/>
        </w:rPr>
        <w:t>All data will be read in from website and the processed in R.</w:t>
      </w:r>
    </w:p>
    <w:p w:rsidR="00B73D02" w:rsidRDefault="00B73D02" w:rsidP="00B73D02">
      <w:pPr>
        <w:pStyle w:val="Heading2"/>
      </w:pPr>
      <w:bookmarkStart w:id="5" w:name="_Toc443071327"/>
      <w:r>
        <w:t>Data sources</w:t>
      </w:r>
      <w:bookmarkEnd w:id="5"/>
    </w:p>
    <w:p w:rsidR="0076790B" w:rsidRDefault="0076790B" w:rsidP="0076790B"/>
    <w:p w:rsidR="0076790B" w:rsidRPr="0076790B" w:rsidRDefault="0076790B" w:rsidP="0076790B">
      <w:r>
        <w:t xml:space="preserve">Burdette, Michael, and John Zyren. "Gasoline Price Pass-through." Gasoline Price Pass-through. U.S. Energy Information Agency, Jan. 2003. Web. 29 Feb. 2016. </w:t>
      </w:r>
      <w:hyperlink r:id="rId8" w:history="1">
        <w:r w:rsidRPr="0076790B">
          <w:rPr>
            <w:rStyle w:val="Hyperlink"/>
          </w:rPr>
          <w:t>http:/www.eia.gov/pub/oil_gas/petroleum/feature_articles/2003/gasolinepass/gasolinepass.htm%3e.</w:t>
        </w:r>
      </w:hyperlink>
    </w:p>
    <w:p w:rsidR="009C7D9B" w:rsidRDefault="009C7D9B" w:rsidP="003653C9">
      <w:r w:rsidRPr="009C7D9B">
        <w:t>U.S. All Grades Reformulated Retail Gasoline Prices</w:t>
      </w:r>
      <w:r>
        <w:t xml:space="preserve"> (US Energy Information Administration)</w:t>
      </w:r>
    </w:p>
    <w:p w:rsidR="009C7D9B" w:rsidRPr="009C7D9B" w:rsidRDefault="00B4567E" w:rsidP="003653C9">
      <w:pPr>
        <w:rPr>
          <w:i/>
        </w:rPr>
      </w:pPr>
      <w:hyperlink r:id="rId9" w:history="1">
        <w:r w:rsidR="009C7D9B" w:rsidRPr="009C7D9B">
          <w:rPr>
            <w:rStyle w:val="Hyperlink"/>
            <w:i/>
          </w:rPr>
          <w:t>http://www.eia.gov/dnav/pet/hist/LeafHandler.ashx?n=PET&amp;s=EMM_EPM0R_PTE_NUS_DPG&amp;f=W</w:t>
        </w:r>
      </w:hyperlink>
    </w:p>
    <w:p w:rsidR="003653C9" w:rsidRPr="003653C9" w:rsidRDefault="003653C9" w:rsidP="003653C9">
      <w:r w:rsidRPr="003653C9">
        <w:t>Crude Oil Prices: West Texas Intermediate (WTI) (Federal Reserve Bank of St. Louis)</w:t>
      </w:r>
    </w:p>
    <w:p w:rsidR="003653C9" w:rsidRPr="003653C9" w:rsidRDefault="00B4567E" w:rsidP="003653C9">
      <w:hyperlink r:id="rId10" w:tgtFrame="_blank" w:history="1">
        <w:r w:rsidR="003653C9" w:rsidRPr="003653C9">
          <w:rPr>
            <w:rStyle w:val="Hyperlink"/>
            <w:i/>
            <w:iCs/>
          </w:rPr>
          <w:t>http://research.stlouisfed.org/fred2/series/DCOILWTICO/downloaddata</w:t>
        </w:r>
      </w:hyperlink>
    </w:p>
    <w:p w:rsidR="003653C9" w:rsidRPr="003653C9" w:rsidRDefault="003653C9" w:rsidP="003653C9">
      <w:r w:rsidRPr="003653C9">
        <w:t>Short-Term Energy Outlook (U.S. Energy Information Administration)</w:t>
      </w:r>
    </w:p>
    <w:p w:rsidR="00937B2D" w:rsidRDefault="00B4567E" w:rsidP="003653C9">
      <w:pPr>
        <w:rPr>
          <w:rStyle w:val="Hyperlink"/>
          <w:i/>
          <w:iCs/>
        </w:rPr>
      </w:pPr>
      <w:hyperlink r:id="rId11" w:tgtFrame="_blank" w:history="1">
        <w:r w:rsidR="003653C9" w:rsidRPr="003653C9">
          <w:rPr>
            <w:rStyle w:val="Hyperlink"/>
            <w:i/>
            <w:iCs/>
          </w:rPr>
          <w:t>http://www.eia.gov/forecasts/steo/report/prices.cfm</w:t>
        </w:r>
      </w:hyperlink>
    </w:p>
    <w:p w:rsidR="00291B35" w:rsidRDefault="00291B35" w:rsidP="00291B35">
      <w:pPr>
        <w:rPr>
          <w:rStyle w:val="Hyperlink"/>
          <w:iCs/>
          <w:color w:val="auto"/>
          <w:u w:val="none"/>
        </w:rPr>
      </w:pPr>
      <w:r>
        <w:rPr>
          <w:rStyle w:val="Hyperlink"/>
          <w:iCs/>
          <w:color w:val="auto"/>
          <w:u w:val="none"/>
        </w:rPr>
        <w:t xml:space="preserve">Project Example: </w:t>
      </w:r>
      <w:r w:rsidRPr="00291B35">
        <w:rPr>
          <w:rStyle w:val="Hyperlink"/>
          <w:iCs/>
          <w:color w:val="auto"/>
          <w:u w:val="none"/>
        </w:rPr>
        <w:t>What a Gas! The Falling Price of Oil and Ontario Gasoline Prices</w:t>
      </w:r>
    </w:p>
    <w:p w:rsidR="00291B35" w:rsidRPr="00291B35" w:rsidRDefault="00B4567E" w:rsidP="00291B35">
      <w:pPr>
        <w:rPr>
          <w:rStyle w:val="Hyperlink"/>
          <w:i/>
          <w:iCs/>
          <w:color w:val="auto"/>
        </w:rPr>
      </w:pPr>
      <w:hyperlink r:id="rId12" w:history="1">
        <w:r w:rsidR="00291B35" w:rsidRPr="00291B35">
          <w:rPr>
            <w:rStyle w:val="Hyperlink"/>
            <w:i/>
          </w:rPr>
          <w:t>http://www.r-bloggers.com/what-a-gas-the-falling-price-of-oil-and-ontario-gasoline-prices/</w:t>
        </w:r>
      </w:hyperlink>
    </w:p>
    <w:p w:rsidR="00291B35" w:rsidRDefault="00DF02FE" w:rsidP="00AA0AF8">
      <w:pPr>
        <w:pStyle w:val="Heading2"/>
        <w:rPr>
          <w:rStyle w:val="Hyperlink"/>
          <w:iCs/>
          <w:u w:val="none"/>
        </w:rPr>
      </w:pPr>
      <w:r w:rsidRPr="00DF02FE">
        <w:rPr>
          <w:rStyle w:val="Hyperlink"/>
          <w:iCs/>
          <w:u w:val="none"/>
        </w:rPr>
        <w:t>Code Samples</w:t>
      </w:r>
    </w:p>
    <w:p w:rsidR="00AA0AF8" w:rsidRPr="00AA0AF8" w:rsidRDefault="00AA0AF8" w:rsidP="00AA0AF8"/>
    <w:p w:rsidR="00291B35" w:rsidRDefault="00291B35" w:rsidP="00291B35">
      <w:pPr>
        <w:pStyle w:val="NoSpacing"/>
      </w:pPr>
      <w:r>
        <w:t>library(ts)</w:t>
      </w:r>
    </w:p>
    <w:p w:rsidR="00291B35" w:rsidRDefault="00291B35" w:rsidP="00291B35">
      <w:pPr>
        <w:pStyle w:val="NoSpacing"/>
      </w:pPr>
      <w:r>
        <w:t>library(forecast)</w:t>
      </w:r>
    </w:p>
    <w:p w:rsidR="00291B35" w:rsidRDefault="00291B35" w:rsidP="00291B35">
      <w:pPr>
        <w:pStyle w:val="NoSpacing"/>
      </w:pPr>
    </w:p>
    <w:p w:rsidR="00291B35" w:rsidRDefault="00291B35" w:rsidP="00291B35">
      <w:pPr>
        <w:pStyle w:val="NoSpacing"/>
      </w:pPr>
      <w:r>
        <w:t># Read in the WIT Oil  Price Data</w:t>
      </w:r>
    </w:p>
    <w:p w:rsidR="00291B35" w:rsidRDefault="00291B35" w:rsidP="00291B35">
      <w:pPr>
        <w:pStyle w:val="NoSpacing"/>
      </w:pPr>
      <w:r>
        <w:t>WTI_data &lt;- read.csv('https://www.quandl.com/api/v3/datasets/EIA/PET_RWTC_D.csv?auth_token=2P8RfNEKSfAsUJa2js9g&amp;collapse=monthly&amp;end_date=2016-02-21')</w:t>
      </w:r>
    </w:p>
    <w:p w:rsidR="00291B35" w:rsidRDefault="00291B35" w:rsidP="00291B35">
      <w:pPr>
        <w:pStyle w:val="NoSpacing"/>
      </w:pPr>
    </w:p>
    <w:p w:rsidR="0076790B" w:rsidRDefault="0076790B" w:rsidP="00291B35">
      <w:pPr>
        <w:pStyle w:val="NoSpacing"/>
      </w:pPr>
    </w:p>
    <w:p w:rsidR="0076790B" w:rsidRDefault="0076790B" w:rsidP="00291B35">
      <w:pPr>
        <w:pStyle w:val="NoSpacing"/>
      </w:pPr>
    </w:p>
    <w:p w:rsidR="0076790B" w:rsidRDefault="0076790B" w:rsidP="00291B35">
      <w:pPr>
        <w:pStyle w:val="NoSpacing"/>
      </w:pPr>
    </w:p>
    <w:p w:rsidR="00291B35" w:rsidRDefault="00291B35" w:rsidP="00291B35">
      <w:pPr>
        <w:pStyle w:val="NoSpacing"/>
      </w:pPr>
      <w:r>
        <w:t># Read in the California proxy Gas Price Data</w:t>
      </w:r>
    </w:p>
    <w:p w:rsidR="00291B35" w:rsidRDefault="00291B35" w:rsidP="00291B35">
      <w:pPr>
        <w:pStyle w:val="NoSpacing"/>
      </w:pPr>
      <w:r>
        <w:t>data &lt;- read.csv('https://www.quandl.com/api/v3/datasets/EIA/PET_EMM_EPM0R_PTE_SCA_DPG_W.csv?auth_token=2P8RfNEKSfAsUJa2js9g&amp;collapse=monthly')</w:t>
      </w:r>
    </w:p>
    <w:p w:rsidR="00291B35" w:rsidRDefault="00291B35" w:rsidP="00291B35">
      <w:pPr>
        <w:pStyle w:val="NoSpacing"/>
      </w:pPr>
    </w:p>
    <w:p w:rsidR="00291B35" w:rsidRDefault="00291B35" w:rsidP="00291B35">
      <w:pPr>
        <w:pStyle w:val="NoSpacing"/>
      </w:pPr>
      <w:r>
        <w:t># Create a time series object for the WTI and California Avg</w:t>
      </w:r>
    </w:p>
    <w:p w:rsidR="00291B35" w:rsidRDefault="00291B35" w:rsidP="00291B35">
      <w:pPr>
        <w:pStyle w:val="NoSpacing"/>
      </w:pPr>
      <w:r>
        <w:t>WTI &lt;- ts(data=WTI_data$Value, frequency=12, start=c(1995,1), end=c(2015,12))</w:t>
      </w:r>
    </w:p>
    <w:p w:rsidR="00291B35" w:rsidRDefault="00291B35" w:rsidP="00291B35">
      <w:pPr>
        <w:pStyle w:val="NoSpacing"/>
      </w:pPr>
      <w:r>
        <w:t>CA &lt;- ts(data=data$Value, frequency=12, start=c(1995,1), end=c(2015,12))</w:t>
      </w:r>
    </w:p>
    <w:p w:rsidR="00291B35" w:rsidRDefault="00291B35" w:rsidP="00291B35">
      <w:pPr>
        <w:pStyle w:val="NoSpacing"/>
      </w:pPr>
    </w:p>
    <w:p w:rsidR="00291B35" w:rsidRDefault="00291B35" w:rsidP="00291B35">
      <w:pPr>
        <w:pStyle w:val="NoSpacing"/>
      </w:pPr>
      <w:r>
        <w:t># Create linear models (normal and log-log)</w:t>
      </w:r>
    </w:p>
    <w:p w:rsidR="00291B35" w:rsidRDefault="00291B35" w:rsidP="00291B35">
      <w:pPr>
        <w:pStyle w:val="NoSpacing"/>
      </w:pPr>
      <w:r>
        <w:t>l1 &lt;- lm(CA ~ WTI, data=combined)</w:t>
      </w:r>
    </w:p>
    <w:p w:rsidR="00291B35" w:rsidRDefault="00291B35" w:rsidP="00291B35">
      <w:pPr>
        <w:pStyle w:val="NoSpacing"/>
      </w:pPr>
      <w:r>
        <w:t>l2 &lt;- lm(log(CA) ~ log(WTI), data=combined)</w:t>
      </w:r>
    </w:p>
    <w:p w:rsidR="00291B35" w:rsidRDefault="00291B35" w:rsidP="00291B35">
      <w:pPr>
        <w:pStyle w:val="NoSpacing"/>
      </w:pPr>
    </w:p>
    <w:p w:rsidR="00291B35" w:rsidRDefault="00291B35" w:rsidP="00291B35">
      <w:pPr>
        <w:pStyle w:val="NoSpacing"/>
      </w:pPr>
      <w:r>
        <w:t># Compare relative performance</w:t>
      </w:r>
    </w:p>
    <w:p w:rsidR="00291B35" w:rsidRDefault="00291B35" w:rsidP="00291B35">
      <w:pPr>
        <w:pStyle w:val="NoSpacing"/>
      </w:pPr>
      <w:r>
        <w:t>summary(l1)</w:t>
      </w:r>
    </w:p>
    <w:p w:rsidR="00291B35" w:rsidRDefault="00291B35" w:rsidP="00291B35">
      <w:pPr>
        <w:pStyle w:val="NoSpacing"/>
      </w:pPr>
      <w:r>
        <w:t>summary(l2)</w:t>
      </w:r>
    </w:p>
    <w:p w:rsidR="00291B35" w:rsidRDefault="00291B35" w:rsidP="00291B35">
      <w:pPr>
        <w:pStyle w:val="NoSpacing"/>
      </w:pPr>
      <w:r>
        <w:t>plot(l1)</w:t>
      </w:r>
    </w:p>
    <w:p w:rsidR="00291B35" w:rsidRDefault="00291B35" w:rsidP="00291B35">
      <w:pPr>
        <w:pStyle w:val="NoSpacing"/>
      </w:pPr>
      <w:r>
        <w:t>plot(l2)</w:t>
      </w:r>
    </w:p>
    <w:p w:rsidR="00291B35" w:rsidRDefault="00291B35" w:rsidP="00291B35">
      <w:pPr>
        <w:pStyle w:val="NoSpacing"/>
      </w:pPr>
    </w:p>
    <w:p w:rsidR="00291B35" w:rsidRDefault="00291B35" w:rsidP="00291B35">
      <w:pPr>
        <w:pStyle w:val="NoSpacing"/>
      </w:pPr>
      <w:r>
        <w:t># Plot</w:t>
      </w:r>
    </w:p>
    <w:p w:rsidR="00291B35" w:rsidRDefault="00291B35" w:rsidP="00291B35">
      <w:pPr>
        <w:pStyle w:val="NoSpacing"/>
      </w:pPr>
      <w:r>
        <w:t>plot(CA ~ WTI, data=combined, pch=16, cex=0.3)</w:t>
      </w:r>
    </w:p>
    <w:p w:rsidR="00291B35" w:rsidRDefault="00291B35" w:rsidP="00291B35">
      <w:pPr>
        <w:pStyle w:val="NoSpacing"/>
      </w:pPr>
      <w:r>
        <w:t>abline(l1)</w:t>
      </w:r>
    </w:p>
    <w:p w:rsidR="00291B35" w:rsidRDefault="00291B35" w:rsidP="00291B35">
      <w:pPr>
        <w:pStyle w:val="NoSpacing"/>
      </w:pPr>
      <w:r>
        <w:t>plot(log(CA) ~ log(WTI), data=combined, pch=16, cex=0.3)</w:t>
      </w:r>
    </w:p>
    <w:p w:rsidR="00291B35" w:rsidRDefault="00291B35" w:rsidP="00291B35">
      <w:pPr>
        <w:pStyle w:val="NoSpacing"/>
      </w:pPr>
      <w:r>
        <w:t>abline(l2)</w:t>
      </w:r>
    </w:p>
    <w:p w:rsidR="00291B35" w:rsidRDefault="00291B35" w:rsidP="00291B35">
      <w:pPr>
        <w:pStyle w:val="NoSpacing"/>
      </w:pPr>
    </w:p>
    <w:p w:rsidR="00291B35" w:rsidRDefault="00291B35" w:rsidP="00291B35">
      <w:pPr>
        <w:pStyle w:val="NoSpacing"/>
      </w:pPr>
      <w:r>
        <w:t># Read in WTI forecast data</w:t>
      </w:r>
    </w:p>
    <w:p w:rsidR="00291B35" w:rsidRDefault="00291B35" w:rsidP="00291B35">
      <w:pPr>
        <w:pStyle w:val="NoSpacing"/>
      </w:pPr>
      <w:r>
        <w:t>WTI_forecast &lt;- read.csv ('https://www.quandl.com/api/v3/datasets/EIA/STEO_NYWSTEO_M.csv?auth_token=2P8RfNEKSfAsUJa2js9g')</w:t>
      </w:r>
    </w:p>
    <w:p w:rsidR="00291B35" w:rsidRDefault="00291B35" w:rsidP="00291B35">
      <w:pPr>
        <w:pStyle w:val="NoSpacing"/>
      </w:pPr>
    </w:p>
    <w:p w:rsidR="00291B35" w:rsidRDefault="00291B35" w:rsidP="00291B35">
      <w:pPr>
        <w:pStyle w:val="NoSpacing"/>
      </w:pPr>
      <w:r>
        <w:t>fit &lt;- forecast(l2, newdata=data.frame(WTI=WTI_forecast$Value))</w:t>
      </w:r>
    </w:p>
    <w:p w:rsidR="00291B35" w:rsidRDefault="00291B35" w:rsidP="00291B35">
      <w:pPr>
        <w:pStyle w:val="NoSpacing"/>
      </w:pPr>
      <w:r>
        <w:t xml:space="preserve"> </w:t>
      </w:r>
    </w:p>
    <w:p w:rsidR="00291B35" w:rsidRDefault="00291B35" w:rsidP="00291B35">
      <w:pPr>
        <w:pStyle w:val="NoSpacing"/>
      </w:pPr>
      <w:r>
        <w:t># Unlog</w:t>
      </w:r>
    </w:p>
    <w:p w:rsidR="00291B35" w:rsidRDefault="00291B35" w:rsidP="00291B35">
      <w:pPr>
        <w:pStyle w:val="NoSpacing"/>
      </w:pPr>
      <w:r>
        <w:t>fit$mean &lt;- exp(fit$mean)</w:t>
      </w:r>
    </w:p>
    <w:p w:rsidR="00291B35" w:rsidRDefault="00291B35" w:rsidP="00291B35">
      <w:pPr>
        <w:pStyle w:val="NoSpacing"/>
      </w:pPr>
      <w:r>
        <w:t>fit$lower &lt;- exp(fit$lower)</w:t>
      </w:r>
    </w:p>
    <w:p w:rsidR="00291B35" w:rsidRDefault="00291B35" w:rsidP="00291B35">
      <w:pPr>
        <w:pStyle w:val="NoSpacing"/>
      </w:pPr>
      <w:r>
        <w:t>fit$upper &lt;- exp(fit$upper)</w:t>
      </w:r>
    </w:p>
    <w:p w:rsidR="00291B35" w:rsidRDefault="00291B35" w:rsidP="00291B35">
      <w:pPr>
        <w:pStyle w:val="NoSpacing"/>
      </w:pPr>
      <w:r>
        <w:t>fit$x &lt;- exp(fit$x)</w:t>
      </w:r>
    </w:p>
    <w:p w:rsidR="00291B35" w:rsidRDefault="00291B35" w:rsidP="00291B35">
      <w:pPr>
        <w:pStyle w:val="NoSpacing"/>
      </w:pPr>
    </w:p>
    <w:p w:rsidR="00291B35" w:rsidRDefault="00291B35" w:rsidP="00291B35">
      <w:pPr>
        <w:pStyle w:val="NoSpacing"/>
      </w:pPr>
      <w:r>
        <w:t># Plot</w:t>
      </w:r>
    </w:p>
    <w:p w:rsidR="00291B35" w:rsidRDefault="00291B35" w:rsidP="00291B35">
      <w:pPr>
        <w:pStyle w:val="NoSpacing"/>
      </w:pPr>
      <w:r>
        <w:t>plot(fit, ylab='California Average gas Price ($/gal)')</w:t>
      </w:r>
    </w:p>
    <w:p w:rsidR="00291B35" w:rsidRPr="00291B35" w:rsidRDefault="00291B35" w:rsidP="00291B35"/>
    <w:p w:rsidR="00291B35" w:rsidRDefault="00291B35">
      <w:pPr>
        <w:rPr>
          <w:rFonts w:asciiTheme="majorHAnsi" w:eastAsiaTheme="majorEastAsia" w:hAnsiTheme="majorHAnsi" w:cstheme="majorBidi"/>
          <w:color w:val="2E74B5" w:themeColor="accent1" w:themeShade="BF"/>
          <w:sz w:val="32"/>
          <w:szCs w:val="32"/>
        </w:rPr>
      </w:pPr>
      <w:bookmarkStart w:id="6" w:name="_Toc443071328"/>
      <w:r>
        <w:br w:type="page"/>
      </w:r>
    </w:p>
    <w:p w:rsidR="002062FD" w:rsidRDefault="002062FD" w:rsidP="002062FD">
      <w:pPr>
        <w:pStyle w:val="Heading1"/>
      </w:pPr>
      <w:r>
        <w:t>Results</w:t>
      </w:r>
      <w:bookmarkEnd w:id="6"/>
    </w:p>
    <w:p w:rsidR="00B73D02" w:rsidRDefault="00B73D02" w:rsidP="00B73D02">
      <w:pPr>
        <w:pStyle w:val="Heading2"/>
      </w:pPr>
      <w:bookmarkStart w:id="7" w:name="_Toc443071329"/>
      <w:r>
        <w:t>Descriptive Statistics</w:t>
      </w:r>
      <w:bookmarkEnd w:id="7"/>
    </w:p>
    <w:p w:rsidR="00AA0AF8" w:rsidRPr="00AA0AF8" w:rsidRDefault="00AA0AF8" w:rsidP="00AA0AF8">
      <w:r>
        <w:t>Univariate Statistics</w:t>
      </w:r>
    </w:p>
    <w:p w:rsidR="00DF02FE" w:rsidRDefault="00DF02FE" w:rsidP="00DF02FE">
      <w:pPr>
        <w:pStyle w:val="HTMLPreformatted"/>
        <w:shd w:val="clear" w:color="auto" w:fill="002240"/>
        <w:wordWrap w:val="0"/>
        <w:spacing w:line="225" w:lineRule="atLeast"/>
        <w:rPr>
          <w:rStyle w:val="gem3dmtclfb"/>
          <w:rFonts w:ascii="Lucida Console" w:eastAsiaTheme="majorEastAsia" w:hAnsi="Lucida Console"/>
          <w:color w:val="FF9D00"/>
        </w:rPr>
      </w:pPr>
      <w:r>
        <w:rPr>
          <w:rStyle w:val="gem3dmtclfb"/>
          <w:rFonts w:ascii="Lucida Console" w:eastAsiaTheme="majorEastAsia" w:hAnsi="Lucida Console"/>
          <w:color w:val="FF9D00"/>
        </w:rPr>
        <w:t>summary(WTI)</w:t>
      </w:r>
    </w:p>
    <w:p w:rsidR="00DF02FE" w:rsidRDefault="00DF02FE" w:rsidP="00DF02FE">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   Min. 1st Qu.  Median    Mean 3rd Qu.    Max. </w:t>
      </w:r>
    </w:p>
    <w:p w:rsidR="00DF02FE" w:rsidRDefault="00DF02FE" w:rsidP="00DF02FE">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  11.35   20.19   29.70   46.66   74.44  133.90 </w:t>
      </w:r>
    </w:p>
    <w:p w:rsidR="00DF02FE" w:rsidRDefault="00DF02FE" w:rsidP="00DF02FE">
      <w:pPr>
        <w:pStyle w:val="HTMLPreformatted"/>
        <w:shd w:val="clear" w:color="auto" w:fill="002240"/>
        <w:wordWrap w:val="0"/>
        <w:spacing w:line="225" w:lineRule="atLeast"/>
        <w:rPr>
          <w:rStyle w:val="gem3dmtclfb"/>
          <w:rFonts w:ascii="Lucida Console" w:eastAsiaTheme="majorEastAsia" w:hAnsi="Lucida Console"/>
          <w:color w:val="FF9D00"/>
        </w:rPr>
      </w:pPr>
      <w:r>
        <w:rPr>
          <w:rStyle w:val="gem3dmtclgb"/>
          <w:rFonts w:ascii="Lucida Console" w:hAnsi="Lucida Console"/>
          <w:color w:val="FF9D00"/>
        </w:rPr>
        <w:t xml:space="preserve">&gt; </w:t>
      </w:r>
      <w:r>
        <w:rPr>
          <w:rStyle w:val="gem3dmtclfb"/>
          <w:rFonts w:ascii="Lucida Console" w:eastAsiaTheme="majorEastAsia" w:hAnsi="Lucida Console"/>
          <w:color w:val="FF9D00"/>
        </w:rPr>
        <w:t>summary(CA)</w:t>
      </w:r>
    </w:p>
    <w:p w:rsidR="00DF02FE" w:rsidRDefault="00DF02FE" w:rsidP="00DF02FE">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   Min. 1st Qu.  Median    Mean 3rd Qu.    Max.    NA's </w:t>
      </w:r>
    </w:p>
    <w:p w:rsidR="00DF02FE" w:rsidRDefault="00DF02FE" w:rsidP="00DF02FE">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  1.121   1.398   2.007   2.353   3.206   4.707       1 </w:t>
      </w:r>
    </w:p>
    <w:p w:rsidR="00AA0AF8" w:rsidRDefault="00AA0AF8">
      <w:bookmarkStart w:id="8" w:name="_Toc443071330"/>
    </w:p>
    <w:p w:rsidR="00AA0AF8" w:rsidRDefault="00AA0AF8">
      <w:r>
        <w:t>Linear and Log-log Regression Statistics</w:t>
      </w:r>
    </w:p>
    <w:p w:rsidR="00AA0AF8" w:rsidRDefault="00AA0AF8" w:rsidP="00AA0AF8">
      <w:pPr>
        <w:pStyle w:val="HTMLPreformatted"/>
        <w:shd w:val="clear" w:color="auto" w:fill="002240"/>
        <w:wordWrap w:val="0"/>
        <w:spacing w:line="225" w:lineRule="atLeast"/>
        <w:rPr>
          <w:rStyle w:val="gem3dmtclfb"/>
          <w:rFonts w:ascii="Lucida Console" w:eastAsiaTheme="majorEastAsia" w:hAnsi="Lucida Console"/>
          <w:color w:val="FF9D00"/>
        </w:rPr>
      </w:pPr>
      <w:r>
        <w:rPr>
          <w:rStyle w:val="gem3dmtclfb"/>
          <w:rFonts w:ascii="Lucida Console" w:eastAsiaTheme="majorEastAsia" w:hAnsi="Lucida Console"/>
          <w:color w:val="FF9D00"/>
        </w:rPr>
        <w:t>summary(l1)</w:t>
      </w:r>
    </w:p>
    <w:p w:rsidR="00AA0AF8" w:rsidRDefault="00AA0AF8" w:rsidP="00AA0AF8">
      <w:pPr>
        <w:pStyle w:val="HTMLPreformatted"/>
        <w:shd w:val="clear" w:color="auto" w:fill="002240"/>
        <w:wordWrap w:val="0"/>
        <w:spacing w:line="225" w:lineRule="atLeast"/>
        <w:rPr>
          <w:rFonts w:ascii="Lucida Console" w:hAnsi="Lucida Console"/>
          <w:color w:val="FFFFFF"/>
        </w:rPr>
      </w:pP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Call:</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lm(formula = CA ~ WTI, data = combined)</w:t>
      </w:r>
    </w:p>
    <w:p w:rsidR="00AA0AF8" w:rsidRDefault="00AA0AF8" w:rsidP="00AA0AF8">
      <w:pPr>
        <w:pStyle w:val="HTMLPreformatted"/>
        <w:shd w:val="clear" w:color="auto" w:fill="002240"/>
        <w:wordWrap w:val="0"/>
        <w:spacing w:line="225" w:lineRule="atLeast"/>
        <w:rPr>
          <w:rFonts w:ascii="Lucida Console" w:hAnsi="Lucida Console"/>
          <w:color w:val="FFFFFF"/>
        </w:rPr>
      </w:pP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Residuals:</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     Min       1Q   Median       3Q      Max </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-0.62951 -0.18536 -0.05619  0.10141  1.55799 </w:t>
      </w:r>
    </w:p>
    <w:p w:rsidR="00AA0AF8" w:rsidRDefault="00AA0AF8" w:rsidP="00AA0AF8">
      <w:pPr>
        <w:pStyle w:val="HTMLPreformatted"/>
        <w:shd w:val="clear" w:color="auto" w:fill="002240"/>
        <w:wordWrap w:val="0"/>
        <w:spacing w:line="225" w:lineRule="atLeast"/>
        <w:rPr>
          <w:rFonts w:ascii="Lucida Console" w:hAnsi="Lucida Console"/>
          <w:color w:val="FFFFFF"/>
        </w:rPr>
      </w:pP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Coefficients:</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             Estimate Std. Error t value Pr(&gt;|t|)    </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(Intercept) 0.8646517  0.0380061   22.75   &lt;2e-16 ***</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WTI         0.0307017  0.0006131   50.08   &lt;2e-16 ***</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Signif. codes:  0 ‘***’ 0.001 ‘**’ 0.01 ‘*’ 0.05 ‘.’ 0.1 ‘ ’ 1</w:t>
      </w:r>
    </w:p>
    <w:p w:rsidR="00AA0AF8" w:rsidRDefault="00AA0AF8" w:rsidP="00AA0AF8">
      <w:pPr>
        <w:pStyle w:val="HTMLPreformatted"/>
        <w:shd w:val="clear" w:color="auto" w:fill="002240"/>
        <w:wordWrap w:val="0"/>
        <w:spacing w:line="225" w:lineRule="atLeast"/>
        <w:rPr>
          <w:rFonts w:ascii="Lucida Console" w:hAnsi="Lucida Console"/>
          <w:color w:val="FFFFFF"/>
        </w:rPr>
      </w:pP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Residual standard error: 0.3062 on 250 degrees of freedom</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Multiple R-squared:  0.9093,</w:t>
      </w:r>
      <w:r>
        <w:rPr>
          <w:rFonts w:ascii="Lucida Console" w:hAnsi="Lucida Console"/>
          <w:color w:val="FFFFFF"/>
        </w:rPr>
        <w:tab/>
        <w:t xml:space="preserve">Adjusted R-squared:  0.909 </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F-statistic:  2508 on 1 and 250 DF,  p-value: &lt; 2.2e-16</w:t>
      </w:r>
    </w:p>
    <w:p w:rsidR="00AA0AF8" w:rsidRDefault="00AA0AF8" w:rsidP="00AA0AF8">
      <w:pPr>
        <w:pStyle w:val="HTMLPreformatted"/>
        <w:shd w:val="clear" w:color="auto" w:fill="002240"/>
        <w:wordWrap w:val="0"/>
        <w:spacing w:line="225" w:lineRule="atLeast"/>
        <w:rPr>
          <w:rFonts w:ascii="Lucida Console" w:hAnsi="Lucida Console"/>
          <w:color w:val="FFFFFF"/>
        </w:rPr>
      </w:pPr>
    </w:p>
    <w:p w:rsidR="00AA0AF8" w:rsidRDefault="00AA0AF8" w:rsidP="00AA0AF8">
      <w:pPr>
        <w:pStyle w:val="HTMLPreformatted"/>
        <w:shd w:val="clear" w:color="auto" w:fill="002240"/>
        <w:wordWrap w:val="0"/>
        <w:spacing w:line="225" w:lineRule="atLeast"/>
        <w:rPr>
          <w:rStyle w:val="gem3dmtclfb"/>
          <w:rFonts w:ascii="Lucida Console" w:eastAsiaTheme="majorEastAsia" w:hAnsi="Lucida Console"/>
          <w:color w:val="FF9D00"/>
        </w:rPr>
      </w:pPr>
      <w:r>
        <w:rPr>
          <w:rStyle w:val="gem3dmtclgb"/>
          <w:rFonts w:ascii="Lucida Console" w:hAnsi="Lucida Console"/>
          <w:color w:val="FF9D00"/>
        </w:rPr>
        <w:t xml:space="preserve">&gt; </w:t>
      </w:r>
      <w:r>
        <w:rPr>
          <w:rStyle w:val="gem3dmtclfb"/>
          <w:rFonts w:ascii="Lucida Console" w:eastAsiaTheme="majorEastAsia" w:hAnsi="Lucida Console"/>
          <w:color w:val="FF9D00"/>
        </w:rPr>
        <w:t>summary(l2)</w:t>
      </w:r>
    </w:p>
    <w:p w:rsidR="00AA0AF8" w:rsidRDefault="00AA0AF8" w:rsidP="00AA0AF8">
      <w:pPr>
        <w:pStyle w:val="HTMLPreformatted"/>
        <w:shd w:val="clear" w:color="auto" w:fill="002240"/>
        <w:wordWrap w:val="0"/>
        <w:spacing w:line="225" w:lineRule="atLeast"/>
        <w:rPr>
          <w:rFonts w:ascii="Lucida Console" w:hAnsi="Lucida Console"/>
          <w:color w:val="FFFFFF"/>
        </w:rPr>
      </w:pP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Call:</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lm(formula = log(CA) ~ log(WTI), data = combined)</w:t>
      </w:r>
    </w:p>
    <w:p w:rsidR="00AA0AF8" w:rsidRDefault="00AA0AF8" w:rsidP="00AA0AF8">
      <w:pPr>
        <w:pStyle w:val="HTMLPreformatted"/>
        <w:shd w:val="clear" w:color="auto" w:fill="002240"/>
        <w:wordWrap w:val="0"/>
        <w:spacing w:line="225" w:lineRule="atLeast"/>
        <w:rPr>
          <w:rFonts w:ascii="Lucida Console" w:hAnsi="Lucida Console"/>
          <w:color w:val="FFFFFF"/>
        </w:rPr>
      </w:pP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Residuals:</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     Min       1Q   Median       3Q      Max </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-0.27608 -0.07775 -0.01123  0.05739  0.47707 </w:t>
      </w:r>
    </w:p>
    <w:p w:rsidR="00AA0AF8" w:rsidRDefault="00AA0AF8" w:rsidP="00AA0AF8">
      <w:pPr>
        <w:pStyle w:val="HTMLPreformatted"/>
        <w:shd w:val="clear" w:color="auto" w:fill="002240"/>
        <w:wordWrap w:val="0"/>
        <w:spacing w:line="225" w:lineRule="atLeast"/>
        <w:rPr>
          <w:rFonts w:ascii="Lucida Console" w:hAnsi="Lucida Console"/>
          <w:color w:val="FFFFFF"/>
        </w:rPr>
      </w:pP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Coefficients:</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 xml:space="preserve">            Estimate Std. Error t value Pr(&gt;|t|)    </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(Intercept) -1.53966    0.04196  -36.69   &lt;2e-16 ***</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log(WTI)     0.62702    0.01094   57.34   &lt;2e-16 ***</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Signif. codes:  0 ‘***’ 0.001 ‘**’ 0.01 ‘*’ 0.05 ‘.’ 0.1 ‘ ’ 1</w:t>
      </w:r>
    </w:p>
    <w:p w:rsidR="00AA0AF8" w:rsidRDefault="00AA0AF8" w:rsidP="00AA0AF8">
      <w:pPr>
        <w:pStyle w:val="HTMLPreformatted"/>
        <w:shd w:val="clear" w:color="auto" w:fill="002240"/>
        <w:wordWrap w:val="0"/>
        <w:spacing w:line="225" w:lineRule="atLeast"/>
        <w:rPr>
          <w:rFonts w:ascii="Lucida Console" w:hAnsi="Lucida Console"/>
          <w:color w:val="FFFFFF"/>
        </w:rPr>
      </w:pP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Residual standard error: 0.1129 on 250 degrees of freedom</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Multiple R-squared:  0.9293,</w:t>
      </w:r>
      <w:r>
        <w:rPr>
          <w:rFonts w:ascii="Lucida Console" w:hAnsi="Lucida Console"/>
          <w:color w:val="FFFFFF"/>
        </w:rPr>
        <w:tab/>
        <w:t xml:space="preserve">Adjusted R-squared:  0.929 </w:t>
      </w:r>
    </w:p>
    <w:p w:rsidR="00AA0AF8" w:rsidRDefault="00AA0AF8" w:rsidP="00AA0AF8">
      <w:pPr>
        <w:pStyle w:val="HTMLPreformatted"/>
        <w:shd w:val="clear" w:color="auto" w:fill="002240"/>
        <w:wordWrap w:val="0"/>
        <w:spacing w:line="225" w:lineRule="atLeast"/>
        <w:rPr>
          <w:rFonts w:ascii="Lucida Console" w:hAnsi="Lucida Console"/>
          <w:color w:val="FFFFFF"/>
        </w:rPr>
      </w:pPr>
      <w:r>
        <w:rPr>
          <w:rFonts w:ascii="Lucida Console" w:hAnsi="Lucida Console"/>
          <w:color w:val="FFFFFF"/>
        </w:rPr>
        <w:t>F-statistic:  3288 on 1 and 250 DF,  p-value: &lt; 2.2e-16</w:t>
      </w:r>
    </w:p>
    <w:p w:rsidR="00AA0AF8" w:rsidRDefault="00AA0AF8" w:rsidP="00AA0AF8">
      <w:r>
        <w:br w:type="page"/>
      </w:r>
    </w:p>
    <w:p w:rsidR="00B73D02" w:rsidRDefault="00B73D02" w:rsidP="00B73D02">
      <w:pPr>
        <w:pStyle w:val="Heading2"/>
      </w:pPr>
      <w:r>
        <w:t>Illustrative graphics</w:t>
      </w:r>
      <w:bookmarkEnd w:id="8"/>
    </w:p>
    <w:p w:rsidR="00DF02FE" w:rsidRPr="00DF02FE" w:rsidRDefault="00C80633" w:rsidP="00DF02FE">
      <w:r>
        <w:rPr>
          <w:noProof/>
        </w:rPr>
        <w:drawing>
          <wp:inline distT="0" distB="0" distL="0" distR="0" wp14:anchorId="704118D5" wp14:editId="3A84526B">
            <wp:extent cx="4769963" cy="3855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9493" cy="3863423"/>
                    </a:xfrm>
                    <a:prstGeom prst="rect">
                      <a:avLst/>
                    </a:prstGeom>
                  </pic:spPr>
                </pic:pic>
              </a:graphicData>
            </a:graphic>
          </wp:inline>
        </w:drawing>
      </w:r>
    </w:p>
    <w:p w:rsidR="003802CE" w:rsidRDefault="007C6CD6" w:rsidP="00DF02FE">
      <w:r>
        <w:rPr>
          <w:noProof/>
        </w:rPr>
        <w:drawing>
          <wp:inline distT="0" distB="0" distL="0" distR="0" wp14:anchorId="5CAD15B7" wp14:editId="2BB5B8C1">
            <wp:extent cx="4871802" cy="39624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81869" cy="3970588"/>
                    </a:xfrm>
                    <a:prstGeom prst="rect">
                      <a:avLst/>
                    </a:prstGeom>
                  </pic:spPr>
                </pic:pic>
              </a:graphicData>
            </a:graphic>
          </wp:inline>
        </w:drawing>
      </w:r>
    </w:p>
    <w:p w:rsidR="00B73D02" w:rsidRDefault="00B73D02" w:rsidP="00B73D02">
      <w:pPr>
        <w:pStyle w:val="Heading2"/>
      </w:pPr>
      <w:bookmarkStart w:id="9" w:name="_Toc443071331"/>
      <w:r>
        <w:t>Hypothesis Testing</w:t>
      </w:r>
      <w:bookmarkEnd w:id="9"/>
    </w:p>
    <w:p w:rsidR="00B73D02" w:rsidRPr="00B73D02" w:rsidRDefault="00B73D02" w:rsidP="00B73D02">
      <w:pPr>
        <w:pStyle w:val="Heading3"/>
      </w:pPr>
      <w:bookmarkStart w:id="10" w:name="_Toc443071332"/>
      <w:r>
        <w:t>Regression models</w:t>
      </w:r>
      <w:bookmarkEnd w:id="10"/>
    </w:p>
    <w:p w:rsidR="002062FD" w:rsidRDefault="007C6CD6" w:rsidP="007C6CD6">
      <w:pPr>
        <w:pStyle w:val="NoSpacing"/>
      </w:pPr>
      <w:r>
        <w:t>Linear</w:t>
      </w:r>
    </w:p>
    <w:p w:rsidR="007C6CD6" w:rsidRDefault="007C6CD6" w:rsidP="007C6CD6">
      <w:pPr>
        <w:pStyle w:val="NoSpacing"/>
        <w:rPr>
          <w:rFonts w:eastAsiaTheme="majorEastAsia"/>
        </w:rPr>
      </w:pPr>
      <w:r>
        <w:rPr>
          <w:noProof/>
        </w:rPr>
        <w:drawing>
          <wp:inline distT="0" distB="0" distL="0" distR="0" wp14:anchorId="5F88110C" wp14:editId="41505E7E">
            <wp:extent cx="4506686" cy="366543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06749" cy="3665488"/>
                    </a:xfrm>
                    <a:prstGeom prst="rect">
                      <a:avLst/>
                    </a:prstGeom>
                  </pic:spPr>
                </pic:pic>
              </a:graphicData>
            </a:graphic>
          </wp:inline>
        </w:drawing>
      </w:r>
    </w:p>
    <w:p w:rsidR="007C6CD6" w:rsidRDefault="007C6CD6" w:rsidP="007C6CD6">
      <w:pPr>
        <w:pStyle w:val="NoSpacing"/>
        <w:rPr>
          <w:rFonts w:eastAsiaTheme="majorEastAsia"/>
        </w:rPr>
      </w:pPr>
      <w:r>
        <w:rPr>
          <w:rFonts w:eastAsiaTheme="majorEastAsia"/>
        </w:rPr>
        <w:t>Log-log</w:t>
      </w:r>
    </w:p>
    <w:p w:rsidR="007C6CD6" w:rsidRDefault="007C6CD6" w:rsidP="007C6CD6">
      <w:pPr>
        <w:pStyle w:val="NoSpacing"/>
        <w:rPr>
          <w:rFonts w:eastAsiaTheme="majorEastAsia"/>
        </w:rPr>
      </w:pPr>
      <w:r>
        <w:rPr>
          <w:noProof/>
        </w:rPr>
        <w:drawing>
          <wp:inline distT="0" distB="0" distL="0" distR="0" wp14:anchorId="372F4E97" wp14:editId="2C20A283">
            <wp:extent cx="4625538" cy="376210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3537" cy="3768609"/>
                    </a:xfrm>
                    <a:prstGeom prst="rect">
                      <a:avLst/>
                    </a:prstGeom>
                  </pic:spPr>
                </pic:pic>
              </a:graphicData>
            </a:graphic>
          </wp:inline>
        </w:drawing>
      </w:r>
    </w:p>
    <w:p w:rsidR="00DF02FE" w:rsidRDefault="00DF02FE">
      <w:pPr>
        <w:rPr>
          <w:rFonts w:asciiTheme="majorHAnsi" w:eastAsiaTheme="majorEastAsia" w:hAnsiTheme="majorHAnsi" w:cstheme="majorBidi"/>
          <w:color w:val="2E74B5" w:themeColor="accent1" w:themeShade="BF"/>
          <w:sz w:val="32"/>
          <w:szCs w:val="32"/>
        </w:rPr>
      </w:pPr>
    </w:p>
    <w:p w:rsidR="00372F34" w:rsidRDefault="00372F34" w:rsidP="00372F34">
      <w:pPr>
        <w:pStyle w:val="Heading2"/>
      </w:pPr>
      <w:r>
        <w:t>Forecasting</w:t>
      </w:r>
    </w:p>
    <w:p w:rsidR="00DF02FE" w:rsidRDefault="007C6CD6" w:rsidP="00C80633">
      <w:pPr>
        <w:pStyle w:val="NoSpacing"/>
        <w:ind w:left="-1080"/>
        <w:rPr>
          <w:rFonts w:eastAsiaTheme="majorEastAsia"/>
        </w:rPr>
      </w:pPr>
      <w:r>
        <w:rPr>
          <w:noProof/>
        </w:rPr>
        <w:drawing>
          <wp:inline distT="0" distB="0" distL="0" distR="0" wp14:anchorId="23CD9CE3" wp14:editId="3BFC6C07">
            <wp:extent cx="7171509" cy="481496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171808" cy="4815170"/>
                    </a:xfrm>
                    <a:prstGeom prst="rect">
                      <a:avLst/>
                    </a:prstGeom>
                  </pic:spPr>
                </pic:pic>
              </a:graphicData>
            </a:graphic>
          </wp:inline>
        </w:drawing>
      </w:r>
    </w:p>
    <w:p w:rsidR="006E3F09" w:rsidRDefault="006E3F09" w:rsidP="006E3F09">
      <w:pPr>
        <w:pStyle w:val="NoSpacing"/>
        <w:rPr>
          <w:rFonts w:eastAsiaTheme="majorEastAsia"/>
        </w:rPr>
      </w:pPr>
      <w:r>
        <w:rPr>
          <w:rFonts w:eastAsiaTheme="majorEastAsia"/>
        </w:rPr>
        <w:t>Future gasoline prices are predicted using STEO derived oil prices, from 2016-2017.</w:t>
      </w:r>
    </w:p>
    <w:p w:rsidR="002062FD" w:rsidRDefault="002062FD" w:rsidP="002062FD">
      <w:pPr>
        <w:pStyle w:val="Heading1"/>
      </w:pPr>
      <w:bookmarkStart w:id="11" w:name="_Toc443071333"/>
      <w:r>
        <w:t>Discussion</w:t>
      </w:r>
      <w:bookmarkEnd w:id="11"/>
    </w:p>
    <w:p w:rsidR="00E36DA5" w:rsidRDefault="00E36DA5" w:rsidP="00E36DA5">
      <w:pPr>
        <w:autoSpaceDE w:val="0"/>
        <w:autoSpaceDN w:val="0"/>
        <w:adjustRightInd w:val="0"/>
        <w:spacing w:after="0" w:line="240" w:lineRule="auto"/>
        <w:rPr>
          <w:rFonts w:ascii="TimesLTStd-Roman" w:hAnsi="TimesLTStd-Roman" w:cs="TimesLTStd-Roman"/>
          <w:sz w:val="20"/>
          <w:szCs w:val="20"/>
        </w:rPr>
      </w:pPr>
      <w:r>
        <w:t>(</w:t>
      </w:r>
      <w:r>
        <w:rPr>
          <w:rFonts w:ascii="TimesLTStd-Roman" w:hAnsi="TimesLTStd-Roman" w:cs="TimesLTStd-Roman"/>
          <w:sz w:val="20"/>
          <w:szCs w:val="20"/>
        </w:rPr>
        <w:t>craft your main arguments</w:t>
      </w:r>
    </w:p>
    <w:p w:rsidR="00E36DA5" w:rsidRDefault="00E36DA5" w:rsidP="00E36DA5">
      <w:pPr>
        <w:rPr>
          <w:rFonts w:ascii="TimesLTStd-Roman" w:hAnsi="TimesLTStd-Roman" w:cs="TimesLTStd-Roman"/>
          <w:sz w:val="20"/>
          <w:szCs w:val="20"/>
        </w:rPr>
      </w:pPr>
      <w:r>
        <w:rPr>
          <w:rFonts w:ascii="TimesLTStd-Roman" w:hAnsi="TimesLTStd-Roman" w:cs="TimesLTStd-Roman"/>
          <w:sz w:val="20"/>
          <w:szCs w:val="20"/>
        </w:rPr>
        <w:t>by building on the results you have presented earlier)</w:t>
      </w:r>
    </w:p>
    <w:p w:rsidR="00645DD5" w:rsidRDefault="00E40428" w:rsidP="006508DB">
      <w:r>
        <w:t>The argument is that oil is a key driver for gasoline costs, and that as oil prices change so do gasoline prices change directly but somewhat lagged as the price difference moves through the market. We can see from the results just from the combined line plots of WTI oil prices v CA gas prices that they are an almost mi</w:t>
      </w:r>
      <w:r w:rsidR="00645DD5">
        <w:t>rror each other, with minor divergences in later years.</w:t>
      </w:r>
    </w:p>
    <w:p w:rsidR="0007069A" w:rsidRDefault="0007069A" w:rsidP="0007069A">
      <w:r>
        <w:t>The analysis of approximately 20 years, from 1995-2016 we can see from the 90’s to the mid 2000’s that oil and gas are in tight lock step, but after the recession in 2008 is when the beginnings of some noticeable lag or divergence, but still move relatively in step with each other.  This is probably do to the wild swings in oil prices during this time, caused by rampant speculation and for gas, refinery’s either shutting down or suffering catastrophic failures.</w:t>
      </w:r>
    </w:p>
    <w:p w:rsidR="00645DD5" w:rsidRDefault="00645DD5" w:rsidP="006508DB">
      <w:r>
        <w:t>The key definitive evidence is the regression analysis. When gasoline and oil prices are scatter plotted together, we see even before plotting the regression line, that there is a positive correlation</w:t>
      </w:r>
      <w:r w:rsidR="006E3F09">
        <w:t xml:space="preserve"> between the two. Both plots of regressions yielded statistics that over 90% percent of the cause for price changes over time is attributable to oil prices. </w:t>
      </w:r>
    </w:p>
    <w:p w:rsidR="003716CF" w:rsidRPr="00E36DA5" w:rsidRDefault="003716CF" w:rsidP="003716CF">
      <w:r>
        <w:t>Logarithmic Regression show</w:t>
      </w:r>
      <w:r>
        <w:t>s</w:t>
      </w:r>
      <w:r>
        <w:t xml:space="preserve"> a graph where data </w:t>
      </w:r>
      <w:proofErr w:type="gramStart"/>
      <w:r>
        <w:t>is plotted</w:t>
      </w:r>
      <w:proofErr w:type="gramEnd"/>
      <w:r>
        <w:t xml:space="preserve"> with Oil prices v. Gasoline prices, but Gas broken up in to categories based on price of </w:t>
      </w:r>
      <w:r>
        <w:t>gas. From the data w</w:t>
      </w:r>
      <w:r>
        <w:t>e can see a diagonal form</w:t>
      </w:r>
      <w:r>
        <w:t>,</w:t>
      </w:r>
      <w:r>
        <w:t xml:space="preserve"> indicating as oil prices change so do </w:t>
      </w:r>
      <w:r>
        <w:t>gas price indicating a direct relationship</w:t>
      </w:r>
      <w:r w:rsidR="003F1533">
        <w:t xml:space="preserve">. </w:t>
      </w:r>
      <w:proofErr w:type="gramStart"/>
      <w:r w:rsidR="003F1533">
        <w:t>There is not any anomalous data that would disprove the hypothesis</w:t>
      </w:r>
      <w:proofErr w:type="gramEnd"/>
      <w:r w:rsidR="003F1533">
        <w:t>, such has data points showing low</w:t>
      </w:r>
      <w:r>
        <w:t xml:space="preserve"> oil price with</w:t>
      </w:r>
      <w:r w:rsidR="003F1533">
        <w:t xml:space="preserve"> high gas price or vice versa.  </w:t>
      </w:r>
      <w:proofErr w:type="gramStart"/>
      <w:r w:rsidR="003F1533">
        <w:t>This regression along with linear regression do</w:t>
      </w:r>
      <w:proofErr w:type="gramEnd"/>
      <w:r w:rsidR="003F1533">
        <w:t xml:space="preserve"> seem to support the hypothesis that gas and oil prices are directly related, with oil the being the driving factor.</w:t>
      </w:r>
    </w:p>
    <w:p w:rsidR="006E3F09" w:rsidRDefault="006E3F09" w:rsidP="006508DB">
      <w:r>
        <w:t>Linear Regression: Adj. R^2= 90.9%, so that leaves approx. 9% attributable to other factors.</w:t>
      </w:r>
    </w:p>
    <w:p w:rsidR="003716CF" w:rsidRDefault="006E3F09" w:rsidP="006E3F09">
      <w:proofErr w:type="gramStart"/>
      <w:r>
        <w:t>Logarithmic Regression: Adj. R^2= 92.93, so that leaves approx. 7% attributable to other factors.</w:t>
      </w:r>
      <w:proofErr w:type="gramEnd"/>
      <w:r w:rsidR="003716CF">
        <w:t xml:space="preserve"> </w:t>
      </w:r>
    </w:p>
    <w:p w:rsidR="006508DB" w:rsidRDefault="006E3F09" w:rsidP="00E36DA5">
      <w:r>
        <w:t>With this high correlation</w:t>
      </w:r>
      <w:r w:rsidR="000E0192">
        <w:t xml:space="preserve"> between gasoline and oil prices, an attempt</w:t>
      </w:r>
      <w:r>
        <w:t xml:space="preserve"> to predict future </w:t>
      </w:r>
      <w:r w:rsidR="000E0192">
        <w:t xml:space="preserve">gas prices </w:t>
      </w:r>
      <w:proofErr w:type="gramStart"/>
      <w:r w:rsidR="000E0192">
        <w:t>is calculated</w:t>
      </w:r>
      <w:proofErr w:type="gramEnd"/>
      <w:r w:rsidR="000E0192">
        <w:t>. Us</w:t>
      </w:r>
      <w:r>
        <w:t xml:space="preserve">ing linear regression models, and future </w:t>
      </w:r>
      <w:r w:rsidR="000E0192">
        <w:t xml:space="preserve">oil price data from the EIA STEO data set and the fit and forecast functions in R. Future gas prices were predicted and were fitted in to the current line graph of gasoline prices. The blue line is the predicted price,, while the gray and light gray regions represent other possible prices. </w:t>
      </w:r>
      <w:r w:rsidR="00841AE3">
        <w:t xml:space="preserve">According to it by approx. 2017, gas could reach 3.00, which if future events do not drastically change. </w:t>
      </w:r>
      <w:r w:rsidR="0007069A">
        <w:t>That</w:t>
      </w:r>
      <w:r w:rsidR="000E0192">
        <w:t xml:space="preserve"> is the problem with linear regression</w:t>
      </w:r>
      <w:r w:rsidR="0007069A">
        <w:t>,</w:t>
      </w:r>
      <w:r w:rsidR="000E0192">
        <w:t xml:space="preserve"> it requires </w:t>
      </w:r>
      <w:r w:rsidR="0007069A">
        <w:t>variables</w:t>
      </w:r>
      <w:r w:rsidR="000E0192">
        <w:t xml:space="preserve"> to be stationary, but this</w:t>
      </w:r>
      <w:r w:rsidR="0007069A">
        <w:t xml:space="preserve"> is not true in the real world, which can and will affect the accuracy of these predictions. Nevertheless, regression analysis is used by the EIA in developing there models, so there is at least some validity in using it here to not only derive future gas prices but also find what is most contributable for their change.</w:t>
      </w:r>
    </w:p>
    <w:p w:rsidR="002062FD" w:rsidRPr="006E3F09" w:rsidRDefault="002062FD" w:rsidP="006E3F09">
      <w:pPr>
        <w:pStyle w:val="Heading2"/>
        <w:rPr>
          <w:sz w:val="32"/>
          <w:szCs w:val="32"/>
        </w:rPr>
      </w:pPr>
      <w:bookmarkStart w:id="12" w:name="_Toc443071334"/>
      <w:r>
        <w:t>Conclusion</w:t>
      </w:r>
      <w:bookmarkEnd w:id="12"/>
    </w:p>
    <w:p w:rsidR="002062FD" w:rsidRDefault="00841AE3" w:rsidP="002062FD">
      <w:r>
        <w:t xml:space="preserve">Well, from all the data and </w:t>
      </w:r>
      <w:r w:rsidR="00F66829">
        <w:t>research</w:t>
      </w:r>
      <w:r>
        <w:t xml:space="preserve"> collected, regression </w:t>
      </w:r>
      <w:r w:rsidR="00F66829">
        <w:t>analysis</w:t>
      </w:r>
      <w:r>
        <w:t xml:space="preserve"> </w:t>
      </w:r>
      <w:r w:rsidR="00F66829">
        <w:t>is</w:t>
      </w:r>
      <w:r>
        <w:t xml:space="preserve"> is used and can </w:t>
      </w:r>
      <w:r w:rsidR="00F66829">
        <w:t>at least</w:t>
      </w:r>
      <w:r>
        <w:t xml:space="preserve"> point one in the </w:t>
      </w:r>
      <w:r w:rsidR="00F66829">
        <w:t>direction of where gasoline prices are going and why do they change. We see her in spite that gasoline only makes up 42% of each oil barrel, it is a key driver of present and future gasoline price. Therefore, as long as oil remains cheap, gasoline should be also even if there is a bit of lag due to the nature of the market.</w:t>
      </w:r>
    </w:p>
    <w:p w:rsidR="001F7306" w:rsidRDefault="001F7306" w:rsidP="002062FD">
      <w:r>
        <w:t xml:space="preserve">Proviso… due to the analysis inability to correct an error in reading in the data in to R for processing, all data points </w:t>
      </w:r>
      <w:proofErr w:type="gramStart"/>
      <w:r>
        <w:t>are read</w:t>
      </w:r>
      <w:proofErr w:type="gramEnd"/>
      <w:r>
        <w:t xml:space="preserve"> in backwards. Nevertheless, since all data </w:t>
      </w:r>
      <w:proofErr w:type="gramStart"/>
      <w:r>
        <w:t>is read</w:t>
      </w:r>
      <w:proofErr w:type="gramEnd"/>
      <w:r>
        <w:t xml:space="preserve"> in the same way</w:t>
      </w:r>
      <w:r w:rsidR="00611D2D">
        <w:t>,</w:t>
      </w:r>
      <w:r>
        <w:t xml:space="preserve"> regression analysis and forecasting was still possible without any adverse effect to outcome. The only affect is cosmetic in plotting the line plots and forecasting. </w:t>
      </w:r>
      <w:r w:rsidR="00611D2D">
        <w:t xml:space="preserve"> All code and data sources used in project </w:t>
      </w:r>
      <w:proofErr w:type="gramStart"/>
      <w:r w:rsidR="00611D2D">
        <w:t>are listed</w:t>
      </w:r>
      <w:proofErr w:type="gramEnd"/>
      <w:r w:rsidR="00611D2D">
        <w:t>.</w:t>
      </w:r>
    </w:p>
    <w:sectPr w:rsidR="001F7306" w:rsidSect="002062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LTStd-Roman">
    <w:altName w:val="Times New Roman"/>
    <w:panose1 w:val="00000000000000000000"/>
    <w:charset w:val="A1"/>
    <w:family w:val="auto"/>
    <w:notTrueType/>
    <w:pitch w:val="default"/>
    <w:sig w:usb0="00000081" w:usb1="00000000" w:usb2="00000000" w:usb3="00000000" w:csb0="00000008"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2FD"/>
    <w:rsid w:val="000204DB"/>
    <w:rsid w:val="0003316C"/>
    <w:rsid w:val="0007069A"/>
    <w:rsid w:val="000E0192"/>
    <w:rsid w:val="001144BC"/>
    <w:rsid w:val="001558B2"/>
    <w:rsid w:val="0016686A"/>
    <w:rsid w:val="00177A04"/>
    <w:rsid w:val="001A63C7"/>
    <w:rsid w:val="001F7306"/>
    <w:rsid w:val="002062FD"/>
    <w:rsid w:val="00291B35"/>
    <w:rsid w:val="0034122F"/>
    <w:rsid w:val="003564E7"/>
    <w:rsid w:val="003653C9"/>
    <w:rsid w:val="00370A67"/>
    <w:rsid w:val="003716CF"/>
    <w:rsid w:val="00372F34"/>
    <w:rsid w:val="003802CE"/>
    <w:rsid w:val="003D3435"/>
    <w:rsid w:val="003F1533"/>
    <w:rsid w:val="003F2F74"/>
    <w:rsid w:val="003F3E79"/>
    <w:rsid w:val="004E6348"/>
    <w:rsid w:val="00527B1E"/>
    <w:rsid w:val="00611D2D"/>
    <w:rsid w:val="00623CC7"/>
    <w:rsid w:val="00625F15"/>
    <w:rsid w:val="00645DD5"/>
    <w:rsid w:val="006508DB"/>
    <w:rsid w:val="00680EDC"/>
    <w:rsid w:val="006E3F09"/>
    <w:rsid w:val="0076790B"/>
    <w:rsid w:val="00790F0D"/>
    <w:rsid w:val="007C6CD6"/>
    <w:rsid w:val="00821251"/>
    <w:rsid w:val="00841AE3"/>
    <w:rsid w:val="008471B6"/>
    <w:rsid w:val="00851349"/>
    <w:rsid w:val="008756E0"/>
    <w:rsid w:val="00900E6C"/>
    <w:rsid w:val="00937B2D"/>
    <w:rsid w:val="009A6DBF"/>
    <w:rsid w:val="009C1477"/>
    <w:rsid w:val="009C7D9B"/>
    <w:rsid w:val="00A16C64"/>
    <w:rsid w:val="00A213AB"/>
    <w:rsid w:val="00AA0AF8"/>
    <w:rsid w:val="00B2118E"/>
    <w:rsid w:val="00B4567E"/>
    <w:rsid w:val="00B462E8"/>
    <w:rsid w:val="00B63565"/>
    <w:rsid w:val="00B73D02"/>
    <w:rsid w:val="00BD6DE4"/>
    <w:rsid w:val="00C80633"/>
    <w:rsid w:val="00D13EB4"/>
    <w:rsid w:val="00D37921"/>
    <w:rsid w:val="00D94FBC"/>
    <w:rsid w:val="00DE395C"/>
    <w:rsid w:val="00DF02FE"/>
    <w:rsid w:val="00DF79CF"/>
    <w:rsid w:val="00E36DA5"/>
    <w:rsid w:val="00E40428"/>
    <w:rsid w:val="00E60038"/>
    <w:rsid w:val="00F52B80"/>
    <w:rsid w:val="00F6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62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3D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62FD"/>
    <w:pPr>
      <w:spacing w:after="0" w:line="240" w:lineRule="auto"/>
    </w:pPr>
    <w:rPr>
      <w:rFonts w:eastAsiaTheme="minorEastAsia"/>
    </w:rPr>
  </w:style>
  <w:style w:type="character" w:customStyle="1" w:styleId="NoSpacingChar">
    <w:name w:val="No Spacing Char"/>
    <w:basedOn w:val="DefaultParagraphFont"/>
    <w:link w:val="NoSpacing"/>
    <w:uiPriority w:val="1"/>
    <w:rsid w:val="002062FD"/>
    <w:rPr>
      <w:rFonts w:eastAsiaTheme="minorEastAsia"/>
    </w:rPr>
  </w:style>
  <w:style w:type="character" w:customStyle="1" w:styleId="Heading1Char">
    <w:name w:val="Heading 1 Char"/>
    <w:basedOn w:val="DefaultParagraphFont"/>
    <w:link w:val="Heading1"/>
    <w:uiPriority w:val="9"/>
    <w:rsid w:val="002062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62FD"/>
    <w:pPr>
      <w:outlineLvl w:val="9"/>
    </w:pPr>
  </w:style>
  <w:style w:type="paragraph" w:styleId="Title">
    <w:name w:val="Title"/>
    <w:basedOn w:val="Normal"/>
    <w:next w:val="Normal"/>
    <w:link w:val="TitleChar"/>
    <w:uiPriority w:val="10"/>
    <w:qFormat/>
    <w:rsid w:val="002062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2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62FD"/>
    <w:rPr>
      <w:rFonts w:eastAsiaTheme="minorEastAsia"/>
      <w:color w:val="5A5A5A" w:themeColor="text1" w:themeTint="A5"/>
      <w:spacing w:val="15"/>
    </w:rPr>
  </w:style>
  <w:style w:type="paragraph" w:styleId="TOC1">
    <w:name w:val="toc 1"/>
    <w:basedOn w:val="Normal"/>
    <w:next w:val="Normal"/>
    <w:autoRedefine/>
    <w:uiPriority w:val="39"/>
    <w:unhideWhenUsed/>
    <w:rsid w:val="002062FD"/>
    <w:pPr>
      <w:spacing w:after="100"/>
    </w:pPr>
  </w:style>
  <w:style w:type="character" w:styleId="Hyperlink">
    <w:name w:val="Hyperlink"/>
    <w:basedOn w:val="DefaultParagraphFont"/>
    <w:uiPriority w:val="99"/>
    <w:unhideWhenUsed/>
    <w:rsid w:val="002062FD"/>
    <w:rPr>
      <w:color w:val="0563C1" w:themeColor="hyperlink"/>
      <w:u w:val="single"/>
    </w:rPr>
  </w:style>
  <w:style w:type="paragraph" w:styleId="BalloonText">
    <w:name w:val="Balloon Text"/>
    <w:basedOn w:val="Normal"/>
    <w:link w:val="BalloonTextChar"/>
    <w:uiPriority w:val="99"/>
    <w:semiHidden/>
    <w:unhideWhenUsed/>
    <w:rsid w:val="00206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2FD"/>
    <w:rPr>
      <w:rFonts w:ascii="Segoe UI" w:hAnsi="Segoe UI" w:cs="Segoe UI"/>
      <w:sz w:val="18"/>
      <w:szCs w:val="18"/>
    </w:rPr>
  </w:style>
  <w:style w:type="character" w:customStyle="1" w:styleId="Heading2Char">
    <w:name w:val="Heading 2 Char"/>
    <w:basedOn w:val="DefaultParagraphFont"/>
    <w:link w:val="Heading2"/>
    <w:uiPriority w:val="9"/>
    <w:rsid w:val="00B73D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3D0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73D02"/>
    <w:pPr>
      <w:spacing w:after="100"/>
      <w:ind w:left="220"/>
    </w:pPr>
  </w:style>
  <w:style w:type="paragraph" w:styleId="TOC3">
    <w:name w:val="toc 3"/>
    <w:basedOn w:val="Normal"/>
    <w:next w:val="Normal"/>
    <w:autoRedefine/>
    <w:uiPriority w:val="39"/>
    <w:unhideWhenUsed/>
    <w:rsid w:val="00B73D02"/>
    <w:pPr>
      <w:spacing w:after="100"/>
      <w:ind w:left="440"/>
    </w:pPr>
  </w:style>
  <w:style w:type="paragraph" w:styleId="BodyText">
    <w:name w:val="Body Text"/>
    <w:basedOn w:val="Normal"/>
    <w:link w:val="BodyTextChar"/>
    <w:uiPriority w:val="99"/>
    <w:unhideWhenUsed/>
    <w:rsid w:val="003653C9"/>
    <w:pPr>
      <w:spacing w:line="480" w:lineRule="auto"/>
    </w:pPr>
    <w:rPr>
      <w:sz w:val="28"/>
    </w:rPr>
  </w:style>
  <w:style w:type="character" w:customStyle="1" w:styleId="BodyTextChar">
    <w:name w:val="Body Text Char"/>
    <w:basedOn w:val="DefaultParagraphFont"/>
    <w:link w:val="BodyText"/>
    <w:uiPriority w:val="99"/>
    <w:rsid w:val="003653C9"/>
    <w:rPr>
      <w:sz w:val="28"/>
    </w:rPr>
  </w:style>
  <w:style w:type="paragraph" w:styleId="Revision">
    <w:name w:val="Revision"/>
    <w:hidden/>
    <w:uiPriority w:val="99"/>
    <w:semiHidden/>
    <w:rsid w:val="00D94FBC"/>
    <w:pPr>
      <w:spacing w:after="0" w:line="240" w:lineRule="auto"/>
    </w:pPr>
  </w:style>
  <w:style w:type="paragraph" w:styleId="TableofFigures">
    <w:name w:val="table of figures"/>
    <w:basedOn w:val="Normal"/>
    <w:next w:val="Normal"/>
    <w:uiPriority w:val="99"/>
    <w:semiHidden/>
    <w:unhideWhenUsed/>
    <w:rsid w:val="008756E0"/>
    <w:pPr>
      <w:spacing w:after="0"/>
    </w:pPr>
  </w:style>
  <w:style w:type="paragraph" w:styleId="HTMLPreformatted">
    <w:name w:val="HTML Preformatted"/>
    <w:basedOn w:val="Normal"/>
    <w:link w:val="HTMLPreformattedChar"/>
    <w:uiPriority w:val="99"/>
    <w:unhideWhenUsed/>
    <w:rsid w:val="00DF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2FE"/>
    <w:rPr>
      <w:rFonts w:ascii="Courier New" w:eastAsia="Times New Roman" w:hAnsi="Courier New" w:cs="Courier New"/>
      <w:sz w:val="20"/>
      <w:szCs w:val="20"/>
    </w:rPr>
  </w:style>
  <w:style w:type="character" w:customStyle="1" w:styleId="gem3dmtclgb">
    <w:name w:val="gem3dmtclgb"/>
    <w:basedOn w:val="DefaultParagraphFont"/>
    <w:rsid w:val="00DF02FE"/>
  </w:style>
  <w:style w:type="character" w:customStyle="1" w:styleId="gem3dmtclfb">
    <w:name w:val="gem3dmtclfb"/>
    <w:basedOn w:val="DefaultParagraphFont"/>
    <w:rsid w:val="00DF02FE"/>
  </w:style>
  <w:style w:type="character" w:customStyle="1" w:styleId="functioncall">
    <w:name w:val="functioncall"/>
    <w:basedOn w:val="DefaultParagraphFont"/>
    <w:rsid w:val="00DF02FE"/>
  </w:style>
  <w:style w:type="character" w:customStyle="1" w:styleId="keyword">
    <w:name w:val="keyword"/>
    <w:basedOn w:val="DefaultParagraphFont"/>
    <w:rsid w:val="00DF02FE"/>
  </w:style>
  <w:style w:type="character" w:customStyle="1" w:styleId="symbol">
    <w:name w:val="symbol"/>
    <w:basedOn w:val="DefaultParagraphFont"/>
    <w:rsid w:val="00DF02FE"/>
  </w:style>
  <w:style w:type="character" w:customStyle="1" w:styleId="comment">
    <w:name w:val="comment"/>
    <w:basedOn w:val="DefaultParagraphFont"/>
    <w:rsid w:val="00DF02FE"/>
  </w:style>
  <w:style w:type="character" w:customStyle="1" w:styleId="assignement">
    <w:name w:val="assignement"/>
    <w:basedOn w:val="DefaultParagraphFont"/>
    <w:rsid w:val="00DF02FE"/>
  </w:style>
  <w:style w:type="character" w:customStyle="1" w:styleId="argument">
    <w:name w:val="argument"/>
    <w:basedOn w:val="DefaultParagraphFont"/>
    <w:rsid w:val="00DF02FE"/>
  </w:style>
  <w:style w:type="character" w:customStyle="1" w:styleId="string">
    <w:name w:val="string"/>
    <w:basedOn w:val="DefaultParagraphFont"/>
    <w:rsid w:val="00DF02FE"/>
  </w:style>
  <w:style w:type="character" w:customStyle="1" w:styleId="number">
    <w:name w:val="number"/>
    <w:basedOn w:val="DefaultParagraphFont"/>
    <w:rsid w:val="00DF02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62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3D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62FD"/>
    <w:pPr>
      <w:spacing w:after="0" w:line="240" w:lineRule="auto"/>
    </w:pPr>
    <w:rPr>
      <w:rFonts w:eastAsiaTheme="minorEastAsia"/>
    </w:rPr>
  </w:style>
  <w:style w:type="character" w:customStyle="1" w:styleId="NoSpacingChar">
    <w:name w:val="No Spacing Char"/>
    <w:basedOn w:val="DefaultParagraphFont"/>
    <w:link w:val="NoSpacing"/>
    <w:uiPriority w:val="1"/>
    <w:rsid w:val="002062FD"/>
    <w:rPr>
      <w:rFonts w:eastAsiaTheme="minorEastAsia"/>
    </w:rPr>
  </w:style>
  <w:style w:type="character" w:customStyle="1" w:styleId="Heading1Char">
    <w:name w:val="Heading 1 Char"/>
    <w:basedOn w:val="DefaultParagraphFont"/>
    <w:link w:val="Heading1"/>
    <w:uiPriority w:val="9"/>
    <w:rsid w:val="002062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62FD"/>
    <w:pPr>
      <w:outlineLvl w:val="9"/>
    </w:pPr>
  </w:style>
  <w:style w:type="paragraph" w:styleId="Title">
    <w:name w:val="Title"/>
    <w:basedOn w:val="Normal"/>
    <w:next w:val="Normal"/>
    <w:link w:val="TitleChar"/>
    <w:uiPriority w:val="10"/>
    <w:qFormat/>
    <w:rsid w:val="002062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2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62FD"/>
    <w:rPr>
      <w:rFonts w:eastAsiaTheme="minorEastAsia"/>
      <w:color w:val="5A5A5A" w:themeColor="text1" w:themeTint="A5"/>
      <w:spacing w:val="15"/>
    </w:rPr>
  </w:style>
  <w:style w:type="paragraph" w:styleId="TOC1">
    <w:name w:val="toc 1"/>
    <w:basedOn w:val="Normal"/>
    <w:next w:val="Normal"/>
    <w:autoRedefine/>
    <w:uiPriority w:val="39"/>
    <w:unhideWhenUsed/>
    <w:rsid w:val="002062FD"/>
    <w:pPr>
      <w:spacing w:after="100"/>
    </w:pPr>
  </w:style>
  <w:style w:type="character" w:styleId="Hyperlink">
    <w:name w:val="Hyperlink"/>
    <w:basedOn w:val="DefaultParagraphFont"/>
    <w:uiPriority w:val="99"/>
    <w:unhideWhenUsed/>
    <w:rsid w:val="002062FD"/>
    <w:rPr>
      <w:color w:val="0563C1" w:themeColor="hyperlink"/>
      <w:u w:val="single"/>
    </w:rPr>
  </w:style>
  <w:style w:type="paragraph" w:styleId="BalloonText">
    <w:name w:val="Balloon Text"/>
    <w:basedOn w:val="Normal"/>
    <w:link w:val="BalloonTextChar"/>
    <w:uiPriority w:val="99"/>
    <w:semiHidden/>
    <w:unhideWhenUsed/>
    <w:rsid w:val="00206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2FD"/>
    <w:rPr>
      <w:rFonts w:ascii="Segoe UI" w:hAnsi="Segoe UI" w:cs="Segoe UI"/>
      <w:sz w:val="18"/>
      <w:szCs w:val="18"/>
    </w:rPr>
  </w:style>
  <w:style w:type="character" w:customStyle="1" w:styleId="Heading2Char">
    <w:name w:val="Heading 2 Char"/>
    <w:basedOn w:val="DefaultParagraphFont"/>
    <w:link w:val="Heading2"/>
    <w:uiPriority w:val="9"/>
    <w:rsid w:val="00B73D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3D0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73D02"/>
    <w:pPr>
      <w:spacing w:after="100"/>
      <w:ind w:left="220"/>
    </w:pPr>
  </w:style>
  <w:style w:type="paragraph" w:styleId="TOC3">
    <w:name w:val="toc 3"/>
    <w:basedOn w:val="Normal"/>
    <w:next w:val="Normal"/>
    <w:autoRedefine/>
    <w:uiPriority w:val="39"/>
    <w:unhideWhenUsed/>
    <w:rsid w:val="00B73D02"/>
    <w:pPr>
      <w:spacing w:after="100"/>
      <w:ind w:left="440"/>
    </w:pPr>
  </w:style>
  <w:style w:type="paragraph" w:styleId="BodyText">
    <w:name w:val="Body Text"/>
    <w:basedOn w:val="Normal"/>
    <w:link w:val="BodyTextChar"/>
    <w:uiPriority w:val="99"/>
    <w:unhideWhenUsed/>
    <w:rsid w:val="003653C9"/>
    <w:pPr>
      <w:spacing w:line="480" w:lineRule="auto"/>
    </w:pPr>
    <w:rPr>
      <w:sz w:val="28"/>
    </w:rPr>
  </w:style>
  <w:style w:type="character" w:customStyle="1" w:styleId="BodyTextChar">
    <w:name w:val="Body Text Char"/>
    <w:basedOn w:val="DefaultParagraphFont"/>
    <w:link w:val="BodyText"/>
    <w:uiPriority w:val="99"/>
    <w:rsid w:val="003653C9"/>
    <w:rPr>
      <w:sz w:val="28"/>
    </w:rPr>
  </w:style>
  <w:style w:type="paragraph" w:styleId="Revision">
    <w:name w:val="Revision"/>
    <w:hidden/>
    <w:uiPriority w:val="99"/>
    <w:semiHidden/>
    <w:rsid w:val="00D94FBC"/>
    <w:pPr>
      <w:spacing w:after="0" w:line="240" w:lineRule="auto"/>
    </w:pPr>
  </w:style>
  <w:style w:type="paragraph" w:styleId="TableofFigures">
    <w:name w:val="table of figures"/>
    <w:basedOn w:val="Normal"/>
    <w:next w:val="Normal"/>
    <w:uiPriority w:val="99"/>
    <w:semiHidden/>
    <w:unhideWhenUsed/>
    <w:rsid w:val="008756E0"/>
    <w:pPr>
      <w:spacing w:after="0"/>
    </w:pPr>
  </w:style>
  <w:style w:type="paragraph" w:styleId="HTMLPreformatted">
    <w:name w:val="HTML Preformatted"/>
    <w:basedOn w:val="Normal"/>
    <w:link w:val="HTMLPreformattedChar"/>
    <w:uiPriority w:val="99"/>
    <w:unhideWhenUsed/>
    <w:rsid w:val="00DF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2FE"/>
    <w:rPr>
      <w:rFonts w:ascii="Courier New" w:eastAsia="Times New Roman" w:hAnsi="Courier New" w:cs="Courier New"/>
      <w:sz w:val="20"/>
      <w:szCs w:val="20"/>
    </w:rPr>
  </w:style>
  <w:style w:type="character" w:customStyle="1" w:styleId="gem3dmtclgb">
    <w:name w:val="gem3dmtclgb"/>
    <w:basedOn w:val="DefaultParagraphFont"/>
    <w:rsid w:val="00DF02FE"/>
  </w:style>
  <w:style w:type="character" w:customStyle="1" w:styleId="gem3dmtclfb">
    <w:name w:val="gem3dmtclfb"/>
    <w:basedOn w:val="DefaultParagraphFont"/>
    <w:rsid w:val="00DF02FE"/>
  </w:style>
  <w:style w:type="character" w:customStyle="1" w:styleId="functioncall">
    <w:name w:val="functioncall"/>
    <w:basedOn w:val="DefaultParagraphFont"/>
    <w:rsid w:val="00DF02FE"/>
  </w:style>
  <w:style w:type="character" w:customStyle="1" w:styleId="keyword">
    <w:name w:val="keyword"/>
    <w:basedOn w:val="DefaultParagraphFont"/>
    <w:rsid w:val="00DF02FE"/>
  </w:style>
  <w:style w:type="character" w:customStyle="1" w:styleId="symbol">
    <w:name w:val="symbol"/>
    <w:basedOn w:val="DefaultParagraphFont"/>
    <w:rsid w:val="00DF02FE"/>
  </w:style>
  <w:style w:type="character" w:customStyle="1" w:styleId="comment">
    <w:name w:val="comment"/>
    <w:basedOn w:val="DefaultParagraphFont"/>
    <w:rsid w:val="00DF02FE"/>
  </w:style>
  <w:style w:type="character" w:customStyle="1" w:styleId="assignement">
    <w:name w:val="assignement"/>
    <w:basedOn w:val="DefaultParagraphFont"/>
    <w:rsid w:val="00DF02FE"/>
  </w:style>
  <w:style w:type="character" w:customStyle="1" w:styleId="argument">
    <w:name w:val="argument"/>
    <w:basedOn w:val="DefaultParagraphFont"/>
    <w:rsid w:val="00DF02FE"/>
  </w:style>
  <w:style w:type="character" w:customStyle="1" w:styleId="string">
    <w:name w:val="string"/>
    <w:basedOn w:val="DefaultParagraphFont"/>
    <w:rsid w:val="00DF02FE"/>
  </w:style>
  <w:style w:type="character" w:customStyle="1" w:styleId="number">
    <w:name w:val="number"/>
    <w:basedOn w:val="DefaultParagraphFont"/>
    <w:rsid w:val="00DF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5861">
      <w:bodyDiv w:val="1"/>
      <w:marLeft w:val="0"/>
      <w:marRight w:val="0"/>
      <w:marTop w:val="0"/>
      <w:marBottom w:val="0"/>
      <w:divBdr>
        <w:top w:val="none" w:sz="0" w:space="0" w:color="auto"/>
        <w:left w:val="none" w:sz="0" w:space="0" w:color="auto"/>
        <w:bottom w:val="none" w:sz="0" w:space="0" w:color="auto"/>
        <w:right w:val="none" w:sz="0" w:space="0" w:color="auto"/>
      </w:divBdr>
    </w:div>
    <w:div w:id="140319102">
      <w:bodyDiv w:val="1"/>
      <w:marLeft w:val="0"/>
      <w:marRight w:val="0"/>
      <w:marTop w:val="0"/>
      <w:marBottom w:val="0"/>
      <w:divBdr>
        <w:top w:val="none" w:sz="0" w:space="0" w:color="auto"/>
        <w:left w:val="none" w:sz="0" w:space="0" w:color="auto"/>
        <w:bottom w:val="none" w:sz="0" w:space="0" w:color="auto"/>
        <w:right w:val="none" w:sz="0" w:space="0" w:color="auto"/>
      </w:divBdr>
    </w:div>
    <w:div w:id="312638020">
      <w:bodyDiv w:val="1"/>
      <w:marLeft w:val="0"/>
      <w:marRight w:val="0"/>
      <w:marTop w:val="0"/>
      <w:marBottom w:val="0"/>
      <w:divBdr>
        <w:top w:val="none" w:sz="0" w:space="0" w:color="auto"/>
        <w:left w:val="none" w:sz="0" w:space="0" w:color="auto"/>
        <w:bottom w:val="none" w:sz="0" w:space="0" w:color="auto"/>
        <w:right w:val="none" w:sz="0" w:space="0" w:color="auto"/>
      </w:divBdr>
    </w:div>
    <w:div w:id="321392643">
      <w:bodyDiv w:val="1"/>
      <w:marLeft w:val="0"/>
      <w:marRight w:val="0"/>
      <w:marTop w:val="0"/>
      <w:marBottom w:val="0"/>
      <w:divBdr>
        <w:top w:val="none" w:sz="0" w:space="0" w:color="auto"/>
        <w:left w:val="none" w:sz="0" w:space="0" w:color="auto"/>
        <w:bottom w:val="none" w:sz="0" w:space="0" w:color="auto"/>
        <w:right w:val="none" w:sz="0" w:space="0" w:color="auto"/>
      </w:divBdr>
      <w:divsChild>
        <w:div w:id="1757822225">
          <w:marLeft w:val="0"/>
          <w:marRight w:val="0"/>
          <w:marTop w:val="0"/>
          <w:marBottom w:val="0"/>
          <w:divBdr>
            <w:top w:val="none" w:sz="0" w:space="0" w:color="auto"/>
            <w:left w:val="none" w:sz="0" w:space="0" w:color="auto"/>
            <w:bottom w:val="none" w:sz="0" w:space="0" w:color="auto"/>
            <w:right w:val="none" w:sz="0" w:space="0" w:color="auto"/>
          </w:divBdr>
        </w:div>
        <w:div w:id="1540120480">
          <w:marLeft w:val="0"/>
          <w:marRight w:val="0"/>
          <w:marTop w:val="0"/>
          <w:marBottom w:val="0"/>
          <w:divBdr>
            <w:top w:val="none" w:sz="0" w:space="0" w:color="auto"/>
            <w:left w:val="none" w:sz="0" w:space="0" w:color="auto"/>
            <w:bottom w:val="none" w:sz="0" w:space="0" w:color="auto"/>
            <w:right w:val="none" w:sz="0" w:space="0" w:color="auto"/>
          </w:divBdr>
        </w:div>
      </w:divsChild>
    </w:div>
    <w:div w:id="626013092">
      <w:bodyDiv w:val="1"/>
      <w:marLeft w:val="0"/>
      <w:marRight w:val="0"/>
      <w:marTop w:val="0"/>
      <w:marBottom w:val="0"/>
      <w:divBdr>
        <w:top w:val="none" w:sz="0" w:space="0" w:color="auto"/>
        <w:left w:val="none" w:sz="0" w:space="0" w:color="auto"/>
        <w:bottom w:val="none" w:sz="0" w:space="0" w:color="auto"/>
        <w:right w:val="none" w:sz="0" w:space="0" w:color="auto"/>
      </w:divBdr>
      <w:divsChild>
        <w:div w:id="1002926912">
          <w:marLeft w:val="0"/>
          <w:marRight w:val="0"/>
          <w:marTop w:val="0"/>
          <w:marBottom w:val="0"/>
          <w:divBdr>
            <w:top w:val="none" w:sz="0" w:space="0" w:color="auto"/>
            <w:left w:val="none" w:sz="0" w:space="0" w:color="auto"/>
            <w:bottom w:val="none" w:sz="0" w:space="0" w:color="auto"/>
            <w:right w:val="none" w:sz="0" w:space="0" w:color="auto"/>
          </w:divBdr>
        </w:div>
        <w:div w:id="246116217">
          <w:marLeft w:val="0"/>
          <w:marRight w:val="0"/>
          <w:marTop w:val="0"/>
          <w:marBottom w:val="0"/>
          <w:divBdr>
            <w:top w:val="none" w:sz="0" w:space="0" w:color="auto"/>
            <w:left w:val="none" w:sz="0" w:space="0" w:color="auto"/>
            <w:bottom w:val="none" w:sz="0" w:space="0" w:color="auto"/>
            <w:right w:val="none" w:sz="0" w:space="0" w:color="auto"/>
          </w:divBdr>
        </w:div>
      </w:divsChild>
    </w:div>
    <w:div w:id="859124730">
      <w:bodyDiv w:val="1"/>
      <w:marLeft w:val="0"/>
      <w:marRight w:val="0"/>
      <w:marTop w:val="0"/>
      <w:marBottom w:val="0"/>
      <w:divBdr>
        <w:top w:val="none" w:sz="0" w:space="0" w:color="auto"/>
        <w:left w:val="none" w:sz="0" w:space="0" w:color="auto"/>
        <w:bottom w:val="none" w:sz="0" w:space="0" w:color="auto"/>
        <w:right w:val="none" w:sz="0" w:space="0" w:color="auto"/>
      </w:divBdr>
      <w:divsChild>
        <w:div w:id="1412236953">
          <w:marLeft w:val="0"/>
          <w:marRight w:val="0"/>
          <w:marTop w:val="0"/>
          <w:marBottom w:val="0"/>
          <w:divBdr>
            <w:top w:val="none" w:sz="0" w:space="0" w:color="auto"/>
            <w:left w:val="none" w:sz="0" w:space="0" w:color="auto"/>
            <w:bottom w:val="none" w:sz="0" w:space="0" w:color="auto"/>
            <w:right w:val="none" w:sz="0" w:space="0" w:color="auto"/>
          </w:divBdr>
        </w:div>
        <w:div w:id="842281243">
          <w:marLeft w:val="0"/>
          <w:marRight w:val="0"/>
          <w:marTop w:val="0"/>
          <w:marBottom w:val="0"/>
          <w:divBdr>
            <w:top w:val="none" w:sz="0" w:space="0" w:color="auto"/>
            <w:left w:val="none" w:sz="0" w:space="0" w:color="auto"/>
            <w:bottom w:val="none" w:sz="0" w:space="0" w:color="auto"/>
            <w:right w:val="none" w:sz="0" w:space="0" w:color="auto"/>
          </w:divBdr>
        </w:div>
        <w:div w:id="1718164126">
          <w:marLeft w:val="0"/>
          <w:marRight w:val="0"/>
          <w:marTop w:val="0"/>
          <w:marBottom w:val="0"/>
          <w:divBdr>
            <w:top w:val="none" w:sz="0" w:space="0" w:color="auto"/>
            <w:left w:val="none" w:sz="0" w:space="0" w:color="auto"/>
            <w:bottom w:val="none" w:sz="0" w:space="0" w:color="auto"/>
            <w:right w:val="none" w:sz="0" w:space="0" w:color="auto"/>
          </w:divBdr>
        </w:div>
      </w:divsChild>
    </w:div>
    <w:div w:id="1022904691">
      <w:bodyDiv w:val="1"/>
      <w:marLeft w:val="0"/>
      <w:marRight w:val="0"/>
      <w:marTop w:val="0"/>
      <w:marBottom w:val="0"/>
      <w:divBdr>
        <w:top w:val="none" w:sz="0" w:space="0" w:color="auto"/>
        <w:left w:val="none" w:sz="0" w:space="0" w:color="auto"/>
        <w:bottom w:val="none" w:sz="0" w:space="0" w:color="auto"/>
        <w:right w:val="none" w:sz="0" w:space="0" w:color="auto"/>
      </w:divBdr>
    </w:div>
    <w:div w:id="1823622473">
      <w:bodyDiv w:val="1"/>
      <w:marLeft w:val="0"/>
      <w:marRight w:val="0"/>
      <w:marTop w:val="0"/>
      <w:marBottom w:val="0"/>
      <w:divBdr>
        <w:top w:val="none" w:sz="0" w:space="0" w:color="auto"/>
        <w:left w:val="none" w:sz="0" w:space="0" w:color="auto"/>
        <w:bottom w:val="none" w:sz="0" w:space="0" w:color="auto"/>
        <w:right w:val="none" w:sz="0" w:space="0" w:color="auto"/>
      </w:divBdr>
      <w:divsChild>
        <w:div w:id="471872112">
          <w:marLeft w:val="0"/>
          <w:marRight w:val="0"/>
          <w:marTop w:val="0"/>
          <w:marBottom w:val="0"/>
          <w:divBdr>
            <w:top w:val="none" w:sz="0" w:space="0" w:color="auto"/>
            <w:left w:val="none" w:sz="0" w:space="0" w:color="auto"/>
            <w:bottom w:val="none" w:sz="0" w:space="0" w:color="auto"/>
            <w:right w:val="none" w:sz="0" w:space="0" w:color="auto"/>
          </w:divBdr>
        </w:div>
        <w:div w:id="2142456984">
          <w:marLeft w:val="0"/>
          <w:marRight w:val="0"/>
          <w:marTop w:val="0"/>
          <w:marBottom w:val="0"/>
          <w:divBdr>
            <w:top w:val="none" w:sz="0" w:space="0" w:color="auto"/>
            <w:left w:val="none" w:sz="0" w:space="0" w:color="auto"/>
            <w:bottom w:val="none" w:sz="0" w:space="0" w:color="auto"/>
            <w:right w:val="none" w:sz="0" w:space="0" w:color="auto"/>
          </w:divBdr>
        </w:div>
        <w:div w:id="1901163521">
          <w:marLeft w:val="0"/>
          <w:marRight w:val="0"/>
          <w:marTop w:val="0"/>
          <w:marBottom w:val="0"/>
          <w:divBdr>
            <w:top w:val="none" w:sz="0" w:space="0" w:color="auto"/>
            <w:left w:val="none" w:sz="0" w:space="0" w:color="auto"/>
            <w:bottom w:val="none" w:sz="0" w:space="0" w:color="auto"/>
            <w:right w:val="none" w:sz="0" w:space="0" w:color="auto"/>
          </w:divBdr>
        </w:div>
      </w:divsChild>
    </w:div>
    <w:div w:id="1917858394">
      <w:bodyDiv w:val="1"/>
      <w:marLeft w:val="0"/>
      <w:marRight w:val="0"/>
      <w:marTop w:val="0"/>
      <w:marBottom w:val="0"/>
      <w:divBdr>
        <w:top w:val="none" w:sz="0" w:space="0" w:color="auto"/>
        <w:left w:val="none" w:sz="0" w:space="0" w:color="auto"/>
        <w:bottom w:val="none" w:sz="0" w:space="0" w:color="auto"/>
        <w:right w:val="none" w:sz="0" w:space="0" w:color="auto"/>
      </w:divBdr>
      <w:divsChild>
        <w:div w:id="631062175">
          <w:marLeft w:val="0"/>
          <w:marRight w:val="0"/>
          <w:marTop w:val="0"/>
          <w:marBottom w:val="0"/>
          <w:divBdr>
            <w:top w:val="none" w:sz="0" w:space="0" w:color="auto"/>
            <w:left w:val="none" w:sz="0" w:space="0" w:color="auto"/>
            <w:bottom w:val="none" w:sz="0" w:space="0" w:color="auto"/>
            <w:right w:val="none" w:sz="0" w:space="0" w:color="auto"/>
          </w:divBdr>
        </w:div>
      </w:divsChild>
    </w:div>
    <w:div w:id="1932810067">
      <w:bodyDiv w:val="1"/>
      <w:marLeft w:val="0"/>
      <w:marRight w:val="0"/>
      <w:marTop w:val="0"/>
      <w:marBottom w:val="0"/>
      <w:divBdr>
        <w:top w:val="none" w:sz="0" w:space="0" w:color="auto"/>
        <w:left w:val="none" w:sz="0" w:space="0" w:color="auto"/>
        <w:bottom w:val="none" w:sz="0" w:space="0" w:color="auto"/>
        <w:right w:val="none" w:sz="0" w:space="0" w:color="auto"/>
      </w:divBdr>
    </w:div>
    <w:div w:id="1965767581">
      <w:bodyDiv w:val="1"/>
      <w:marLeft w:val="0"/>
      <w:marRight w:val="0"/>
      <w:marTop w:val="0"/>
      <w:marBottom w:val="0"/>
      <w:divBdr>
        <w:top w:val="none" w:sz="0" w:space="0" w:color="auto"/>
        <w:left w:val="none" w:sz="0" w:space="0" w:color="auto"/>
        <w:bottom w:val="none" w:sz="0" w:space="0" w:color="auto"/>
        <w:right w:val="none" w:sz="0" w:space="0" w:color="auto"/>
      </w:divBdr>
    </w:div>
    <w:div w:id="20056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a.gov/pub/oil_gas/petroleum/feature_articles/2003/gasolinepass/gasolinepass.htm%3e."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r-bloggers.com/what-a-gas-the-falling-price-of-oil-and-ontario-gasoline-prices/"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ia.gov/forecasts/steo/report/prices.cf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research.stlouisfed.org/fred2/series/DCOILWTICO/downloaddat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eia.gov/dnav/pet/hist/LeafHandler.ashx?n=PET&amp;s=EMM_EPM0R_PTE_NUS_DPG&amp;f=W"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is to show that CA gasoline prices even with its own special formulation correlate with oil prices. That as oil prices change so do gasoline prices in lock step with some lag, which is attributable to the nature of the market.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AE6F1-08DE-472D-966B-E0EA2CDEF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2251</Words>
  <Characters>12832</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Relationships between Oil and GAS</vt:lpstr>
      <vt:lpstr>Introduction</vt:lpstr>
      <vt:lpstr>Hypothesis</vt:lpstr>
      <vt:lpstr>Methodology</vt:lpstr>
      <vt:lpstr>    Research Methods </vt:lpstr>
      <vt:lpstr>    Data sources</vt:lpstr>
      <vt:lpstr>    Code Samples</vt:lpstr>
      <vt:lpstr>Results</vt:lpstr>
      <vt:lpstr>    Descriptive Statistics</vt:lpstr>
      <vt:lpstr>    Illustrative graphics</vt:lpstr>
      <vt:lpstr>    Hypothesis Testing</vt:lpstr>
      <vt:lpstr>        Regression models</vt:lpstr>
      <vt:lpstr>    Forecasting</vt:lpstr>
      <vt:lpstr>Discussion</vt:lpstr>
      <vt:lpstr>    Conclusion</vt:lpstr>
    </vt:vector>
  </TitlesOfParts>
  <Company>Hewlett-Packard Company</Company>
  <LinksUpToDate>false</LinksUpToDate>
  <CharactersWithSpaces>15053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Relationships between Oil and GAS</dc:title>
  <dc:creator>Jason Spero</dc:creator>
  <cp:lastModifiedBy>Jason Spero</cp:lastModifiedBy>
  <cp:revision>5</cp:revision>
  <dcterms:created xsi:type="dcterms:W3CDTF">2016-02-29T13:21:00Z</dcterms:created>
  <dcterms:modified xsi:type="dcterms:W3CDTF">2016-03-03T05:00:00Z</dcterms:modified>
  <cp:category>CIS 320</cp:category>
</cp:coreProperties>
</file>