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BDE" w:rsidRPr="00777C9E" w:rsidRDefault="00777C9E" w:rsidP="00777C9E">
      <w:pPr>
        <w:pStyle w:val="TOC1"/>
      </w:pPr>
      <w:r w:rsidRPr="00777C9E">
        <w:t>EDT PROCESSES</w:t>
      </w:r>
    </w:p>
    <w:sdt>
      <w:sdtPr>
        <w:rPr>
          <w:b/>
          <w:sz w:val="28"/>
        </w:rPr>
        <w:id w:val="859709281"/>
        <w:docPartObj>
          <w:docPartGallery w:val="Table of Contents"/>
          <w:docPartUnique/>
        </w:docPartObj>
      </w:sdtPr>
      <w:sdtEndPr>
        <w:rPr>
          <w:noProof/>
        </w:rPr>
      </w:sdtEndPr>
      <w:sdtContent>
        <w:p w:rsidR="00A50664" w:rsidRDefault="003940F7">
          <w:pPr>
            <w:pStyle w:val="TOC2"/>
            <w:tabs>
              <w:tab w:val="left" w:pos="660"/>
              <w:tab w:val="right" w:leader="dot" w:pos="9016"/>
            </w:tabs>
            <w:rPr>
              <w:noProof/>
              <w:lang w:val="en-ZA" w:eastAsia="en-ZA"/>
            </w:rPr>
          </w:pPr>
          <w:r w:rsidRPr="003940F7">
            <w:fldChar w:fldCharType="begin"/>
          </w:r>
          <w:r w:rsidR="00777C9E">
            <w:instrText xml:space="preserve"> TOC \o "1-3" \h \z \u </w:instrText>
          </w:r>
          <w:r w:rsidRPr="003940F7">
            <w:fldChar w:fldCharType="separate"/>
          </w:r>
          <w:hyperlink w:anchor="_Toc332357616" w:history="1">
            <w:r w:rsidR="00A50664" w:rsidRPr="004529FF">
              <w:rPr>
                <w:rStyle w:val="Hyperlink"/>
                <w:rFonts w:cstheme="minorHAnsi"/>
                <w:noProof/>
              </w:rPr>
              <w:t>1.</w:t>
            </w:r>
            <w:r w:rsidR="00A50664">
              <w:rPr>
                <w:noProof/>
                <w:lang w:val="en-ZA" w:eastAsia="en-ZA"/>
              </w:rPr>
              <w:tab/>
            </w:r>
            <w:r w:rsidR="00A50664" w:rsidRPr="004529FF">
              <w:rPr>
                <w:rStyle w:val="Hyperlink"/>
                <w:rFonts w:cstheme="minorHAnsi"/>
                <w:noProof/>
              </w:rPr>
              <w:t>Entering Patients into the System</w:t>
            </w:r>
            <w:r w:rsidR="00A50664">
              <w:rPr>
                <w:noProof/>
                <w:webHidden/>
              </w:rPr>
              <w:tab/>
            </w:r>
            <w:r>
              <w:rPr>
                <w:noProof/>
                <w:webHidden/>
              </w:rPr>
              <w:fldChar w:fldCharType="begin"/>
            </w:r>
            <w:r w:rsidR="00A50664">
              <w:rPr>
                <w:noProof/>
                <w:webHidden/>
              </w:rPr>
              <w:instrText xml:space="preserve"> PAGEREF _Toc332357616 \h </w:instrText>
            </w:r>
            <w:r>
              <w:rPr>
                <w:noProof/>
                <w:webHidden/>
              </w:rPr>
            </w:r>
            <w:r>
              <w:rPr>
                <w:noProof/>
                <w:webHidden/>
              </w:rPr>
              <w:fldChar w:fldCharType="separate"/>
            </w:r>
            <w:r w:rsidR="00A50664">
              <w:rPr>
                <w:noProof/>
                <w:webHidden/>
              </w:rPr>
              <w:t>2</w:t>
            </w:r>
            <w:r>
              <w:rPr>
                <w:noProof/>
                <w:webHidden/>
              </w:rPr>
              <w:fldChar w:fldCharType="end"/>
            </w:r>
          </w:hyperlink>
        </w:p>
        <w:p w:rsidR="00A50664" w:rsidRDefault="003940F7">
          <w:pPr>
            <w:pStyle w:val="TOC3"/>
            <w:tabs>
              <w:tab w:val="left" w:pos="1100"/>
              <w:tab w:val="right" w:leader="dot" w:pos="9016"/>
            </w:tabs>
            <w:rPr>
              <w:noProof/>
              <w:lang w:val="en-ZA" w:eastAsia="en-ZA"/>
            </w:rPr>
          </w:pPr>
          <w:hyperlink w:anchor="_Toc332357617" w:history="1">
            <w:r w:rsidR="00A50664" w:rsidRPr="004529FF">
              <w:rPr>
                <w:rStyle w:val="Hyperlink"/>
                <w:rFonts w:cstheme="minorHAnsi"/>
                <w:noProof/>
              </w:rPr>
              <w:t>1.1.</w:t>
            </w:r>
            <w:r w:rsidR="00A50664">
              <w:rPr>
                <w:noProof/>
                <w:lang w:val="en-ZA" w:eastAsia="en-ZA"/>
              </w:rPr>
              <w:tab/>
            </w:r>
            <w:r w:rsidR="00A50664" w:rsidRPr="004529FF">
              <w:rPr>
                <w:rStyle w:val="Hyperlink"/>
                <w:rFonts w:cstheme="minorHAnsi"/>
                <w:noProof/>
              </w:rPr>
              <w:t>New Patients on ART</w:t>
            </w:r>
            <w:r w:rsidR="00A50664">
              <w:rPr>
                <w:noProof/>
                <w:webHidden/>
              </w:rPr>
              <w:tab/>
            </w:r>
            <w:r>
              <w:rPr>
                <w:noProof/>
                <w:webHidden/>
              </w:rPr>
              <w:fldChar w:fldCharType="begin"/>
            </w:r>
            <w:r w:rsidR="00A50664">
              <w:rPr>
                <w:noProof/>
                <w:webHidden/>
              </w:rPr>
              <w:instrText xml:space="preserve"> PAGEREF _Toc332357617 \h </w:instrText>
            </w:r>
            <w:r>
              <w:rPr>
                <w:noProof/>
                <w:webHidden/>
              </w:rPr>
            </w:r>
            <w:r>
              <w:rPr>
                <w:noProof/>
                <w:webHidden/>
              </w:rPr>
              <w:fldChar w:fldCharType="separate"/>
            </w:r>
            <w:r w:rsidR="00A50664">
              <w:rPr>
                <w:noProof/>
                <w:webHidden/>
              </w:rPr>
              <w:t>2</w:t>
            </w:r>
            <w:r>
              <w:rPr>
                <w:noProof/>
                <w:webHidden/>
              </w:rPr>
              <w:fldChar w:fldCharType="end"/>
            </w:r>
          </w:hyperlink>
        </w:p>
        <w:p w:rsidR="00A50664" w:rsidRDefault="003940F7">
          <w:pPr>
            <w:pStyle w:val="TOC3"/>
            <w:tabs>
              <w:tab w:val="left" w:pos="1100"/>
              <w:tab w:val="right" w:leader="dot" w:pos="9016"/>
            </w:tabs>
            <w:rPr>
              <w:noProof/>
              <w:lang w:val="en-ZA" w:eastAsia="en-ZA"/>
            </w:rPr>
          </w:pPr>
          <w:hyperlink w:anchor="_Toc332357618" w:history="1">
            <w:r w:rsidR="00A50664" w:rsidRPr="004529FF">
              <w:rPr>
                <w:rStyle w:val="Hyperlink"/>
                <w:rFonts w:cstheme="minorHAnsi"/>
                <w:noProof/>
              </w:rPr>
              <w:t>1.2.</w:t>
            </w:r>
            <w:r w:rsidR="00A50664">
              <w:rPr>
                <w:noProof/>
                <w:lang w:val="en-ZA" w:eastAsia="en-ZA"/>
              </w:rPr>
              <w:tab/>
            </w:r>
            <w:r w:rsidR="00A50664" w:rsidRPr="004529FF">
              <w:rPr>
                <w:rStyle w:val="Hyperlink"/>
                <w:rFonts w:cstheme="minorHAnsi"/>
                <w:noProof/>
              </w:rPr>
              <w:t>Continuing Patients from Other Facilities (Transfer-in)</w:t>
            </w:r>
            <w:r w:rsidR="00A50664">
              <w:rPr>
                <w:noProof/>
                <w:webHidden/>
              </w:rPr>
              <w:tab/>
            </w:r>
            <w:r>
              <w:rPr>
                <w:noProof/>
                <w:webHidden/>
              </w:rPr>
              <w:fldChar w:fldCharType="begin"/>
            </w:r>
            <w:r w:rsidR="00A50664">
              <w:rPr>
                <w:noProof/>
                <w:webHidden/>
              </w:rPr>
              <w:instrText xml:space="preserve"> PAGEREF _Toc332357618 \h </w:instrText>
            </w:r>
            <w:r>
              <w:rPr>
                <w:noProof/>
                <w:webHidden/>
              </w:rPr>
            </w:r>
            <w:r>
              <w:rPr>
                <w:noProof/>
                <w:webHidden/>
              </w:rPr>
              <w:fldChar w:fldCharType="separate"/>
            </w:r>
            <w:r w:rsidR="00A50664">
              <w:rPr>
                <w:noProof/>
                <w:webHidden/>
              </w:rPr>
              <w:t>2</w:t>
            </w:r>
            <w:r>
              <w:rPr>
                <w:noProof/>
                <w:webHidden/>
              </w:rPr>
              <w:fldChar w:fldCharType="end"/>
            </w:r>
          </w:hyperlink>
        </w:p>
        <w:p w:rsidR="00A50664" w:rsidRDefault="003940F7">
          <w:pPr>
            <w:pStyle w:val="TOC3"/>
            <w:tabs>
              <w:tab w:val="left" w:pos="1100"/>
              <w:tab w:val="right" w:leader="dot" w:pos="9016"/>
            </w:tabs>
            <w:rPr>
              <w:noProof/>
              <w:lang w:val="en-ZA" w:eastAsia="en-ZA"/>
            </w:rPr>
          </w:pPr>
          <w:hyperlink w:anchor="_Toc332357619" w:history="1">
            <w:r w:rsidR="00A50664" w:rsidRPr="004529FF">
              <w:rPr>
                <w:rStyle w:val="Hyperlink"/>
                <w:rFonts w:cstheme="minorHAnsi"/>
                <w:noProof/>
              </w:rPr>
              <w:t>1.3.</w:t>
            </w:r>
            <w:r w:rsidR="00A50664">
              <w:rPr>
                <w:noProof/>
                <w:lang w:val="en-ZA" w:eastAsia="en-ZA"/>
              </w:rPr>
              <w:tab/>
            </w:r>
            <w:r w:rsidR="00A50664" w:rsidRPr="004529FF">
              <w:rPr>
                <w:rStyle w:val="Hyperlink"/>
                <w:rFonts w:cstheme="minorHAnsi"/>
                <w:noProof/>
              </w:rPr>
              <w:t>Continuing patients from other facilities (In-transit)</w:t>
            </w:r>
            <w:r w:rsidR="00A50664">
              <w:rPr>
                <w:noProof/>
                <w:webHidden/>
              </w:rPr>
              <w:tab/>
            </w:r>
            <w:r>
              <w:rPr>
                <w:noProof/>
                <w:webHidden/>
              </w:rPr>
              <w:fldChar w:fldCharType="begin"/>
            </w:r>
            <w:r w:rsidR="00A50664">
              <w:rPr>
                <w:noProof/>
                <w:webHidden/>
              </w:rPr>
              <w:instrText xml:space="preserve"> PAGEREF _Toc332357619 \h </w:instrText>
            </w:r>
            <w:r>
              <w:rPr>
                <w:noProof/>
                <w:webHidden/>
              </w:rPr>
            </w:r>
            <w:r>
              <w:rPr>
                <w:noProof/>
                <w:webHidden/>
              </w:rPr>
              <w:fldChar w:fldCharType="separate"/>
            </w:r>
            <w:r w:rsidR="00A50664">
              <w:rPr>
                <w:noProof/>
                <w:webHidden/>
              </w:rPr>
              <w:t>3</w:t>
            </w:r>
            <w:r>
              <w:rPr>
                <w:noProof/>
                <w:webHidden/>
              </w:rPr>
              <w:fldChar w:fldCharType="end"/>
            </w:r>
          </w:hyperlink>
        </w:p>
        <w:p w:rsidR="00A50664" w:rsidRDefault="003940F7">
          <w:pPr>
            <w:pStyle w:val="TOC2"/>
            <w:tabs>
              <w:tab w:val="left" w:pos="660"/>
              <w:tab w:val="right" w:leader="dot" w:pos="9016"/>
            </w:tabs>
            <w:rPr>
              <w:noProof/>
              <w:lang w:val="en-ZA" w:eastAsia="en-ZA"/>
            </w:rPr>
          </w:pPr>
          <w:hyperlink w:anchor="_Toc332357620" w:history="1">
            <w:r w:rsidR="00A50664" w:rsidRPr="004529FF">
              <w:rPr>
                <w:rStyle w:val="Hyperlink"/>
                <w:rFonts w:cstheme="minorHAnsi"/>
                <w:noProof/>
              </w:rPr>
              <w:t>2.</w:t>
            </w:r>
            <w:r w:rsidR="00A50664">
              <w:rPr>
                <w:noProof/>
                <w:lang w:val="en-ZA" w:eastAsia="en-ZA"/>
              </w:rPr>
              <w:tab/>
            </w:r>
            <w:r w:rsidR="00A50664" w:rsidRPr="004529FF">
              <w:rPr>
                <w:rStyle w:val="Hyperlink"/>
                <w:rFonts w:cstheme="minorHAnsi"/>
                <w:noProof/>
              </w:rPr>
              <w:t>Stopping patient management at site (Deceased, Stopped, Transfer-Out)</w:t>
            </w:r>
            <w:r w:rsidR="00A50664">
              <w:rPr>
                <w:noProof/>
                <w:webHidden/>
              </w:rPr>
              <w:tab/>
            </w:r>
            <w:r>
              <w:rPr>
                <w:noProof/>
                <w:webHidden/>
              </w:rPr>
              <w:fldChar w:fldCharType="begin"/>
            </w:r>
            <w:r w:rsidR="00A50664">
              <w:rPr>
                <w:noProof/>
                <w:webHidden/>
              </w:rPr>
              <w:instrText xml:space="preserve"> PAGEREF _Toc332357620 \h </w:instrText>
            </w:r>
            <w:r>
              <w:rPr>
                <w:noProof/>
                <w:webHidden/>
              </w:rPr>
            </w:r>
            <w:r>
              <w:rPr>
                <w:noProof/>
                <w:webHidden/>
              </w:rPr>
              <w:fldChar w:fldCharType="separate"/>
            </w:r>
            <w:r w:rsidR="00A50664">
              <w:rPr>
                <w:noProof/>
                <w:webHidden/>
              </w:rPr>
              <w:t>3</w:t>
            </w:r>
            <w:r>
              <w:rPr>
                <w:noProof/>
                <w:webHidden/>
              </w:rPr>
              <w:fldChar w:fldCharType="end"/>
            </w:r>
          </w:hyperlink>
        </w:p>
        <w:p w:rsidR="00A50664" w:rsidRDefault="003940F7">
          <w:pPr>
            <w:pStyle w:val="TOC3"/>
            <w:tabs>
              <w:tab w:val="left" w:pos="1100"/>
              <w:tab w:val="right" w:leader="dot" w:pos="9016"/>
            </w:tabs>
            <w:rPr>
              <w:noProof/>
              <w:lang w:val="en-ZA" w:eastAsia="en-ZA"/>
            </w:rPr>
          </w:pPr>
          <w:hyperlink w:anchor="_Toc332357621" w:history="1">
            <w:r w:rsidR="00A50664" w:rsidRPr="004529FF">
              <w:rPr>
                <w:rStyle w:val="Hyperlink"/>
                <w:rFonts w:cstheme="minorHAnsi"/>
                <w:noProof/>
              </w:rPr>
              <w:t>2.1.</w:t>
            </w:r>
            <w:r w:rsidR="00A50664">
              <w:rPr>
                <w:noProof/>
                <w:lang w:val="en-ZA" w:eastAsia="en-ZA"/>
              </w:rPr>
              <w:tab/>
            </w:r>
            <w:r w:rsidR="00A50664" w:rsidRPr="004529FF">
              <w:rPr>
                <w:rStyle w:val="Hyperlink"/>
                <w:rFonts w:cstheme="minorHAnsi"/>
                <w:noProof/>
              </w:rPr>
              <w:t>Deceased</w:t>
            </w:r>
            <w:r w:rsidR="00A50664">
              <w:rPr>
                <w:noProof/>
                <w:webHidden/>
              </w:rPr>
              <w:tab/>
            </w:r>
            <w:r>
              <w:rPr>
                <w:noProof/>
                <w:webHidden/>
              </w:rPr>
              <w:fldChar w:fldCharType="begin"/>
            </w:r>
            <w:r w:rsidR="00A50664">
              <w:rPr>
                <w:noProof/>
                <w:webHidden/>
              </w:rPr>
              <w:instrText xml:space="preserve"> PAGEREF _Toc332357621 \h </w:instrText>
            </w:r>
            <w:r>
              <w:rPr>
                <w:noProof/>
                <w:webHidden/>
              </w:rPr>
            </w:r>
            <w:r>
              <w:rPr>
                <w:noProof/>
                <w:webHidden/>
              </w:rPr>
              <w:fldChar w:fldCharType="separate"/>
            </w:r>
            <w:r w:rsidR="00A50664">
              <w:rPr>
                <w:noProof/>
                <w:webHidden/>
              </w:rPr>
              <w:t>3</w:t>
            </w:r>
            <w:r>
              <w:rPr>
                <w:noProof/>
                <w:webHidden/>
              </w:rPr>
              <w:fldChar w:fldCharType="end"/>
            </w:r>
          </w:hyperlink>
        </w:p>
        <w:p w:rsidR="00A50664" w:rsidRDefault="003940F7">
          <w:pPr>
            <w:pStyle w:val="TOC3"/>
            <w:tabs>
              <w:tab w:val="left" w:pos="1100"/>
              <w:tab w:val="right" w:leader="dot" w:pos="9016"/>
            </w:tabs>
            <w:rPr>
              <w:noProof/>
              <w:lang w:val="en-ZA" w:eastAsia="en-ZA"/>
            </w:rPr>
          </w:pPr>
          <w:hyperlink w:anchor="_Toc332357622" w:history="1">
            <w:r w:rsidR="00A50664" w:rsidRPr="004529FF">
              <w:rPr>
                <w:rStyle w:val="Hyperlink"/>
                <w:rFonts w:cstheme="minorHAnsi"/>
                <w:noProof/>
              </w:rPr>
              <w:t>2.2.</w:t>
            </w:r>
            <w:r w:rsidR="00A50664">
              <w:rPr>
                <w:noProof/>
                <w:lang w:val="en-ZA" w:eastAsia="en-ZA"/>
              </w:rPr>
              <w:tab/>
            </w:r>
            <w:r w:rsidR="00A50664" w:rsidRPr="004529FF">
              <w:rPr>
                <w:rStyle w:val="Hyperlink"/>
                <w:rFonts w:cstheme="minorHAnsi"/>
                <w:noProof/>
              </w:rPr>
              <w:t>Stopped by Physician</w:t>
            </w:r>
            <w:r w:rsidR="00A50664">
              <w:rPr>
                <w:noProof/>
                <w:webHidden/>
              </w:rPr>
              <w:tab/>
            </w:r>
            <w:r>
              <w:rPr>
                <w:noProof/>
                <w:webHidden/>
              </w:rPr>
              <w:fldChar w:fldCharType="begin"/>
            </w:r>
            <w:r w:rsidR="00A50664">
              <w:rPr>
                <w:noProof/>
                <w:webHidden/>
              </w:rPr>
              <w:instrText xml:space="preserve"> PAGEREF _Toc332357622 \h </w:instrText>
            </w:r>
            <w:r>
              <w:rPr>
                <w:noProof/>
                <w:webHidden/>
              </w:rPr>
            </w:r>
            <w:r>
              <w:rPr>
                <w:noProof/>
                <w:webHidden/>
              </w:rPr>
              <w:fldChar w:fldCharType="separate"/>
            </w:r>
            <w:r w:rsidR="00A50664">
              <w:rPr>
                <w:noProof/>
                <w:webHidden/>
              </w:rPr>
              <w:t>3</w:t>
            </w:r>
            <w:r>
              <w:rPr>
                <w:noProof/>
                <w:webHidden/>
              </w:rPr>
              <w:fldChar w:fldCharType="end"/>
            </w:r>
          </w:hyperlink>
        </w:p>
        <w:p w:rsidR="00A50664" w:rsidRDefault="003940F7">
          <w:pPr>
            <w:pStyle w:val="TOC3"/>
            <w:tabs>
              <w:tab w:val="left" w:pos="1100"/>
              <w:tab w:val="right" w:leader="dot" w:pos="9016"/>
            </w:tabs>
            <w:rPr>
              <w:noProof/>
              <w:lang w:val="en-ZA" w:eastAsia="en-ZA"/>
            </w:rPr>
          </w:pPr>
          <w:hyperlink w:anchor="_Toc332357623" w:history="1">
            <w:r w:rsidR="00A50664" w:rsidRPr="004529FF">
              <w:rPr>
                <w:rStyle w:val="Hyperlink"/>
                <w:rFonts w:cstheme="minorHAnsi"/>
                <w:noProof/>
              </w:rPr>
              <w:t>2.3.</w:t>
            </w:r>
            <w:r w:rsidR="00A50664">
              <w:rPr>
                <w:noProof/>
                <w:lang w:val="en-ZA" w:eastAsia="en-ZA"/>
              </w:rPr>
              <w:tab/>
            </w:r>
            <w:r w:rsidR="00A50664" w:rsidRPr="004529FF">
              <w:rPr>
                <w:rStyle w:val="Hyperlink"/>
                <w:rFonts w:cstheme="minorHAnsi"/>
                <w:noProof/>
              </w:rPr>
              <w:t>Transferred Out</w:t>
            </w:r>
            <w:r w:rsidR="00A50664">
              <w:rPr>
                <w:noProof/>
                <w:webHidden/>
              </w:rPr>
              <w:tab/>
            </w:r>
            <w:r>
              <w:rPr>
                <w:noProof/>
                <w:webHidden/>
              </w:rPr>
              <w:fldChar w:fldCharType="begin"/>
            </w:r>
            <w:r w:rsidR="00A50664">
              <w:rPr>
                <w:noProof/>
                <w:webHidden/>
              </w:rPr>
              <w:instrText xml:space="preserve"> PAGEREF _Toc332357623 \h </w:instrText>
            </w:r>
            <w:r>
              <w:rPr>
                <w:noProof/>
                <w:webHidden/>
              </w:rPr>
            </w:r>
            <w:r>
              <w:rPr>
                <w:noProof/>
                <w:webHidden/>
              </w:rPr>
              <w:fldChar w:fldCharType="separate"/>
            </w:r>
            <w:r w:rsidR="00A50664">
              <w:rPr>
                <w:noProof/>
                <w:webHidden/>
              </w:rPr>
              <w:t>4</w:t>
            </w:r>
            <w:r>
              <w:rPr>
                <w:noProof/>
                <w:webHidden/>
              </w:rPr>
              <w:fldChar w:fldCharType="end"/>
            </w:r>
          </w:hyperlink>
        </w:p>
        <w:p w:rsidR="00A50664" w:rsidRDefault="003940F7">
          <w:pPr>
            <w:pStyle w:val="TOC2"/>
            <w:tabs>
              <w:tab w:val="left" w:pos="660"/>
              <w:tab w:val="right" w:leader="dot" w:pos="9016"/>
            </w:tabs>
            <w:rPr>
              <w:noProof/>
              <w:lang w:val="en-ZA" w:eastAsia="en-ZA"/>
            </w:rPr>
          </w:pPr>
          <w:hyperlink w:anchor="_Toc332357624" w:history="1">
            <w:r w:rsidR="00A50664" w:rsidRPr="004529FF">
              <w:rPr>
                <w:rStyle w:val="Hyperlink"/>
                <w:rFonts w:cstheme="minorHAnsi"/>
                <w:noProof/>
              </w:rPr>
              <w:t>3.</w:t>
            </w:r>
            <w:r w:rsidR="00A50664">
              <w:rPr>
                <w:noProof/>
                <w:lang w:val="en-ZA" w:eastAsia="en-ZA"/>
              </w:rPr>
              <w:tab/>
            </w:r>
            <w:r w:rsidR="00A50664" w:rsidRPr="004529FF">
              <w:rPr>
                <w:rStyle w:val="Hyperlink"/>
                <w:rFonts w:cstheme="minorHAnsi"/>
                <w:noProof/>
              </w:rPr>
              <w:t>Restarting patients on ART</w:t>
            </w:r>
            <w:r w:rsidR="00A50664">
              <w:rPr>
                <w:noProof/>
                <w:webHidden/>
              </w:rPr>
              <w:tab/>
            </w:r>
            <w:r>
              <w:rPr>
                <w:noProof/>
                <w:webHidden/>
              </w:rPr>
              <w:fldChar w:fldCharType="begin"/>
            </w:r>
            <w:r w:rsidR="00A50664">
              <w:rPr>
                <w:noProof/>
                <w:webHidden/>
              </w:rPr>
              <w:instrText xml:space="preserve"> PAGEREF _Toc332357624 \h </w:instrText>
            </w:r>
            <w:r>
              <w:rPr>
                <w:noProof/>
                <w:webHidden/>
              </w:rPr>
            </w:r>
            <w:r>
              <w:rPr>
                <w:noProof/>
                <w:webHidden/>
              </w:rPr>
              <w:fldChar w:fldCharType="separate"/>
            </w:r>
            <w:r w:rsidR="00A50664">
              <w:rPr>
                <w:noProof/>
                <w:webHidden/>
              </w:rPr>
              <w:t>4</w:t>
            </w:r>
            <w:r>
              <w:rPr>
                <w:noProof/>
                <w:webHidden/>
              </w:rPr>
              <w:fldChar w:fldCharType="end"/>
            </w:r>
          </w:hyperlink>
        </w:p>
        <w:p w:rsidR="00A50664" w:rsidRDefault="003940F7">
          <w:pPr>
            <w:pStyle w:val="TOC2"/>
            <w:tabs>
              <w:tab w:val="left" w:pos="660"/>
              <w:tab w:val="right" w:leader="dot" w:pos="9016"/>
            </w:tabs>
            <w:rPr>
              <w:noProof/>
              <w:lang w:val="en-ZA" w:eastAsia="en-ZA"/>
            </w:rPr>
          </w:pPr>
          <w:hyperlink w:anchor="_Toc332357625" w:history="1">
            <w:r w:rsidR="00A50664" w:rsidRPr="004529FF">
              <w:rPr>
                <w:rStyle w:val="Hyperlink"/>
                <w:rFonts w:cstheme="minorHAnsi"/>
                <w:noProof/>
              </w:rPr>
              <w:t>4.</w:t>
            </w:r>
            <w:r w:rsidR="00A50664">
              <w:rPr>
                <w:noProof/>
                <w:lang w:val="en-ZA" w:eastAsia="en-ZA"/>
              </w:rPr>
              <w:tab/>
            </w:r>
            <w:r w:rsidR="00A50664" w:rsidRPr="004529FF">
              <w:rPr>
                <w:rStyle w:val="Hyperlink"/>
                <w:rFonts w:cstheme="minorHAnsi"/>
                <w:noProof/>
              </w:rPr>
              <w:t>Dispensing to patients</w:t>
            </w:r>
            <w:r w:rsidR="00A50664">
              <w:rPr>
                <w:noProof/>
                <w:webHidden/>
              </w:rPr>
              <w:tab/>
            </w:r>
            <w:r>
              <w:rPr>
                <w:noProof/>
                <w:webHidden/>
              </w:rPr>
              <w:fldChar w:fldCharType="begin"/>
            </w:r>
            <w:r w:rsidR="00A50664">
              <w:rPr>
                <w:noProof/>
                <w:webHidden/>
              </w:rPr>
              <w:instrText xml:space="preserve"> PAGEREF _Toc332357625 \h </w:instrText>
            </w:r>
            <w:r>
              <w:rPr>
                <w:noProof/>
                <w:webHidden/>
              </w:rPr>
            </w:r>
            <w:r>
              <w:rPr>
                <w:noProof/>
                <w:webHidden/>
              </w:rPr>
              <w:fldChar w:fldCharType="separate"/>
            </w:r>
            <w:r w:rsidR="00A50664">
              <w:rPr>
                <w:noProof/>
                <w:webHidden/>
              </w:rPr>
              <w:t>5</w:t>
            </w:r>
            <w:r>
              <w:rPr>
                <w:noProof/>
                <w:webHidden/>
              </w:rPr>
              <w:fldChar w:fldCharType="end"/>
            </w:r>
          </w:hyperlink>
        </w:p>
        <w:p w:rsidR="00A50664" w:rsidRDefault="003940F7">
          <w:pPr>
            <w:pStyle w:val="TOC3"/>
            <w:tabs>
              <w:tab w:val="left" w:pos="1100"/>
              <w:tab w:val="right" w:leader="dot" w:pos="9016"/>
            </w:tabs>
            <w:rPr>
              <w:noProof/>
              <w:lang w:val="en-ZA" w:eastAsia="en-ZA"/>
            </w:rPr>
          </w:pPr>
          <w:hyperlink w:anchor="_Toc332357626" w:history="1">
            <w:r w:rsidR="00A50664" w:rsidRPr="004529FF">
              <w:rPr>
                <w:rStyle w:val="Hyperlink"/>
                <w:rFonts w:cstheme="minorHAnsi"/>
                <w:noProof/>
              </w:rPr>
              <w:t>4.1.</w:t>
            </w:r>
            <w:r w:rsidR="00A50664">
              <w:rPr>
                <w:noProof/>
                <w:lang w:val="en-ZA" w:eastAsia="en-ZA"/>
              </w:rPr>
              <w:tab/>
            </w:r>
            <w:r w:rsidR="00A50664" w:rsidRPr="004529FF">
              <w:rPr>
                <w:rStyle w:val="Hyperlink"/>
                <w:rFonts w:cstheme="minorHAnsi"/>
                <w:noProof/>
              </w:rPr>
              <w:t>Dispensing to patients other than In-transit patients</w:t>
            </w:r>
            <w:r w:rsidR="00A50664">
              <w:rPr>
                <w:noProof/>
                <w:webHidden/>
              </w:rPr>
              <w:tab/>
            </w:r>
            <w:r>
              <w:rPr>
                <w:noProof/>
                <w:webHidden/>
              </w:rPr>
              <w:fldChar w:fldCharType="begin"/>
            </w:r>
            <w:r w:rsidR="00A50664">
              <w:rPr>
                <w:noProof/>
                <w:webHidden/>
              </w:rPr>
              <w:instrText xml:space="preserve"> PAGEREF _Toc332357626 \h </w:instrText>
            </w:r>
            <w:r>
              <w:rPr>
                <w:noProof/>
                <w:webHidden/>
              </w:rPr>
            </w:r>
            <w:r>
              <w:rPr>
                <w:noProof/>
                <w:webHidden/>
              </w:rPr>
              <w:fldChar w:fldCharType="separate"/>
            </w:r>
            <w:r w:rsidR="00A50664">
              <w:rPr>
                <w:noProof/>
                <w:webHidden/>
              </w:rPr>
              <w:t>5</w:t>
            </w:r>
            <w:r>
              <w:rPr>
                <w:noProof/>
                <w:webHidden/>
              </w:rPr>
              <w:fldChar w:fldCharType="end"/>
            </w:r>
          </w:hyperlink>
        </w:p>
        <w:p w:rsidR="00A50664" w:rsidRDefault="003940F7">
          <w:pPr>
            <w:pStyle w:val="TOC3"/>
            <w:tabs>
              <w:tab w:val="left" w:pos="1100"/>
              <w:tab w:val="right" w:leader="dot" w:pos="9016"/>
            </w:tabs>
            <w:rPr>
              <w:noProof/>
              <w:lang w:val="en-ZA" w:eastAsia="en-ZA"/>
            </w:rPr>
          </w:pPr>
          <w:hyperlink w:anchor="_Toc332357627" w:history="1">
            <w:r w:rsidR="00A50664" w:rsidRPr="004529FF">
              <w:rPr>
                <w:rStyle w:val="Hyperlink"/>
                <w:rFonts w:cstheme="minorHAnsi"/>
                <w:noProof/>
              </w:rPr>
              <w:t>4.2.</w:t>
            </w:r>
            <w:r w:rsidR="00A50664">
              <w:rPr>
                <w:noProof/>
                <w:lang w:val="en-ZA" w:eastAsia="en-ZA"/>
              </w:rPr>
              <w:tab/>
            </w:r>
            <w:r w:rsidR="00A50664" w:rsidRPr="004529FF">
              <w:rPr>
                <w:rStyle w:val="Hyperlink"/>
                <w:rFonts w:cstheme="minorHAnsi"/>
                <w:noProof/>
              </w:rPr>
              <w:t>Dispensing to In-transit patients</w:t>
            </w:r>
            <w:r w:rsidR="00A50664">
              <w:rPr>
                <w:noProof/>
                <w:webHidden/>
              </w:rPr>
              <w:tab/>
            </w:r>
            <w:r>
              <w:rPr>
                <w:noProof/>
                <w:webHidden/>
              </w:rPr>
              <w:fldChar w:fldCharType="begin"/>
            </w:r>
            <w:r w:rsidR="00A50664">
              <w:rPr>
                <w:noProof/>
                <w:webHidden/>
              </w:rPr>
              <w:instrText xml:space="preserve"> PAGEREF _Toc332357627 \h </w:instrText>
            </w:r>
            <w:r>
              <w:rPr>
                <w:noProof/>
                <w:webHidden/>
              </w:rPr>
            </w:r>
            <w:r>
              <w:rPr>
                <w:noProof/>
                <w:webHidden/>
              </w:rPr>
              <w:fldChar w:fldCharType="separate"/>
            </w:r>
            <w:r w:rsidR="00A50664">
              <w:rPr>
                <w:noProof/>
                <w:webHidden/>
              </w:rPr>
              <w:t>5</w:t>
            </w:r>
            <w:r>
              <w:rPr>
                <w:noProof/>
                <w:webHidden/>
              </w:rPr>
              <w:fldChar w:fldCharType="end"/>
            </w:r>
          </w:hyperlink>
        </w:p>
        <w:p w:rsidR="00A50664" w:rsidRDefault="003940F7">
          <w:pPr>
            <w:pStyle w:val="TOC2"/>
            <w:tabs>
              <w:tab w:val="left" w:pos="660"/>
              <w:tab w:val="right" w:leader="dot" w:pos="9016"/>
            </w:tabs>
            <w:rPr>
              <w:noProof/>
              <w:lang w:val="en-ZA" w:eastAsia="en-ZA"/>
            </w:rPr>
          </w:pPr>
          <w:hyperlink w:anchor="_Toc332357628" w:history="1">
            <w:r w:rsidR="00A50664" w:rsidRPr="004529FF">
              <w:rPr>
                <w:rStyle w:val="Hyperlink"/>
                <w:rFonts w:cstheme="minorHAnsi"/>
                <w:noProof/>
              </w:rPr>
              <w:t>5.</w:t>
            </w:r>
            <w:r w:rsidR="00A50664">
              <w:rPr>
                <w:noProof/>
                <w:lang w:val="en-ZA" w:eastAsia="en-ZA"/>
              </w:rPr>
              <w:tab/>
            </w:r>
            <w:r w:rsidR="00A50664" w:rsidRPr="004529FF">
              <w:rPr>
                <w:rStyle w:val="Hyperlink"/>
                <w:rFonts w:cstheme="minorHAnsi"/>
                <w:noProof/>
              </w:rPr>
              <w:t>Reversing a dispensing transaction (correcting a script)</w:t>
            </w:r>
            <w:r w:rsidR="00A50664">
              <w:rPr>
                <w:noProof/>
                <w:webHidden/>
              </w:rPr>
              <w:tab/>
            </w:r>
            <w:r>
              <w:rPr>
                <w:noProof/>
                <w:webHidden/>
              </w:rPr>
              <w:fldChar w:fldCharType="begin"/>
            </w:r>
            <w:r w:rsidR="00A50664">
              <w:rPr>
                <w:noProof/>
                <w:webHidden/>
              </w:rPr>
              <w:instrText xml:space="preserve"> PAGEREF _Toc332357628 \h </w:instrText>
            </w:r>
            <w:r>
              <w:rPr>
                <w:noProof/>
                <w:webHidden/>
              </w:rPr>
            </w:r>
            <w:r>
              <w:rPr>
                <w:noProof/>
                <w:webHidden/>
              </w:rPr>
              <w:fldChar w:fldCharType="separate"/>
            </w:r>
            <w:r w:rsidR="00A50664">
              <w:rPr>
                <w:noProof/>
                <w:webHidden/>
              </w:rPr>
              <w:t>6</w:t>
            </w:r>
            <w:r>
              <w:rPr>
                <w:noProof/>
                <w:webHidden/>
              </w:rPr>
              <w:fldChar w:fldCharType="end"/>
            </w:r>
          </w:hyperlink>
        </w:p>
        <w:p w:rsidR="00A50664" w:rsidRDefault="003940F7">
          <w:pPr>
            <w:pStyle w:val="TOC2"/>
            <w:tabs>
              <w:tab w:val="left" w:pos="660"/>
              <w:tab w:val="right" w:leader="dot" w:pos="9016"/>
            </w:tabs>
            <w:rPr>
              <w:noProof/>
              <w:lang w:val="en-ZA" w:eastAsia="en-ZA"/>
            </w:rPr>
          </w:pPr>
          <w:hyperlink w:anchor="_Toc332357629" w:history="1">
            <w:r w:rsidR="00A50664" w:rsidRPr="004529FF">
              <w:rPr>
                <w:rStyle w:val="Hyperlink"/>
                <w:rFonts w:cstheme="minorHAnsi"/>
                <w:noProof/>
              </w:rPr>
              <w:t>6.</w:t>
            </w:r>
            <w:r w:rsidR="00A50664">
              <w:rPr>
                <w:noProof/>
                <w:lang w:val="en-ZA" w:eastAsia="en-ZA"/>
              </w:rPr>
              <w:tab/>
            </w:r>
            <w:r w:rsidR="00A50664" w:rsidRPr="004529FF">
              <w:rPr>
                <w:rStyle w:val="Hyperlink"/>
                <w:rFonts w:cstheme="minorHAnsi"/>
                <w:noProof/>
              </w:rPr>
              <w:t>Determining patient adherence (exclusions: Starters, Transfer-in, In-transit)</w:t>
            </w:r>
            <w:r w:rsidR="00A50664">
              <w:rPr>
                <w:noProof/>
                <w:webHidden/>
              </w:rPr>
              <w:tab/>
            </w:r>
            <w:r>
              <w:rPr>
                <w:noProof/>
                <w:webHidden/>
              </w:rPr>
              <w:fldChar w:fldCharType="begin"/>
            </w:r>
            <w:r w:rsidR="00A50664">
              <w:rPr>
                <w:noProof/>
                <w:webHidden/>
              </w:rPr>
              <w:instrText xml:space="preserve"> PAGEREF _Toc332357629 \h </w:instrText>
            </w:r>
            <w:r>
              <w:rPr>
                <w:noProof/>
                <w:webHidden/>
              </w:rPr>
            </w:r>
            <w:r>
              <w:rPr>
                <w:noProof/>
                <w:webHidden/>
              </w:rPr>
              <w:fldChar w:fldCharType="separate"/>
            </w:r>
            <w:r w:rsidR="00A50664">
              <w:rPr>
                <w:noProof/>
                <w:webHidden/>
              </w:rPr>
              <w:t>6</w:t>
            </w:r>
            <w:r>
              <w:rPr>
                <w:noProof/>
                <w:webHidden/>
              </w:rPr>
              <w:fldChar w:fldCharType="end"/>
            </w:r>
          </w:hyperlink>
        </w:p>
        <w:p w:rsidR="00A50664" w:rsidRDefault="003940F7">
          <w:pPr>
            <w:pStyle w:val="TOC2"/>
            <w:tabs>
              <w:tab w:val="left" w:pos="660"/>
              <w:tab w:val="right" w:leader="dot" w:pos="9016"/>
            </w:tabs>
            <w:rPr>
              <w:noProof/>
              <w:lang w:val="en-ZA" w:eastAsia="en-ZA"/>
            </w:rPr>
          </w:pPr>
          <w:hyperlink w:anchor="_Toc332357630" w:history="1">
            <w:r w:rsidR="00A50664" w:rsidRPr="004529FF">
              <w:rPr>
                <w:rStyle w:val="Hyperlink"/>
                <w:rFonts w:cstheme="minorHAnsi"/>
                <w:noProof/>
              </w:rPr>
              <w:t>7.</w:t>
            </w:r>
            <w:r w:rsidR="00A50664">
              <w:rPr>
                <w:noProof/>
                <w:lang w:val="en-ZA" w:eastAsia="en-ZA"/>
              </w:rPr>
              <w:tab/>
            </w:r>
            <w:r w:rsidR="00A50664" w:rsidRPr="004529FF">
              <w:rPr>
                <w:rStyle w:val="Hyperlink"/>
                <w:rFonts w:cstheme="minorHAnsi"/>
                <w:noProof/>
              </w:rPr>
              <w:t>Patients changing from one regimen to another</w:t>
            </w:r>
            <w:r w:rsidR="00A50664">
              <w:rPr>
                <w:noProof/>
                <w:webHidden/>
              </w:rPr>
              <w:tab/>
            </w:r>
            <w:r>
              <w:rPr>
                <w:noProof/>
                <w:webHidden/>
              </w:rPr>
              <w:fldChar w:fldCharType="begin"/>
            </w:r>
            <w:r w:rsidR="00A50664">
              <w:rPr>
                <w:noProof/>
                <w:webHidden/>
              </w:rPr>
              <w:instrText xml:space="preserve"> PAGEREF _Toc332357630 \h </w:instrText>
            </w:r>
            <w:r>
              <w:rPr>
                <w:noProof/>
                <w:webHidden/>
              </w:rPr>
            </w:r>
            <w:r>
              <w:rPr>
                <w:noProof/>
                <w:webHidden/>
              </w:rPr>
              <w:fldChar w:fldCharType="separate"/>
            </w:r>
            <w:r w:rsidR="00A50664">
              <w:rPr>
                <w:noProof/>
                <w:webHidden/>
              </w:rPr>
              <w:t>7</w:t>
            </w:r>
            <w:r>
              <w:rPr>
                <w:noProof/>
                <w:webHidden/>
              </w:rPr>
              <w:fldChar w:fldCharType="end"/>
            </w:r>
          </w:hyperlink>
        </w:p>
        <w:p w:rsidR="00A50664" w:rsidRDefault="003940F7">
          <w:pPr>
            <w:pStyle w:val="TOC2"/>
            <w:tabs>
              <w:tab w:val="left" w:pos="660"/>
              <w:tab w:val="right" w:leader="dot" w:pos="9016"/>
            </w:tabs>
            <w:rPr>
              <w:noProof/>
              <w:lang w:val="en-ZA" w:eastAsia="en-ZA"/>
            </w:rPr>
          </w:pPr>
          <w:hyperlink w:anchor="_Toc332357631" w:history="1">
            <w:r w:rsidR="00A50664" w:rsidRPr="004529FF">
              <w:rPr>
                <w:rStyle w:val="Hyperlink"/>
                <w:rFonts w:cstheme="minorHAnsi"/>
                <w:noProof/>
              </w:rPr>
              <w:t>8.</w:t>
            </w:r>
            <w:r w:rsidR="00A50664">
              <w:rPr>
                <w:noProof/>
                <w:lang w:val="en-ZA" w:eastAsia="en-ZA"/>
              </w:rPr>
              <w:tab/>
            </w:r>
            <w:r w:rsidR="00A50664" w:rsidRPr="004529FF">
              <w:rPr>
                <w:rStyle w:val="Hyperlink"/>
                <w:rFonts w:cstheme="minorHAnsi"/>
                <w:noProof/>
              </w:rPr>
              <w:t>Receiving and Issuing of stock from the EDT</w:t>
            </w:r>
            <w:r w:rsidR="00A50664">
              <w:rPr>
                <w:noProof/>
                <w:webHidden/>
              </w:rPr>
              <w:tab/>
            </w:r>
            <w:r>
              <w:rPr>
                <w:noProof/>
                <w:webHidden/>
              </w:rPr>
              <w:fldChar w:fldCharType="begin"/>
            </w:r>
            <w:r w:rsidR="00A50664">
              <w:rPr>
                <w:noProof/>
                <w:webHidden/>
              </w:rPr>
              <w:instrText xml:space="preserve"> PAGEREF _Toc332357631 \h </w:instrText>
            </w:r>
            <w:r>
              <w:rPr>
                <w:noProof/>
                <w:webHidden/>
              </w:rPr>
            </w:r>
            <w:r>
              <w:rPr>
                <w:noProof/>
                <w:webHidden/>
              </w:rPr>
              <w:fldChar w:fldCharType="separate"/>
            </w:r>
            <w:r w:rsidR="00A50664">
              <w:rPr>
                <w:noProof/>
                <w:webHidden/>
              </w:rPr>
              <w:t>7</w:t>
            </w:r>
            <w:r>
              <w:rPr>
                <w:noProof/>
                <w:webHidden/>
              </w:rPr>
              <w:fldChar w:fldCharType="end"/>
            </w:r>
          </w:hyperlink>
        </w:p>
        <w:p w:rsidR="00A50664" w:rsidRDefault="003940F7">
          <w:pPr>
            <w:pStyle w:val="TOC2"/>
            <w:tabs>
              <w:tab w:val="left" w:pos="660"/>
              <w:tab w:val="right" w:leader="dot" w:pos="9016"/>
            </w:tabs>
            <w:rPr>
              <w:noProof/>
              <w:lang w:val="en-ZA" w:eastAsia="en-ZA"/>
            </w:rPr>
          </w:pPr>
          <w:hyperlink w:anchor="_Toc332357632" w:history="1">
            <w:r w:rsidR="00A50664" w:rsidRPr="004529FF">
              <w:rPr>
                <w:rStyle w:val="Hyperlink"/>
                <w:rFonts w:cstheme="minorHAnsi"/>
                <w:noProof/>
              </w:rPr>
              <w:t>9.</w:t>
            </w:r>
            <w:r w:rsidR="00A50664">
              <w:rPr>
                <w:noProof/>
                <w:lang w:val="en-ZA" w:eastAsia="en-ZA"/>
              </w:rPr>
              <w:tab/>
            </w:r>
            <w:r w:rsidR="00A50664" w:rsidRPr="004529FF">
              <w:rPr>
                <w:rStyle w:val="Hyperlink"/>
                <w:rFonts w:cstheme="minorHAnsi"/>
                <w:noProof/>
              </w:rPr>
              <w:t>Recording stock take details</w:t>
            </w:r>
            <w:r w:rsidR="00A50664">
              <w:rPr>
                <w:noProof/>
                <w:webHidden/>
              </w:rPr>
              <w:tab/>
            </w:r>
            <w:r>
              <w:rPr>
                <w:noProof/>
                <w:webHidden/>
              </w:rPr>
              <w:fldChar w:fldCharType="begin"/>
            </w:r>
            <w:r w:rsidR="00A50664">
              <w:rPr>
                <w:noProof/>
                <w:webHidden/>
              </w:rPr>
              <w:instrText xml:space="preserve"> PAGEREF _Toc332357632 \h </w:instrText>
            </w:r>
            <w:r>
              <w:rPr>
                <w:noProof/>
                <w:webHidden/>
              </w:rPr>
            </w:r>
            <w:r>
              <w:rPr>
                <w:noProof/>
                <w:webHidden/>
              </w:rPr>
              <w:fldChar w:fldCharType="separate"/>
            </w:r>
            <w:r w:rsidR="00A50664">
              <w:rPr>
                <w:noProof/>
                <w:webHidden/>
              </w:rPr>
              <w:t>8</w:t>
            </w:r>
            <w:r>
              <w:rPr>
                <w:noProof/>
                <w:webHidden/>
              </w:rPr>
              <w:fldChar w:fldCharType="end"/>
            </w:r>
          </w:hyperlink>
        </w:p>
        <w:p w:rsidR="00A50664" w:rsidRDefault="003940F7">
          <w:pPr>
            <w:pStyle w:val="TOC2"/>
            <w:tabs>
              <w:tab w:val="left" w:pos="880"/>
              <w:tab w:val="right" w:leader="dot" w:pos="9016"/>
            </w:tabs>
            <w:rPr>
              <w:noProof/>
              <w:lang w:val="en-ZA" w:eastAsia="en-ZA"/>
            </w:rPr>
          </w:pPr>
          <w:hyperlink w:anchor="_Toc332357633" w:history="1">
            <w:r w:rsidR="00A50664" w:rsidRPr="004529FF">
              <w:rPr>
                <w:rStyle w:val="Hyperlink"/>
                <w:rFonts w:cstheme="minorHAnsi"/>
                <w:noProof/>
              </w:rPr>
              <w:t>10.</w:t>
            </w:r>
            <w:r w:rsidR="00A50664">
              <w:rPr>
                <w:noProof/>
                <w:lang w:val="en-ZA" w:eastAsia="en-ZA"/>
              </w:rPr>
              <w:tab/>
            </w:r>
            <w:r w:rsidR="00A50664" w:rsidRPr="004529FF">
              <w:rPr>
                <w:rStyle w:val="Hyperlink"/>
                <w:rFonts w:cstheme="minorHAnsi"/>
                <w:noProof/>
              </w:rPr>
              <w:t>Managing Patient Details on the EDT</w:t>
            </w:r>
            <w:r w:rsidR="00A50664">
              <w:rPr>
                <w:noProof/>
                <w:webHidden/>
              </w:rPr>
              <w:tab/>
            </w:r>
            <w:r>
              <w:rPr>
                <w:noProof/>
                <w:webHidden/>
              </w:rPr>
              <w:fldChar w:fldCharType="begin"/>
            </w:r>
            <w:r w:rsidR="00A50664">
              <w:rPr>
                <w:noProof/>
                <w:webHidden/>
              </w:rPr>
              <w:instrText xml:space="preserve"> PAGEREF _Toc332357633 \h </w:instrText>
            </w:r>
            <w:r>
              <w:rPr>
                <w:noProof/>
                <w:webHidden/>
              </w:rPr>
            </w:r>
            <w:r>
              <w:rPr>
                <w:noProof/>
                <w:webHidden/>
              </w:rPr>
              <w:fldChar w:fldCharType="separate"/>
            </w:r>
            <w:r w:rsidR="00A50664">
              <w:rPr>
                <w:noProof/>
                <w:webHidden/>
              </w:rPr>
              <w:t>9</w:t>
            </w:r>
            <w:r>
              <w:rPr>
                <w:noProof/>
                <w:webHidden/>
              </w:rPr>
              <w:fldChar w:fldCharType="end"/>
            </w:r>
          </w:hyperlink>
        </w:p>
        <w:p w:rsidR="00A50664" w:rsidRDefault="003940F7">
          <w:pPr>
            <w:pStyle w:val="TOC2"/>
            <w:tabs>
              <w:tab w:val="left" w:pos="880"/>
              <w:tab w:val="right" w:leader="dot" w:pos="9016"/>
            </w:tabs>
            <w:rPr>
              <w:noProof/>
              <w:lang w:val="en-ZA" w:eastAsia="en-ZA"/>
            </w:rPr>
          </w:pPr>
          <w:hyperlink w:anchor="_Toc332357634" w:history="1">
            <w:r w:rsidR="00A50664" w:rsidRPr="004529FF">
              <w:rPr>
                <w:rStyle w:val="Hyperlink"/>
                <w:rFonts w:cstheme="minorHAnsi"/>
                <w:noProof/>
              </w:rPr>
              <w:t>11.</w:t>
            </w:r>
            <w:r w:rsidR="00A50664">
              <w:rPr>
                <w:noProof/>
                <w:lang w:val="en-ZA" w:eastAsia="en-ZA"/>
              </w:rPr>
              <w:tab/>
            </w:r>
            <w:r w:rsidR="00A50664" w:rsidRPr="004529FF">
              <w:rPr>
                <w:rStyle w:val="Hyperlink"/>
                <w:rFonts w:cstheme="minorHAnsi"/>
                <w:noProof/>
              </w:rPr>
              <w:t>Dispensing at Outreach sites</w:t>
            </w:r>
            <w:r w:rsidR="00A50664">
              <w:rPr>
                <w:noProof/>
                <w:webHidden/>
              </w:rPr>
              <w:tab/>
            </w:r>
            <w:r>
              <w:rPr>
                <w:noProof/>
                <w:webHidden/>
              </w:rPr>
              <w:fldChar w:fldCharType="begin"/>
            </w:r>
            <w:r w:rsidR="00A50664">
              <w:rPr>
                <w:noProof/>
                <w:webHidden/>
              </w:rPr>
              <w:instrText xml:space="preserve"> PAGEREF _Toc332357634 \h </w:instrText>
            </w:r>
            <w:r>
              <w:rPr>
                <w:noProof/>
                <w:webHidden/>
              </w:rPr>
            </w:r>
            <w:r>
              <w:rPr>
                <w:noProof/>
                <w:webHidden/>
              </w:rPr>
              <w:fldChar w:fldCharType="separate"/>
            </w:r>
            <w:r w:rsidR="00A50664">
              <w:rPr>
                <w:noProof/>
                <w:webHidden/>
              </w:rPr>
              <w:t>9</w:t>
            </w:r>
            <w:r>
              <w:rPr>
                <w:noProof/>
                <w:webHidden/>
              </w:rPr>
              <w:fldChar w:fldCharType="end"/>
            </w:r>
          </w:hyperlink>
        </w:p>
        <w:p w:rsidR="00A50664" w:rsidRDefault="003940F7">
          <w:pPr>
            <w:pStyle w:val="TOC2"/>
            <w:tabs>
              <w:tab w:val="left" w:pos="880"/>
              <w:tab w:val="right" w:leader="dot" w:pos="9016"/>
            </w:tabs>
            <w:rPr>
              <w:noProof/>
              <w:lang w:val="en-ZA" w:eastAsia="en-ZA"/>
            </w:rPr>
          </w:pPr>
          <w:hyperlink w:anchor="_Toc332357635" w:history="1">
            <w:r w:rsidR="00A50664" w:rsidRPr="004529FF">
              <w:rPr>
                <w:rStyle w:val="Hyperlink"/>
                <w:rFonts w:cstheme="minorHAnsi"/>
                <w:noProof/>
              </w:rPr>
              <w:t>12.</w:t>
            </w:r>
            <w:r w:rsidR="00A50664">
              <w:rPr>
                <w:noProof/>
                <w:lang w:val="en-ZA" w:eastAsia="en-ZA"/>
              </w:rPr>
              <w:tab/>
            </w:r>
            <w:r w:rsidR="00A50664" w:rsidRPr="004529FF">
              <w:rPr>
                <w:rStyle w:val="Hyperlink"/>
                <w:rFonts w:cstheme="minorHAnsi"/>
                <w:noProof/>
              </w:rPr>
              <w:t>Manual dispensing at IMAI sites</w:t>
            </w:r>
            <w:r w:rsidR="00A50664">
              <w:rPr>
                <w:noProof/>
                <w:webHidden/>
              </w:rPr>
              <w:tab/>
            </w:r>
            <w:r>
              <w:rPr>
                <w:noProof/>
                <w:webHidden/>
              </w:rPr>
              <w:fldChar w:fldCharType="begin"/>
            </w:r>
            <w:r w:rsidR="00A50664">
              <w:rPr>
                <w:noProof/>
                <w:webHidden/>
              </w:rPr>
              <w:instrText xml:space="preserve"> PAGEREF _Toc332357635 \h </w:instrText>
            </w:r>
            <w:r>
              <w:rPr>
                <w:noProof/>
                <w:webHidden/>
              </w:rPr>
            </w:r>
            <w:r>
              <w:rPr>
                <w:noProof/>
                <w:webHidden/>
              </w:rPr>
              <w:fldChar w:fldCharType="separate"/>
            </w:r>
            <w:r w:rsidR="00A50664">
              <w:rPr>
                <w:noProof/>
                <w:webHidden/>
              </w:rPr>
              <w:t>10</w:t>
            </w:r>
            <w:r>
              <w:rPr>
                <w:noProof/>
                <w:webHidden/>
              </w:rPr>
              <w:fldChar w:fldCharType="end"/>
            </w:r>
          </w:hyperlink>
        </w:p>
        <w:p w:rsidR="00A50664" w:rsidRDefault="003940F7">
          <w:pPr>
            <w:pStyle w:val="TOC2"/>
            <w:tabs>
              <w:tab w:val="left" w:pos="880"/>
              <w:tab w:val="right" w:leader="dot" w:pos="9016"/>
            </w:tabs>
            <w:rPr>
              <w:noProof/>
              <w:lang w:val="en-ZA" w:eastAsia="en-ZA"/>
            </w:rPr>
          </w:pPr>
          <w:hyperlink w:anchor="_Toc332357636" w:history="1">
            <w:r w:rsidR="00A50664" w:rsidRPr="004529FF">
              <w:rPr>
                <w:rStyle w:val="Hyperlink"/>
                <w:rFonts w:cstheme="minorHAnsi"/>
                <w:noProof/>
              </w:rPr>
              <w:t>13.</w:t>
            </w:r>
            <w:r w:rsidR="00A50664">
              <w:rPr>
                <w:noProof/>
                <w:lang w:val="en-ZA" w:eastAsia="en-ZA"/>
              </w:rPr>
              <w:tab/>
            </w:r>
            <w:r w:rsidR="00A50664" w:rsidRPr="004529FF">
              <w:rPr>
                <w:rStyle w:val="Hyperlink"/>
                <w:rFonts w:cstheme="minorHAnsi"/>
                <w:noProof/>
              </w:rPr>
              <w:t>Using the quantification module</w:t>
            </w:r>
            <w:r w:rsidR="00A50664">
              <w:rPr>
                <w:noProof/>
                <w:webHidden/>
              </w:rPr>
              <w:tab/>
            </w:r>
            <w:r>
              <w:rPr>
                <w:noProof/>
                <w:webHidden/>
              </w:rPr>
              <w:fldChar w:fldCharType="begin"/>
            </w:r>
            <w:r w:rsidR="00A50664">
              <w:rPr>
                <w:noProof/>
                <w:webHidden/>
              </w:rPr>
              <w:instrText xml:space="preserve"> PAGEREF _Toc332357636 \h </w:instrText>
            </w:r>
            <w:r>
              <w:rPr>
                <w:noProof/>
                <w:webHidden/>
              </w:rPr>
            </w:r>
            <w:r>
              <w:rPr>
                <w:noProof/>
                <w:webHidden/>
              </w:rPr>
              <w:fldChar w:fldCharType="separate"/>
            </w:r>
            <w:r w:rsidR="00A50664">
              <w:rPr>
                <w:noProof/>
                <w:webHidden/>
              </w:rPr>
              <w:t>10</w:t>
            </w:r>
            <w:r>
              <w:rPr>
                <w:noProof/>
                <w:webHidden/>
              </w:rPr>
              <w:fldChar w:fldCharType="end"/>
            </w:r>
          </w:hyperlink>
        </w:p>
        <w:p w:rsidR="00A50664" w:rsidRDefault="003940F7">
          <w:pPr>
            <w:pStyle w:val="TOC2"/>
            <w:tabs>
              <w:tab w:val="left" w:pos="880"/>
              <w:tab w:val="right" w:leader="dot" w:pos="9016"/>
            </w:tabs>
            <w:rPr>
              <w:noProof/>
              <w:lang w:val="en-ZA" w:eastAsia="en-ZA"/>
            </w:rPr>
          </w:pPr>
          <w:hyperlink w:anchor="_Toc332357637" w:history="1">
            <w:r w:rsidR="00A50664" w:rsidRPr="004529FF">
              <w:rPr>
                <w:rStyle w:val="Hyperlink"/>
                <w:rFonts w:cstheme="minorHAnsi"/>
                <w:noProof/>
              </w:rPr>
              <w:t>14.</w:t>
            </w:r>
            <w:r w:rsidR="00A50664">
              <w:rPr>
                <w:noProof/>
                <w:lang w:val="en-ZA" w:eastAsia="en-ZA"/>
              </w:rPr>
              <w:tab/>
            </w:r>
            <w:r w:rsidR="00A50664" w:rsidRPr="004529FF">
              <w:rPr>
                <w:rStyle w:val="Hyperlink"/>
                <w:rFonts w:cstheme="minorHAnsi"/>
                <w:noProof/>
              </w:rPr>
              <w:t>Using the EDT Mobile</w:t>
            </w:r>
            <w:r w:rsidR="00A50664">
              <w:rPr>
                <w:noProof/>
                <w:webHidden/>
              </w:rPr>
              <w:tab/>
            </w:r>
            <w:r>
              <w:rPr>
                <w:noProof/>
                <w:webHidden/>
              </w:rPr>
              <w:fldChar w:fldCharType="begin"/>
            </w:r>
            <w:r w:rsidR="00A50664">
              <w:rPr>
                <w:noProof/>
                <w:webHidden/>
              </w:rPr>
              <w:instrText xml:space="preserve"> PAGEREF _Toc332357637 \h </w:instrText>
            </w:r>
            <w:r>
              <w:rPr>
                <w:noProof/>
                <w:webHidden/>
              </w:rPr>
            </w:r>
            <w:r>
              <w:rPr>
                <w:noProof/>
                <w:webHidden/>
              </w:rPr>
              <w:fldChar w:fldCharType="separate"/>
            </w:r>
            <w:r w:rsidR="00A50664">
              <w:rPr>
                <w:noProof/>
                <w:webHidden/>
              </w:rPr>
              <w:t>11</w:t>
            </w:r>
            <w:r>
              <w:rPr>
                <w:noProof/>
                <w:webHidden/>
              </w:rPr>
              <w:fldChar w:fldCharType="end"/>
            </w:r>
          </w:hyperlink>
        </w:p>
        <w:p w:rsidR="00A50664" w:rsidRDefault="003940F7">
          <w:pPr>
            <w:pStyle w:val="TOC2"/>
            <w:tabs>
              <w:tab w:val="left" w:pos="880"/>
              <w:tab w:val="right" w:leader="dot" w:pos="9016"/>
            </w:tabs>
            <w:rPr>
              <w:noProof/>
              <w:lang w:val="en-ZA" w:eastAsia="en-ZA"/>
            </w:rPr>
          </w:pPr>
          <w:hyperlink w:anchor="_Toc332357638" w:history="1">
            <w:r w:rsidR="00A50664" w:rsidRPr="004529FF">
              <w:rPr>
                <w:rStyle w:val="Hyperlink"/>
                <w:rFonts w:cstheme="minorHAnsi"/>
                <w:noProof/>
              </w:rPr>
              <w:t>15.</w:t>
            </w:r>
            <w:r w:rsidR="00A50664">
              <w:rPr>
                <w:noProof/>
                <w:lang w:val="en-ZA" w:eastAsia="en-ZA"/>
              </w:rPr>
              <w:tab/>
            </w:r>
            <w:r w:rsidR="00A50664" w:rsidRPr="004529FF">
              <w:rPr>
                <w:rStyle w:val="Hyperlink"/>
                <w:rFonts w:cstheme="minorHAnsi"/>
                <w:noProof/>
              </w:rPr>
              <w:t>Using EDT Reports</w:t>
            </w:r>
            <w:r w:rsidR="00A50664">
              <w:rPr>
                <w:noProof/>
                <w:webHidden/>
              </w:rPr>
              <w:tab/>
            </w:r>
            <w:r>
              <w:rPr>
                <w:noProof/>
                <w:webHidden/>
              </w:rPr>
              <w:fldChar w:fldCharType="begin"/>
            </w:r>
            <w:r w:rsidR="00A50664">
              <w:rPr>
                <w:noProof/>
                <w:webHidden/>
              </w:rPr>
              <w:instrText xml:space="preserve"> PAGEREF _Toc332357638 \h </w:instrText>
            </w:r>
            <w:r>
              <w:rPr>
                <w:noProof/>
                <w:webHidden/>
              </w:rPr>
            </w:r>
            <w:r>
              <w:rPr>
                <w:noProof/>
                <w:webHidden/>
              </w:rPr>
              <w:fldChar w:fldCharType="separate"/>
            </w:r>
            <w:r w:rsidR="00A50664">
              <w:rPr>
                <w:noProof/>
                <w:webHidden/>
              </w:rPr>
              <w:t>11</w:t>
            </w:r>
            <w:r>
              <w:rPr>
                <w:noProof/>
                <w:webHidden/>
              </w:rPr>
              <w:fldChar w:fldCharType="end"/>
            </w:r>
          </w:hyperlink>
        </w:p>
        <w:p w:rsidR="00A50664" w:rsidRDefault="003940F7">
          <w:pPr>
            <w:pStyle w:val="TOC3"/>
            <w:tabs>
              <w:tab w:val="left" w:pos="1320"/>
              <w:tab w:val="right" w:leader="dot" w:pos="9016"/>
            </w:tabs>
            <w:rPr>
              <w:noProof/>
              <w:lang w:val="en-ZA" w:eastAsia="en-ZA"/>
            </w:rPr>
          </w:pPr>
          <w:hyperlink w:anchor="_Toc332357639" w:history="1">
            <w:r w:rsidR="00A50664" w:rsidRPr="004529FF">
              <w:rPr>
                <w:rStyle w:val="Hyperlink"/>
                <w:rFonts w:cstheme="minorHAnsi"/>
                <w:noProof/>
              </w:rPr>
              <w:t>15.1.</w:t>
            </w:r>
            <w:r w:rsidR="00A50664">
              <w:rPr>
                <w:noProof/>
                <w:lang w:val="en-ZA" w:eastAsia="en-ZA"/>
              </w:rPr>
              <w:tab/>
            </w:r>
            <w:r w:rsidR="00A50664" w:rsidRPr="004529FF">
              <w:rPr>
                <w:rStyle w:val="Hyperlink"/>
                <w:rFonts w:cstheme="minorHAnsi"/>
                <w:noProof/>
              </w:rPr>
              <w:t>Data Quality Audit with the ePMS data</w:t>
            </w:r>
            <w:r w:rsidR="00A50664">
              <w:rPr>
                <w:noProof/>
                <w:webHidden/>
              </w:rPr>
              <w:tab/>
            </w:r>
            <w:r>
              <w:rPr>
                <w:noProof/>
                <w:webHidden/>
              </w:rPr>
              <w:fldChar w:fldCharType="begin"/>
            </w:r>
            <w:r w:rsidR="00A50664">
              <w:rPr>
                <w:noProof/>
                <w:webHidden/>
              </w:rPr>
              <w:instrText xml:space="preserve"> PAGEREF _Toc332357639 \h </w:instrText>
            </w:r>
            <w:r>
              <w:rPr>
                <w:noProof/>
                <w:webHidden/>
              </w:rPr>
            </w:r>
            <w:r>
              <w:rPr>
                <w:noProof/>
                <w:webHidden/>
              </w:rPr>
              <w:fldChar w:fldCharType="separate"/>
            </w:r>
            <w:r w:rsidR="00A50664">
              <w:rPr>
                <w:noProof/>
                <w:webHidden/>
              </w:rPr>
              <w:t>12</w:t>
            </w:r>
            <w:r>
              <w:rPr>
                <w:noProof/>
                <w:webHidden/>
              </w:rPr>
              <w:fldChar w:fldCharType="end"/>
            </w:r>
          </w:hyperlink>
        </w:p>
        <w:p w:rsidR="00A50664" w:rsidRDefault="003940F7">
          <w:pPr>
            <w:pStyle w:val="TOC2"/>
            <w:tabs>
              <w:tab w:val="left" w:pos="880"/>
              <w:tab w:val="right" w:leader="dot" w:pos="9016"/>
            </w:tabs>
            <w:rPr>
              <w:noProof/>
              <w:lang w:val="en-ZA" w:eastAsia="en-ZA"/>
            </w:rPr>
          </w:pPr>
          <w:hyperlink w:anchor="_Toc332357640" w:history="1">
            <w:r w:rsidR="00A50664" w:rsidRPr="004529FF">
              <w:rPr>
                <w:rStyle w:val="Hyperlink"/>
                <w:rFonts w:cstheme="minorHAnsi"/>
                <w:noProof/>
              </w:rPr>
              <w:t>16.</w:t>
            </w:r>
            <w:r w:rsidR="00A50664">
              <w:rPr>
                <w:noProof/>
                <w:lang w:val="en-ZA" w:eastAsia="en-ZA"/>
              </w:rPr>
              <w:tab/>
            </w:r>
            <w:r w:rsidR="00A50664" w:rsidRPr="004529FF">
              <w:rPr>
                <w:rStyle w:val="Hyperlink"/>
                <w:rFonts w:cstheme="minorHAnsi"/>
                <w:noProof/>
              </w:rPr>
              <w:t>Manual data transfer from outreach site to main site</w:t>
            </w:r>
            <w:r w:rsidR="00A50664">
              <w:rPr>
                <w:noProof/>
                <w:webHidden/>
              </w:rPr>
              <w:tab/>
            </w:r>
            <w:r>
              <w:rPr>
                <w:noProof/>
                <w:webHidden/>
              </w:rPr>
              <w:fldChar w:fldCharType="begin"/>
            </w:r>
            <w:r w:rsidR="00A50664">
              <w:rPr>
                <w:noProof/>
                <w:webHidden/>
              </w:rPr>
              <w:instrText xml:space="preserve"> PAGEREF _Toc332357640 \h </w:instrText>
            </w:r>
            <w:r>
              <w:rPr>
                <w:noProof/>
                <w:webHidden/>
              </w:rPr>
            </w:r>
            <w:r>
              <w:rPr>
                <w:noProof/>
                <w:webHidden/>
              </w:rPr>
              <w:fldChar w:fldCharType="separate"/>
            </w:r>
            <w:r w:rsidR="00A50664">
              <w:rPr>
                <w:noProof/>
                <w:webHidden/>
              </w:rPr>
              <w:t>13</w:t>
            </w:r>
            <w:r>
              <w:rPr>
                <w:noProof/>
                <w:webHidden/>
              </w:rPr>
              <w:fldChar w:fldCharType="end"/>
            </w:r>
          </w:hyperlink>
        </w:p>
        <w:p w:rsidR="00777C9E" w:rsidRDefault="003940F7" w:rsidP="00777C9E">
          <w:pPr>
            <w:pStyle w:val="TOC1"/>
            <w:rPr>
              <w:noProof/>
            </w:rPr>
          </w:pPr>
          <w:r>
            <w:fldChar w:fldCharType="end"/>
          </w:r>
        </w:p>
      </w:sdtContent>
    </w:sdt>
    <w:p w:rsidR="00E27BDE" w:rsidRDefault="00E27BDE" w:rsidP="00E27BDE"/>
    <w:p w:rsidR="00E27BDE" w:rsidRPr="00E27BDE" w:rsidRDefault="00E27BDE" w:rsidP="00E27BDE">
      <w:pPr>
        <w:sectPr w:rsidR="00E27BDE" w:rsidRPr="00E27BDE" w:rsidSect="004760EA">
          <w:footerReference w:type="default" r:id="rId8"/>
          <w:pgSz w:w="11906" w:h="16838"/>
          <w:pgMar w:top="1440" w:right="1440" w:bottom="1440" w:left="1440" w:header="708" w:footer="708" w:gutter="0"/>
          <w:cols w:space="708"/>
          <w:docGrid w:linePitch="360"/>
        </w:sectPr>
      </w:pPr>
    </w:p>
    <w:p w:rsidR="006E52D0" w:rsidRDefault="00E4664E" w:rsidP="00E4664E">
      <w:pPr>
        <w:pStyle w:val="Heading2"/>
        <w:numPr>
          <w:ilvl w:val="0"/>
          <w:numId w:val="2"/>
        </w:numPr>
        <w:spacing w:before="0" w:after="120"/>
        <w:rPr>
          <w:rFonts w:asciiTheme="minorHAnsi" w:hAnsiTheme="minorHAnsi" w:cstheme="minorHAnsi"/>
          <w:color w:val="auto"/>
        </w:rPr>
      </w:pPr>
      <w:bookmarkStart w:id="0" w:name="_Toc332357616"/>
      <w:r w:rsidRPr="00F077DF">
        <w:rPr>
          <w:rFonts w:asciiTheme="minorHAnsi" w:hAnsiTheme="minorHAnsi" w:cstheme="minorHAnsi"/>
          <w:color w:val="auto"/>
        </w:rPr>
        <w:lastRenderedPageBreak/>
        <w:t>Entering</w:t>
      </w:r>
      <w:r w:rsidR="00FC612D" w:rsidRPr="00F077DF">
        <w:rPr>
          <w:rFonts w:asciiTheme="minorHAnsi" w:hAnsiTheme="minorHAnsi" w:cstheme="minorHAnsi"/>
          <w:color w:val="auto"/>
        </w:rPr>
        <w:t xml:space="preserve"> </w:t>
      </w:r>
      <w:r w:rsidR="006E52D0">
        <w:rPr>
          <w:rFonts w:asciiTheme="minorHAnsi" w:hAnsiTheme="minorHAnsi" w:cstheme="minorHAnsi"/>
          <w:color w:val="auto"/>
        </w:rPr>
        <w:t>P</w:t>
      </w:r>
      <w:r w:rsidR="00FC612D" w:rsidRPr="00F077DF">
        <w:rPr>
          <w:rFonts w:asciiTheme="minorHAnsi" w:hAnsiTheme="minorHAnsi" w:cstheme="minorHAnsi"/>
          <w:color w:val="auto"/>
        </w:rPr>
        <w:t xml:space="preserve">atients </w:t>
      </w:r>
      <w:r w:rsidR="006E52D0">
        <w:rPr>
          <w:rFonts w:asciiTheme="minorHAnsi" w:hAnsiTheme="minorHAnsi" w:cstheme="minorHAnsi"/>
          <w:color w:val="auto"/>
        </w:rPr>
        <w:t>into the System</w:t>
      </w:r>
      <w:bookmarkEnd w:id="0"/>
    </w:p>
    <w:p w:rsidR="00F6014F" w:rsidRPr="00F408EE" w:rsidRDefault="006E52D0" w:rsidP="00F408EE">
      <w:pPr>
        <w:pStyle w:val="Heading3"/>
        <w:numPr>
          <w:ilvl w:val="1"/>
          <w:numId w:val="2"/>
        </w:numPr>
        <w:spacing w:before="0" w:after="120"/>
        <w:ind w:left="426"/>
        <w:rPr>
          <w:rFonts w:asciiTheme="minorHAnsi" w:hAnsiTheme="minorHAnsi" w:cstheme="minorHAnsi"/>
          <w:color w:val="0000CC"/>
          <w:sz w:val="24"/>
        </w:rPr>
      </w:pPr>
      <w:bookmarkStart w:id="1" w:name="_Toc332357617"/>
      <w:r w:rsidRPr="00F408EE">
        <w:rPr>
          <w:rFonts w:asciiTheme="minorHAnsi" w:hAnsiTheme="minorHAnsi" w:cstheme="minorHAnsi"/>
          <w:color w:val="0000CC"/>
          <w:sz w:val="24"/>
        </w:rPr>
        <w:t>New Patients on ART</w:t>
      </w:r>
      <w:bookmarkEnd w:id="1"/>
      <w:r w:rsidR="00FC612D" w:rsidRPr="00F408EE">
        <w:rPr>
          <w:rFonts w:asciiTheme="minorHAnsi" w:hAnsiTheme="minorHAnsi" w:cstheme="minorHAnsi"/>
          <w:color w:val="0000CC"/>
          <w:sz w:val="24"/>
        </w:rPr>
        <w:t xml:space="preserve"> </w:t>
      </w:r>
    </w:p>
    <w:tbl>
      <w:tblPr>
        <w:tblStyle w:val="TableGrid"/>
        <w:tblW w:w="0" w:type="auto"/>
        <w:jc w:val="center"/>
        <w:tblLook w:val="04A0"/>
      </w:tblPr>
      <w:tblGrid>
        <w:gridCol w:w="9242"/>
      </w:tblGrid>
      <w:tr w:rsidR="00E4664E" w:rsidRPr="00F077DF" w:rsidTr="006E52D0">
        <w:trPr>
          <w:jc w:val="center"/>
        </w:trPr>
        <w:tc>
          <w:tcPr>
            <w:tcW w:w="9242" w:type="dxa"/>
            <w:shd w:val="clear" w:color="auto" w:fill="D9D9D9" w:themeFill="background1" w:themeFillShade="D9"/>
          </w:tcPr>
          <w:p w:rsidR="00E4664E" w:rsidRPr="00F077DF" w:rsidRDefault="00E4664E" w:rsidP="00E4664E">
            <w:pPr>
              <w:spacing w:before="40" w:after="40"/>
              <w:rPr>
                <w:rFonts w:cstheme="minorHAnsi"/>
                <w:b/>
                <w:sz w:val="20"/>
              </w:rPr>
            </w:pPr>
            <w:r w:rsidRPr="00F077DF">
              <w:rPr>
                <w:rFonts w:cstheme="minorHAnsi"/>
                <w:b/>
                <w:sz w:val="20"/>
              </w:rPr>
              <w:t>Applicable Section in User Manual: Chapter 2.A</w:t>
            </w:r>
          </w:p>
        </w:tc>
      </w:tr>
      <w:tr w:rsidR="00E4664E" w:rsidRPr="00F077DF" w:rsidTr="00E4664E">
        <w:trPr>
          <w:jc w:val="center"/>
        </w:trPr>
        <w:tc>
          <w:tcPr>
            <w:tcW w:w="9242" w:type="dxa"/>
          </w:tcPr>
          <w:p w:rsidR="00E4664E" w:rsidRDefault="00E4664E" w:rsidP="00E4664E">
            <w:pPr>
              <w:spacing w:before="40" w:after="40"/>
              <w:rPr>
                <w:rFonts w:cstheme="minorHAnsi"/>
                <w:sz w:val="20"/>
              </w:rPr>
            </w:pPr>
            <w:r w:rsidRPr="00F077DF">
              <w:rPr>
                <w:rFonts w:cstheme="minorHAnsi"/>
                <w:b/>
                <w:sz w:val="20"/>
              </w:rPr>
              <w:t>Required:</w:t>
            </w:r>
            <w:r w:rsidRPr="00F077DF">
              <w:rPr>
                <w:rFonts w:cstheme="minorHAnsi"/>
                <w:sz w:val="20"/>
              </w:rPr>
              <w:t xml:space="preserve"> </w:t>
            </w:r>
            <w:r w:rsidRPr="0024777C">
              <w:rPr>
                <w:rFonts w:cstheme="minorHAnsi"/>
                <w:b/>
                <w:sz w:val="20"/>
              </w:rPr>
              <w:t xml:space="preserve">Patient’s </w:t>
            </w:r>
            <w:r w:rsidR="002018C6">
              <w:rPr>
                <w:rFonts w:cstheme="minorHAnsi"/>
                <w:b/>
                <w:sz w:val="20"/>
              </w:rPr>
              <w:t>Care</w:t>
            </w:r>
            <w:r w:rsidRPr="0024777C">
              <w:rPr>
                <w:rFonts w:cstheme="minorHAnsi"/>
                <w:b/>
                <w:sz w:val="20"/>
              </w:rPr>
              <w:t xml:space="preserve"> </w:t>
            </w:r>
            <w:r w:rsidR="0024777C" w:rsidRPr="0024777C">
              <w:rPr>
                <w:rFonts w:cstheme="minorHAnsi"/>
                <w:b/>
                <w:sz w:val="20"/>
              </w:rPr>
              <w:t>Booklet</w:t>
            </w:r>
          </w:p>
          <w:p w:rsidR="009138A9" w:rsidRPr="009138A9" w:rsidRDefault="009138A9" w:rsidP="009138A9">
            <w:pPr>
              <w:spacing w:before="40" w:after="40"/>
              <w:rPr>
                <w:rFonts w:cstheme="minorHAnsi"/>
                <w:i/>
                <w:sz w:val="20"/>
              </w:rPr>
            </w:pPr>
            <w:r w:rsidRPr="009138A9">
              <w:rPr>
                <w:rFonts w:cstheme="minorHAnsi"/>
                <w:i/>
                <w:sz w:val="20"/>
              </w:rPr>
              <w:t>*Use of the patient’s health passport is not recommended as, in many cases, the information on the health passport is not sufficient</w:t>
            </w:r>
            <w:r>
              <w:rPr>
                <w:rFonts w:cstheme="minorHAnsi"/>
                <w:i/>
                <w:sz w:val="20"/>
              </w:rPr>
              <w:t xml:space="preserve"> to fill out all the required fields on the EDT</w:t>
            </w:r>
          </w:p>
        </w:tc>
      </w:tr>
      <w:tr w:rsidR="00E4664E" w:rsidRPr="00F077DF" w:rsidTr="00E4664E">
        <w:trPr>
          <w:jc w:val="center"/>
        </w:trPr>
        <w:tc>
          <w:tcPr>
            <w:tcW w:w="9242" w:type="dxa"/>
          </w:tcPr>
          <w:p w:rsidR="00E4664E" w:rsidRPr="00F077DF" w:rsidRDefault="00F077DF" w:rsidP="00E4664E">
            <w:pPr>
              <w:spacing w:before="40" w:after="40"/>
              <w:rPr>
                <w:rFonts w:cstheme="minorHAnsi"/>
                <w:b/>
                <w:sz w:val="20"/>
              </w:rPr>
            </w:pPr>
            <w:r>
              <w:rPr>
                <w:rFonts w:cstheme="minorHAnsi"/>
                <w:b/>
                <w:sz w:val="20"/>
              </w:rPr>
              <w:t xml:space="preserve">Additional </w:t>
            </w:r>
            <w:r w:rsidR="00E4664E" w:rsidRPr="00F077DF">
              <w:rPr>
                <w:rFonts w:cstheme="minorHAnsi"/>
                <w:b/>
                <w:sz w:val="20"/>
              </w:rPr>
              <w:t>Notes:</w:t>
            </w:r>
          </w:p>
          <w:p w:rsidR="00F077DF" w:rsidRPr="00F077DF" w:rsidRDefault="00F077DF" w:rsidP="00F077DF">
            <w:pPr>
              <w:pStyle w:val="ListParagraph"/>
              <w:numPr>
                <w:ilvl w:val="0"/>
                <w:numId w:val="4"/>
              </w:numPr>
              <w:spacing w:before="40" w:after="40"/>
              <w:rPr>
                <w:rFonts w:cstheme="minorHAnsi"/>
                <w:sz w:val="20"/>
              </w:rPr>
            </w:pPr>
            <w:r w:rsidRPr="00F077DF">
              <w:rPr>
                <w:rFonts w:cstheme="minorHAnsi"/>
                <w:sz w:val="20"/>
              </w:rPr>
              <w:t xml:space="preserve">Use of patient’s </w:t>
            </w:r>
            <w:r w:rsidR="002018C6">
              <w:rPr>
                <w:rFonts w:cstheme="minorHAnsi"/>
                <w:sz w:val="20"/>
              </w:rPr>
              <w:t>care booklet</w:t>
            </w:r>
            <w:r w:rsidRPr="00F077DF">
              <w:rPr>
                <w:rFonts w:cstheme="minorHAnsi"/>
                <w:sz w:val="20"/>
              </w:rPr>
              <w:t xml:space="preserve"> ensures conformity with the ePMS data </w:t>
            </w:r>
            <w:r>
              <w:rPr>
                <w:rFonts w:cstheme="minorHAnsi"/>
                <w:sz w:val="20"/>
              </w:rPr>
              <w:t>and enables more complete capturing of information</w:t>
            </w:r>
          </w:p>
          <w:p w:rsidR="00E4664E" w:rsidRDefault="00E4664E" w:rsidP="00F077DF">
            <w:pPr>
              <w:pStyle w:val="ListParagraph"/>
              <w:numPr>
                <w:ilvl w:val="0"/>
                <w:numId w:val="4"/>
              </w:numPr>
              <w:spacing w:before="40" w:after="40"/>
              <w:rPr>
                <w:rFonts w:cstheme="minorHAnsi"/>
                <w:sz w:val="20"/>
              </w:rPr>
            </w:pPr>
            <w:r w:rsidRPr="00F077DF">
              <w:rPr>
                <w:rFonts w:cstheme="minorHAnsi"/>
                <w:sz w:val="20"/>
              </w:rPr>
              <w:t xml:space="preserve">Entering patient’s information based on the patient’s verbal info is not recommended as </w:t>
            </w:r>
            <w:r w:rsidR="00F077DF">
              <w:rPr>
                <w:rFonts w:cstheme="minorHAnsi"/>
                <w:sz w:val="20"/>
              </w:rPr>
              <w:t>some</w:t>
            </w:r>
            <w:r w:rsidRPr="00F077DF">
              <w:rPr>
                <w:rFonts w:cstheme="minorHAnsi"/>
                <w:sz w:val="20"/>
              </w:rPr>
              <w:t xml:space="preserve"> information may be missed out or incorrect information </w:t>
            </w:r>
            <w:r w:rsidR="00F077DF">
              <w:rPr>
                <w:rFonts w:cstheme="minorHAnsi"/>
                <w:sz w:val="20"/>
              </w:rPr>
              <w:t>provided</w:t>
            </w:r>
            <w:r w:rsidR="00F077DF" w:rsidRPr="00F077DF">
              <w:rPr>
                <w:rFonts w:cstheme="minorHAnsi"/>
                <w:sz w:val="20"/>
              </w:rPr>
              <w:t xml:space="preserve"> inadvertently</w:t>
            </w:r>
          </w:p>
          <w:p w:rsidR="00F077DF" w:rsidRPr="00F077DF" w:rsidRDefault="00F077DF" w:rsidP="002018C6">
            <w:pPr>
              <w:pStyle w:val="ListParagraph"/>
              <w:numPr>
                <w:ilvl w:val="0"/>
                <w:numId w:val="4"/>
              </w:numPr>
              <w:spacing w:before="40" w:after="40"/>
              <w:rPr>
                <w:rFonts w:cstheme="minorHAnsi"/>
                <w:sz w:val="20"/>
              </w:rPr>
            </w:pPr>
            <w:r>
              <w:rPr>
                <w:rFonts w:cstheme="minorHAnsi"/>
                <w:sz w:val="20"/>
              </w:rPr>
              <w:t xml:space="preserve">Ensure that you capture the Unique Number from the patient’s </w:t>
            </w:r>
            <w:r w:rsidR="002018C6">
              <w:rPr>
                <w:rFonts w:cstheme="minorHAnsi"/>
                <w:sz w:val="20"/>
              </w:rPr>
              <w:t>care booklet</w:t>
            </w:r>
            <w:r>
              <w:rPr>
                <w:rFonts w:cstheme="minorHAnsi"/>
                <w:sz w:val="20"/>
              </w:rPr>
              <w:t xml:space="preserve"> for future data quality assessments against the ePMS</w:t>
            </w:r>
          </w:p>
        </w:tc>
      </w:tr>
    </w:tbl>
    <w:p w:rsidR="00E4664E" w:rsidRPr="00F077DF" w:rsidRDefault="00E4664E" w:rsidP="00F077DF">
      <w:pPr>
        <w:spacing w:after="120"/>
        <w:rPr>
          <w:rFonts w:cstheme="minorHAnsi"/>
        </w:rPr>
      </w:pPr>
      <w:r w:rsidRPr="00F077DF">
        <w:rPr>
          <w:rFonts w:cstheme="minorHAnsi"/>
        </w:rPr>
        <w:t xml:space="preserve"> </w:t>
      </w:r>
    </w:p>
    <w:p w:rsidR="00FC612D" w:rsidRPr="006E52D0" w:rsidRDefault="006E52D0" w:rsidP="00F408EE">
      <w:pPr>
        <w:pStyle w:val="Heading3"/>
        <w:numPr>
          <w:ilvl w:val="1"/>
          <w:numId w:val="2"/>
        </w:numPr>
        <w:spacing w:before="0" w:after="120"/>
        <w:ind w:left="426"/>
        <w:rPr>
          <w:rFonts w:asciiTheme="minorHAnsi" w:hAnsiTheme="minorHAnsi" w:cstheme="minorHAnsi"/>
          <w:color w:val="auto"/>
          <w:sz w:val="24"/>
        </w:rPr>
      </w:pPr>
      <w:r w:rsidRPr="006E52D0">
        <w:rPr>
          <w:rFonts w:asciiTheme="minorHAnsi" w:hAnsiTheme="minorHAnsi" w:cstheme="minorHAnsi"/>
          <w:color w:val="auto"/>
          <w:sz w:val="24"/>
        </w:rPr>
        <w:t xml:space="preserve"> </w:t>
      </w:r>
      <w:bookmarkStart w:id="2" w:name="_Toc332357618"/>
      <w:r w:rsidR="00FC612D" w:rsidRPr="006A01CE">
        <w:rPr>
          <w:rFonts w:asciiTheme="minorHAnsi" w:hAnsiTheme="minorHAnsi" w:cstheme="minorHAnsi"/>
          <w:color w:val="0000CC"/>
          <w:sz w:val="24"/>
        </w:rPr>
        <w:t xml:space="preserve">Continuing </w:t>
      </w:r>
      <w:r w:rsidRPr="006A01CE">
        <w:rPr>
          <w:rFonts w:asciiTheme="minorHAnsi" w:hAnsiTheme="minorHAnsi" w:cstheme="minorHAnsi"/>
          <w:color w:val="0000CC"/>
          <w:sz w:val="24"/>
        </w:rPr>
        <w:t>Patients from</w:t>
      </w:r>
      <w:r w:rsidR="00FC612D" w:rsidRPr="006A01CE">
        <w:rPr>
          <w:rFonts w:asciiTheme="minorHAnsi" w:hAnsiTheme="minorHAnsi" w:cstheme="minorHAnsi"/>
          <w:color w:val="0000CC"/>
          <w:sz w:val="24"/>
        </w:rPr>
        <w:t xml:space="preserve"> </w:t>
      </w:r>
      <w:r w:rsidRPr="006A01CE">
        <w:rPr>
          <w:rFonts w:asciiTheme="minorHAnsi" w:hAnsiTheme="minorHAnsi" w:cstheme="minorHAnsi"/>
          <w:color w:val="0000CC"/>
          <w:sz w:val="24"/>
        </w:rPr>
        <w:t>Other F</w:t>
      </w:r>
      <w:r w:rsidR="00FC612D" w:rsidRPr="006A01CE">
        <w:rPr>
          <w:rFonts w:asciiTheme="minorHAnsi" w:hAnsiTheme="minorHAnsi" w:cstheme="minorHAnsi"/>
          <w:color w:val="0000CC"/>
          <w:sz w:val="24"/>
        </w:rPr>
        <w:t xml:space="preserve">acilities </w:t>
      </w:r>
      <w:r w:rsidR="00A91313" w:rsidRPr="006A01CE">
        <w:rPr>
          <w:rFonts w:asciiTheme="minorHAnsi" w:hAnsiTheme="minorHAnsi" w:cstheme="minorHAnsi"/>
          <w:color w:val="0000CC"/>
          <w:sz w:val="24"/>
        </w:rPr>
        <w:t>(Transfer-in)</w:t>
      </w:r>
      <w:bookmarkEnd w:id="2"/>
    </w:p>
    <w:tbl>
      <w:tblPr>
        <w:tblStyle w:val="TableGrid"/>
        <w:tblW w:w="0" w:type="auto"/>
        <w:jc w:val="center"/>
        <w:tblLook w:val="04A0"/>
      </w:tblPr>
      <w:tblGrid>
        <w:gridCol w:w="9242"/>
      </w:tblGrid>
      <w:tr w:rsidR="00F077DF" w:rsidRPr="00F077DF" w:rsidTr="006E52D0">
        <w:trPr>
          <w:jc w:val="center"/>
        </w:trPr>
        <w:tc>
          <w:tcPr>
            <w:tcW w:w="9242" w:type="dxa"/>
            <w:shd w:val="clear" w:color="auto" w:fill="D9D9D9" w:themeFill="background1" w:themeFillShade="D9"/>
          </w:tcPr>
          <w:p w:rsidR="00F077DF" w:rsidRPr="00F077DF" w:rsidRDefault="00F077DF" w:rsidP="00BE04A0">
            <w:pPr>
              <w:spacing w:before="40" w:after="40"/>
              <w:rPr>
                <w:rFonts w:cstheme="minorHAnsi"/>
                <w:b/>
                <w:sz w:val="20"/>
              </w:rPr>
            </w:pPr>
            <w:r w:rsidRPr="00F077DF">
              <w:rPr>
                <w:rFonts w:cstheme="minorHAnsi"/>
                <w:b/>
                <w:sz w:val="20"/>
              </w:rPr>
              <w:t>Applicable Section in User Manual: Chapter 2.A</w:t>
            </w:r>
          </w:p>
        </w:tc>
      </w:tr>
      <w:tr w:rsidR="00F077DF" w:rsidRPr="00F077DF" w:rsidTr="00BE04A0">
        <w:trPr>
          <w:jc w:val="center"/>
        </w:trPr>
        <w:tc>
          <w:tcPr>
            <w:tcW w:w="9242" w:type="dxa"/>
          </w:tcPr>
          <w:p w:rsidR="00F077DF" w:rsidRPr="00F077DF" w:rsidRDefault="00F077DF" w:rsidP="002018C6">
            <w:pPr>
              <w:spacing w:before="40" w:after="40"/>
              <w:rPr>
                <w:rFonts w:cstheme="minorHAnsi"/>
                <w:sz w:val="20"/>
              </w:rPr>
            </w:pPr>
            <w:r w:rsidRPr="00F077DF">
              <w:rPr>
                <w:rFonts w:cstheme="minorHAnsi"/>
                <w:b/>
                <w:sz w:val="20"/>
              </w:rPr>
              <w:t>Required:</w:t>
            </w:r>
            <w:r w:rsidRPr="00F077DF">
              <w:rPr>
                <w:rFonts w:cstheme="minorHAnsi"/>
                <w:sz w:val="20"/>
              </w:rPr>
              <w:t xml:space="preserve"> Patient’s </w:t>
            </w:r>
            <w:r>
              <w:rPr>
                <w:rFonts w:cstheme="minorHAnsi"/>
                <w:sz w:val="20"/>
              </w:rPr>
              <w:t xml:space="preserve">Transfer Letter from previous ART site OR patient’s </w:t>
            </w:r>
            <w:r w:rsidR="002018C6">
              <w:rPr>
                <w:rFonts w:cstheme="minorHAnsi"/>
                <w:sz w:val="20"/>
              </w:rPr>
              <w:t>care booklet</w:t>
            </w:r>
            <w:r>
              <w:rPr>
                <w:rFonts w:cstheme="minorHAnsi"/>
                <w:sz w:val="20"/>
              </w:rPr>
              <w:t xml:space="preserve"> at current facility</w:t>
            </w:r>
          </w:p>
        </w:tc>
      </w:tr>
      <w:tr w:rsidR="00F077DF" w:rsidRPr="00F077DF" w:rsidTr="00BE04A0">
        <w:trPr>
          <w:jc w:val="center"/>
        </w:trPr>
        <w:tc>
          <w:tcPr>
            <w:tcW w:w="9242" w:type="dxa"/>
          </w:tcPr>
          <w:p w:rsidR="00F077DF" w:rsidRPr="00F077DF" w:rsidRDefault="00F077DF" w:rsidP="00BE04A0">
            <w:pPr>
              <w:spacing w:before="40" w:after="40"/>
              <w:rPr>
                <w:rFonts w:cstheme="minorHAnsi"/>
                <w:b/>
                <w:sz w:val="20"/>
              </w:rPr>
            </w:pPr>
            <w:r>
              <w:rPr>
                <w:rFonts w:cstheme="minorHAnsi"/>
                <w:b/>
                <w:sz w:val="20"/>
              </w:rPr>
              <w:t xml:space="preserve">Additional </w:t>
            </w:r>
            <w:r w:rsidRPr="00F077DF">
              <w:rPr>
                <w:rFonts w:cstheme="minorHAnsi"/>
                <w:b/>
                <w:sz w:val="20"/>
              </w:rPr>
              <w:t>Notes:</w:t>
            </w:r>
          </w:p>
          <w:p w:rsidR="00F077DF" w:rsidRDefault="00F077DF" w:rsidP="00BE04A0">
            <w:pPr>
              <w:pStyle w:val="ListParagraph"/>
              <w:numPr>
                <w:ilvl w:val="0"/>
                <w:numId w:val="4"/>
              </w:numPr>
              <w:spacing w:before="40" w:after="40"/>
              <w:rPr>
                <w:rFonts w:cstheme="minorHAnsi"/>
                <w:sz w:val="20"/>
              </w:rPr>
            </w:pPr>
            <w:r>
              <w:rPr>
                <w:rFonts w:cstheme="minorHAnsi"/>
                <w:sz w:val="20"/>
              </w:rPr>
              <w:t>Use the patient’s existing ART Number- avoid generating a new number. This enables tracking of patients on the NDB e.g. those who transferred out without informing facility staff.</w:t>
            </w:r>
          </w:p>
          <w:p w:rsidR="002018C6" w:rsidRDefault="002018C6" w:rsidP="002018C6">
            <w:pPr>
              <w:pStyle w:val="ListParagraph"/>
              <w:numPr>
                <w:ilvl w:val="0"/>
                <w:numId w:val="4"/>
              </w:numPr>
              <w:spacing w:before="40" w:after="40"/>
              <w:contextualSpacing w:val="0"/>
              <w:rPr>
                <w:rFonts w:cstheme="minorHAnsi"/>
                <w:sz w:val="20"/>
              </w:rPr>
            </w:pPr>
            <w:r>
              <w:rPr>
                <w:rFonts w:cstheme="minorHAnsi"/>
                <w:sz w:val="20"/>
              </w:rPr>
              <w:t xml:space="preserve">If a patient is from another </w:t>
            </w:r>
            <w:r w:rsidRPr="00380364">
              <w:rPr>
                <w:rFonts w:cstheme="minorHAnsi"/>
                <w:sz w:val="20"/>
                <w:u w:val="single"/>
              </w:rPr>
              <w:t>public</w:t>
            </w:r>
            <w:r>
              <w:rPr>
                <w:rFonts w:cstheme="minorHAnsi"/>
                <w:sz w:val="20"/>
              </w:rPr>
              <w:t xml:space="preserve"> health facility and </w:t>
            </w:r>
            <w:r w:rsidRPr="009B7856">
              <w:rPr>
                <w:rFonts w:cstheme="minorHAnsi"/>
                <w:sz w:val="20"/>
              </w:rPr>
              <w:t>does</w:t>
            </w:r>
            <w:r>
              <w:rPr>
                <w:rFonts w:cstheme="minorHAnsi"/>
                <w:sz w:val="20"/>
              </w:rPr>
              <w:t xml:space="preserve"> not have their existing ART Number:</w:t>
            </w:r>
          </w:p>
          <w:p w:rsidR="002018C6" w:rsidRPr="009B7856" w:rsidRDefault="002018C6" w:rsidP="002018C6">
            <w:pPr>
              <w:pStyle w:val="ListParagraph"/>
              <w:numPr>
                <w:ilvl w:val="1"/>
                <w:numId w:val="4"/>
              </w:numPr>
              <w:spacing w:before="40" w:after="40"/>
              <w:rPr>
                <w:rFonts w:cstheme="minorHAnsi"/>
                <w:sz w:val="20"/>
              </w:rPr>
            </w:pPr>
            <w:bookmarkStart w:id="3" w:name="OLE_LINK3"/>
            <w:bookmarkStart w:id="4" w:name="OLE_LINK4"/>
            <w:r w:rsidRPr="009B7856">
              <w:rPr>
                <w:rFonts w:cstheme="minorHAnsi"/>
                <w:sz w:val="20"/>
              </w:rPr>
              <w:t>the naming conversion should be: PUB.&lt;</w:t>
            </w:r>
            <w:r w:rsidRPr="0005222F">
              <w:rPr>
                <w:rFonts w:cstheme="minorHAnsi"/>
                <w:b/>
                <w:sz w:val="20"/>
              </w:rPr>
              <w:t>former</w:t>
            </w:r>
            <w:r>
              <w:rPr>
                <w:rFonts w:cstheme="minorHAnsi"/>
                <w:sz w:val="20"/>
              </w:rPr>
              <w:t>_</w:t>
            </w:r>
            <w:r w:rsidRPr="009B7856">
              <w:rPr>
                <w:rFonts w:cstheme="minorHAnsi"/>
                <w:sz w:val="20"/>
              </w:rPr>
              <w:t>facility_code&gt;.</w:t>
            </w:r>
            <w:r w:rsidR="0032242D" w:rsidRPr="009B7856">
              <w:rPr>
                <w:rFonts w:cstheme="minorHAnsi"/>
                <w:sz w:val="20"/>
              </w:rPr>
              <w:t>&lt;</w:t>
            </w:r>
            <w:r w:rsidR="0032242D">
              <w:rPr>
                <w:rFonts w:cstheme="minorHAnsi"/>
                <w:b/>
                <w:sz w:val="20"/>
              </w:rPr>
              <w:t>current</w:t>
            </w:r>
            <w:r w:rsidR="0032242D">
              <w:rPr>
                <w:rFonts w:cstheme="minorHAnsi"/>
                <w:sz w:val="20"/>
              </w:rPr>
              <w:t>_facility_code&gt;.</w:t>
            </w:r>
            <w:r w:rsidRPr="009B7856">
              <w:rPr>
                <w:rFonts w:cstheme="minorHAnsi"/>
                <w:sz w:val="20"/>
              </w:rPr>
              <w:t>&lt;next_sequence_number&gt;</w:t>
            </w:r>
          </w:p>
          <w:p w:rsidR="0032242D" w:rsidRDefault="002018C6" w:rsidP="0032242D">
            <w:pPr>
              <w:pStyle w:val="ListParagraph"/>
              <w:numPr>
                <w:ilvl w:val="2"/>
                <w:numId w:val="4"/>
              </w:numPr>
              <w:spacing w:before="40" w:after="40"/>
              <w:ind w:left="1437"/>
              <w:rPr>
                <w:rFonts w:cstheme="minorHAnsi"/>
                <w:sz w:val="20"/>
              </w:rPr>
            </w:pPr>
            <w:r>
              <w:rPr>
                <w:rFonts w:cstheme="minorHAnsi"/>
                <w:sz w:val="20"/>
              </w:rPr>
              <w:t>Where</w:t>
            </w:r>
            <w:r w:rsidRPr="009B7856">
              <w:rPr>
                <w:rFonts w:cstheme="minorHAnsi"/>
                <w:sz w:val="20"/>
              </w:rPr>
              <w:t xml:space="preserve"> PUB – stands for public patient,</w:t>
            </w:r>
            <w:r w:rsidR="0032242D">
              <w:rPr>
                <w:rFonts w:cstheme="minorHAnsi"/>
                <w:sz w:val="20"/>
              </w:rPr>
              <w:t xml:space="preserve"> </w:t>
            </w:r>
          </w:p>
          <w:p w:rsidR="0032242D" w:rsidRDefault="0032242D" w:rsidP="0032242D">
            <w:pPr>
              <w:pStyle w:val="ListParagraph"/>
              <w:numPr>
                <w:ilvl w:val="2"/>
                <w:numId w:val="4"/>
              </w:numPr>
              <w:spacing w:before="40" w:after="40"/>
              <w:ind w:left="1437"/>
              <w:rPr>
                <w:rFonts w:cstheme="minorHAnsi"/>
                <w:sz w:val="20"/>
              </w:rPr>
            </w:pPr>
            <w:r>
              <w:rPr>
                <w:rFonts w:cstheme="minorHAnsi"/>
                <w:sz w:val="20"/>
              </w:rPr>
              <w:t>For facility codes go to</w:t>
            </w:r>
            <w:r w:rsidR="00A40DCC">
              <w:rPr>
                <w:rFonts w:cstheme="minorHAnsi"/>
                <w:sz w:val="20"/>
              </w:rPr>
              <w:t xml:space="preserve"> “Admin\Maintenance\Add/Edit Facility”</w:t>
            </w:r>
            <w:r w:rsidR="002018C6">
              <w:rPr>
                <w:rFonts w:cstheme="minorHAnsi"/>
                <w:sz w:val="20"/>
              </w:rPr>
              <w:t>).</w:t>
            </w:r>
          </w:p>
          <w:p w:rsidR="0032242D" w:rsidRDefault="002018C6" w:rsidP="0032242D">
            <w:pPr>
              <w:pStyle w:val="ListParagraph"/>
              <w:numPr>
                <w:ilvl w:val="2"/>
                <w:numId w:val="4"/>
              </w:numPr>
              <w:spacing w:before="40" w:after="40"/>
              <w:ind w:left="1437"/>
              <w:rPr>
                <w:rFonts w:cstheme="minorHAnsi"/>
                <w:sz w:val="20"/>
              </w:rPr>
            </w:pPr>
            <w:r w:rsidRPr="009B7856">
              <w:rPr>
                <w:rFonts w:cstheme="minorHAnsi"/>
                <w:sz w:val="20"/>
              </w:rPr>
              <w:t>&lt;</w:t>
            </w:r>
            <w:proofErr w:type="spellStart"/>
            <w:r w:rsidRPr="009B7856">
              <w:rPr>
                <w:rFonts w:cstheme="minorHAnsi"/>
                <w:sz w:val="20"/>
              </w:rPr>
              <w:t>next_sequence_number</w:t>
            </w:r>
            <w:proofErr w:type="spellEnd"/>
            <w:r w:rsidRPr="009B7856">
              <w:rPr>
                <w:rFonts w:cstheme="minorHAnsi"/>
                <w:sz w:val="20"/>
              </w:rPr>
              <w:t xml:space="preserve">&gt; - is a </w:t>
            </w:r>
            <w:r w:rsidR="0032242D">
              <w:rPr>
                <w:rFonts w:cstheme="minorHAnsi"/>
                <w:sz w:val="20"/>
              </w:rPr>
              <w:t>4</w:t>
            </w:r>
            <w:r w:rsidRPr="009B7856">
              <w:rPr>
                <w:rFonts w:cstheme="minorHAnsi"/>
                <w:sz w:val="20"/>
              </w:rPr>
              <w:t>-digit sequential number from</w:t>
            </w:r>
            <w:r w:rsidR="0032242D">
              <w:rPr>
                <w:rFonts w:cstheme="minorHAnsi"/>
                <w:sz w:val="20"/>
              </w:rPr>
              <w:t xml:space="preserve"> the last given starting with </w:t>
            </w:r>
            <w:r w:rsidRPr="009B7856">
              <w:rPr>
                <w:rFonts w:cstheme="minorHAnsi"/>
                <w:sz w:val="20"/>
              </w:rPr>
              <w:t>0001.</w:t>
            </w:r>
          </w:p>
          <w:p w:rsidR="005B1C7F" w:rsidRPr="0032242D" w:rsidRDefault="002018C6" w:rsidP="0032242D">
            <w:pPr>
              <w:pStyle w:val="ListParagraph"/>
              <w:numPr>
                <w:ilvl w:val="2"/>
                <w:numId w:val="4"/>
              </w:numPr>
              <w:spacing w:before="40" w:after="40"/>
              <w:ind w:left="1437"/>
              <w:rPr>
                <w:rFonts w:cstheme="minorHAnsi"/>
                <w:sz w:val="20"/>
              </w:rPr>
            </w:pPr>
            <w:r w:rsidRPr="0032242D">
              <w:rPr>
                <w:rFonts w:cstheme="minorHAnsi"/>
                <w:sz w:val="20"/>
              </w:rPr>
              <w:t>Example: for the first public patient without an</w:t>
            </w:r>
            <w:r w:rsidR="0032242D" w:rsidRPr="0032242D">
              <w:rPr>
                <w:rFonts w:cstheme="minorHAnsi"/>
                <w:sz w:val="20"/>
              </w:rPr>
              <w:t xml:space="preserve"> ART ID, who transferred from Nyangana DH to </w:t>
            </w:r>
            <w:r w:rsidRPr="0032242D">
              <w:rPr>
                <w:rFonts w:cstheme="minorHAnsi"/>
                <w:sz w:val="20"/>
              </w:rPr>
              <w:t xml:space="preserve">KIH, enter: </w:t>
            </w:r>
            <w:r w:rsidRPr="0032242D">
              <w:rPr>
                <w:rFonts w:cstheme="minorHAnsi"/>
                <w:b/>
                <w:sz w:val="20"/>
              </w:rPr>
              <w:t>PUB.112.</w:t>
            </w:r>
            <w:r w:rsidR="0032242D" w:rsidRPr="0032242D">
              <w:rPr>
                <w:rFonts w:cstheme="minorHAnsi"/>
                <w:b/>
                <w:sz w:val="20"/>
              </w:rPr>
              <w:t>115.0</w:t>
            </w:r>
            <w:r w:rsidRPr="0032242D">
              <w:rPr>
                <w:rFonts w:cstheme="minorHAnsi"/>
                <w:b/>
                <w:sz w:val="20"/>
              </w:rPr>
              <w:t>001</w:t>
            </w:r>
            <w:bookmarkEnd w:id="3"/>
            <w:bookmarkEnd w:id="4"/>
          </w:p>
          <w:p w:rsidR="002018C6" w:rsidRDefault="002018C6" w:rsidP="002018C6">
            <w:pPr>
              <w:pStyle w:val="ListParagraph"/>
              <w:numPr>
                <w:ilvl w:val="0"/>
                <w:numId w:val="4"/>
              </w:numPr>
              <w:spacing w:before="40" w:after="40"/>
              <w:contextualSpacing w:val="0"/>
              <w:rPr>
                <w:rFonts w:cstheme="minorHAnsi"/>
                <w:sz w:val="20"/>
              </w:rPr>
            </w:pPr>
            <w:r>
              <w:rPr>
                <w:rFonts w:cstheme="minorHAnsi"/>
                <w:sz w:val="20"/>
              </w:rPr>
              <w:t xml:space="preserve">If a patient is from a </w:t>
            </w:r>
            <w:r>
              <w:rPr>
                <w:rFonts w:cstheme="minorHAnsi"/>
                <w:sz w:val="20"/>
                <w:u w:val="single"/>
              </w:rPr>
              <w:t>private</w:t>
            </w:r>
            <w:r>
              <w:rPr>
                <w:rFonts w:cstheme="minorHAnsi"/>
                <w:sz w:val="20"/>
              </w:rPr>
              <w:t xml:space="preserve"> health facility and therefore </w:t>
            </w:r>
            <w:r w:rsidRPr="009B7856">
              <w:rPr>
                <w:rFonts w:cstheme="minorHAnsi"/>
                <w:sz w:val="20"/>
              </w:rPr>
              <w:t>does</w:t>
            </w:r>
            <w:r>
              <w:rPr>
                <w:rFonts w:cstheme="minorHAnsi"/>
                <w:sz w:val="20"/>
              </w:rPr>
              <w:t xml:space="preserve"> not have an existing ART Number:</w:t>
            </w:r>
          </w:p>
          <w:p w:rsidR="002018C6" w:rsidRPr="009B7856" w:rsidRDefault="002018C6" w:rsidP="002018C6">
            <w:pPr>
              <w:pStyle w:val="ListParagraph"/>
              <w:numPr>
                <w:ilvl w:val="1"/>
                <w:numId w:val="4"/>
              </w:numPr>
              <w:spacing w:before="40" w:after="40"/>
              <w:rPr>
                <w:rFonts w:cstheme="minorHAnsi"/>
                <w:sz w:val="20"/>
              </w:rPr>
            </w:pPr>
            <w:r w:rsidRPr="009B7856">
              <w:rPr>
                <w:rFonts w:cstheme="minorHAnsi"/>
                <w:sz w:val="20"/>
              </w:rPr>
              <w:t xml:space="preserve">the </w:t>
            </w:r>
            <w:r>
              <w:rPr>
                <w:rFonts w:cstheme="minorHAnsi"/>
                <w:sz w:val="20"/>
              </w:rPr>
              <w:t>naming conversion should be: PRV</w:t>
            </w:r>
            <w:r w:rsidRPr="009B7856">
              <w:rPr>
                <w:rFonts w:cstheme="minorHAnsi"/>
                <w:sz w:val="20"/>
              </w:rPr>
              <w:t>.&lt;</w:t>
            </w:r>
            <w:proofErr w:type="spellStart"/>
            <w:r w:rsidRPr="0005222F">
              <w:rPr>
                <w:rFonts w:cstheme="minorHAnsi"/>
                <w:b/>
                <w:sz w:val="20"/>
              </w:rPr>
              <w:t>current</w:t>
            </w:r>
            <w:r>
              <w:rPr>
                <w:rFonts w:cstheme="minorHAnsi"/>
                <w:sz w:val="20"/>
              </w:rPr>
              <w:t>_</w:t>
            </w:r>
            <w:r w:rsidRPr="009B7856">
              <w:rPr>
                <w:rFonts w:cstheme="minorHAnsi"/>
                <w:sz w:val="20"/>
              </w:rPr>
              <w:t>facility_code</w:t>
            </w:r>
            <w:proofErr w:type="spellEnd"/>
            <w:r w:rsidRPr="009B7856">
              <w:rPr>
                <w:rFonts w:cstheme="minorHAnsi"/>
                <w:sz w:val="20"/>
              </w:rPr>
              <w:t>&gt;.&lt;</w:t>
            </w:r>
            <w:proofErr w:type="spellStart"/>
            <w:r w:rsidRPr="009B7856">
              <w:rPr>
                <w:rFonts w:cstheme="minorHAnsi"/>
                <w:sz w:val="20"/>
              </w:rPr>
              <w:t>next_sequence_number</w:t>
            </w:r>
            <w:proofErr w:type="spellEnd"/>
            <w:r w:rsidRPr="009B7856">
              <w:rPr>
                <w:rFonts w:cstheme="minorHAnsi"/>
                <w:sz w:val="20"/>
              </w:rPr>
              <w:t>&gt;</w:t>
            </w:r>
          </w:p>
          <w:p w:rsidR="00BC33C1" w:rsidRDefault="002018C6" w:rsidP="00BC33C1">
            <w:pPr>
              <w:pStyle w:val="ListParagraph"/>
              <w:numPr>
                <w:ilvl w:val="2"/>
                <w:numId w:val="4"/>
              </w:numPr>
              <w:spacing w:before="40" w:after="40"/>
              <w:ind w:left="1437"/>
              <w:rPr>
                <w:rFonts w:cstheme="minorHAnsi"/>
                <w:sz w:val="20"/>
              </w:rPr>
            </w:pPr>
            <w:r>
              <w:rPr>
                <w:rFonts w:cstheme="minorHAnsi"/>
                <w:sz w:val="20"/>
              </w:rPr>
              <w:t>Where PRV</w:t>
            </w:r>
            <w:r w:rsidRPr="009B7856">
              <w:rPr>
                <w:rFonts w:cstheme="minorHAnsi"/>
                <w:sz w:val="20"/>
              </w:rPr>
              <w:t xml:space="preserve"> – stands for </w:t>
            </w:r>
            <w:r>
              <w:rPr>
                <w:rFonts w:cstheme="minorHAnsi"/>
                <w:sz w:val="20"/>
              </w:rPr>
              <w:t>private</w:t>
            </w:r>
            <w:r w:rsidRPr="009B7856">
              <w:rPr>
                <w:rFonts w:cstheme="minorHAnsi"/>
                <w:sz w:val="20"/>
              </w:rPr>
              <w:t xml:space="preserve"> patient</w:t>
            </w:r>
            <w:r w:rsidR="00BC33C1">
              <w:rPr>
                <w:rFonts w:cstheme="minorHAnsi"/>
                <w:sz w:val="20"/>
              </w:rPr>
              <w:t>,</w:t>
            </w:r>
          </w:p>
          <w:p w:rsidR="00BC33C1" w:rsidRDefault="002018C6" w:rsidP="00BC33C1">
            <w:pPr>
              <w:pStyle w:val="ListParagraph"/>
              <w:numPr>
                <w:ilvl w:val="2"/>
                <w:numId w:val="4"/>
              </w:numPr>
              <w:spacing w:before="40" w:after="40"/>
              <w:ind w:left="1437"/>
              <w:rPr>
                <w:rFonts w:cstheme="minorHAnsi"/>
                <w:sz w:val="20"/>
              </w:rPr>
            </w:pPr>
            <w:r w:rsidRPr="009B7856">
              <w:rPr>
                <w:rFonts w:cstheme="minorHAnsi"/>
                <w:sz w:val="20"/>
              </w:rPr>
              <w:t>&lt;</w:t>
            </w:r>
            <w:proofErr w:type="spellStart"/>
            <w:r w:rsidRPr="009B7856">
              <w:rPr>
                <w:rFonts w:cstheme="minorHAnsi"/>
                <w:sz w:val="20"/>
              </w:rPr>
              <w:t>next_sequence_number</w:t>
            </w:r>
            <w:proofErr w:type="spellEnd"/>
            <w:r w:rsidRPr="009B7856">
              <w:rPr>
                <w:rFonts w:cstheme="minorHAnsi"/>
                <w:sz w:val="20"/>
              </w:rPr>
              <w:t xml:space="preserve">&gt; - is a </w:t>
            </w:r>
            <w:r w:rsidR="00BC33C1">
              <w:rPr>
                <w:rFonts w:cstheme="minorHAnsi"/>
                <w:sz w:val="20"/>
              </w:rPr>
              <w:t>4</w:t>
            </w:r>
            <w:r w:rsidRPr="009B7856">
              <w:rPr>
                <w:rFonts w:cstheme="minorHAnsi"/>
                <w:sz w:val="20"/>
              </w:rPr>
              <w:t xml:space="preserve">-digit sequential number from </w:t>
            </w:r>
            <w:r w:rsidR="00BC33C1">
              <w:rPr>
                <w:rFonts w:cstheme="minorHAnsi"/>
                <w:sz w:val="20"/>
              </w:rPr>
              <w:t>the last given starting with 0</w:t>
            </w:r>
            <w:r w:rsidRPr="009B7856">
              <w:rPr>
                <w:rFonts w:cstheme="minorHAnsi"/>
                <w:sz w:val="20"/>
              </w:rPr>
              <w:t>001.</w:t>
            </w:r>
          </w:p>
          <w:p w:rsidR="00F077DF" w:rsidRPr="00BC33C1" w:rsidRDefault="002018C6" w:rsidP="00BC33C1">
            <w:pPr>
              <w:pStyle w:val="ListParagraph"/>
              <w:numPr>
                <w:ilvl w:val="2"/>
                <w:numId w:val="4"/>
              </w:numPr>
              <w:spacing w:before="40" w:after="40"/>
              <w:ind w:left="1437"/>
              <w:rPr>
                <w:rFonts w:cstheme="minorHAnsi"/>
                <w:sz w:val="20"/>
              </w:rPr>
            </w:pPr>
            <w:r w:rsidRPr="00BC33C1">
              <w:rPr>
                <w:rFonts w:cstheme="minorHAnsi"/>
                <w:sz w:val="20"/>
              </w:rPr>
              <w:t xml:space="preserve">Example: for the first private patient who transferred in to KIH, enter: </w:t>
            </w:r>
            <w:r w:rsidRPr="00BC33C1">
              <w:rPr>
                <w:rFonts w:cstheme="minorHAnsi"/>
                <w:b/>
                <w:sz w:val="20"/>
              </w:rPr>
              <w:t>PRV.115.0001</w:t>
            </w:r>
          </w:p>
          <w:p w:rsidR="00154F90" w:rsidRPr="002018C6" w:rsidRDefault="00154F90" w:rsidP="00154F90">
            <w:pPr>
              <w:pStyle w:val="ListParagraph"/>
              <w:numPr>
                <w:ilvl w:val="0"/>
                <w:numId w:val="4"/>
              </w:numPr>
              <w:spacing w:before="40" w:after="40"/>
              <w:contextualSpacing w:val="0"/>
              <w:rPr>
                <w:rFonts w:cstheme="minorHAnsi"/>
                <w:b/>
                <w:sz w:val="20"/>
              </w:rPr>
            </w:pPr>
            <w:r>
              <w:rPr>
                <w:rFonts w:cstheme="minorHAnsi"/>
                <w:sz w:val="20"/>
              </w:rPr>
              <w:t>In order to track the sequence numbers, the facility should have a note book for recording patients transferred in who did not have their ART numbers</w:t>
            </w:r>
          </w:p>
          <w:p w:rsidR="00290509" w:rsidRDefault="00290509" w:rsidP="00290509">
            <w:pPr>
              <w:spacing w:before="40" w:after="40"/>
              <w:rPr>
                <w:rFonts w:cstheme="minorHAnsi"/>
                <w:sz w:val="20"/>
              </w:rPr>
            </w:pPr>
            <w:r>
              <w:rPr>
                <w:rFonts w:cstheme="minorHAnsi"/>
                <w:sz w:val="20"/>
              </w:rPr>
              <w:t>NOTE:</w:t>
            </w:r>
          </w:p>
          <w:p w:rsidR="00290509" w:rsidRDefault="00290509" w:rsidP="00290509">
            <w:pPr>
              <w:pStyle w:val="ListParagraph"/>
              <w:numPr>
                <w:ilvl w:val="0"/>
                <w:numId w:val="4"/>
              </w:numPr>
              <w:spacing w:before="40" w:after="40"/>
              <w:rPr>
                <w:rFonts w:cstheme="minorHAnsi"/>
                <w:sz w:val="20"/>
              </w:rPr>
            </w:pPr>
            <w:r>
              <w:rPr>
                <w:rFonts w:cstheme="minorHAnsi"/>
                <w:sz w:val="20"/>
              </w:rPr>
              <w:t xml:space="preserve">If a patient had been transferred out </w:t>
            </w:r>
            <w:r w:rsidRPr="00290509">
              <w:rPr>
                <w:rFonts w:cstheme="minorHAnsi"/>
                <w:sz w:val="20"/>
                <w:u w:val="single"/>
              </w:rPr>
              <w:t>from your facility to another facility</w:t>
            </w:r>
            <w:r>
              <w:rPr>
                <w:rFonts w:cstheme="minorHAnsi"/>
                <w:sz w:val="20"/>
              </w:rPr>
              <w:t xml:space="preserve"> and has now come back to your facility after several months to resume ART there then that patient’s status should be changed from Transfer Out </w:t>
            </w:r>
            <w:r w:rsidRPr="00290509">
              <w:rPr>
                <w:rFonts w:cstheme="minorHAnsi"/>
                <w:sz w:val="20"/>
              </w:rPr>
              <w:sym w:font="Wingdings" w:char="F0E0"/>
            </w:r>
            <w:r>
              <w:rPr>
                <w:rFonts w:cstheme="minorHAnsi"/>
                <w:sz w:val="20"/>
              </w:rPr>
              <w:t xml:space="preserve"> Transfer In</w:t>
            </w:r>
          </w:p>
          <w:p w:rsidR="00290509" w:rsidRPr="00290509" w:rsidRDefault="00290509" w:rsidP="00290509">
            <w:pPr>
              <w:pStyle w:val="ListParagraph"/>
              <w:numPr>
                <w:ilvl w:val="0"/>
                <w:numId w:val="4"/>
              </w:numPr>
              <w:spacing w:before="40" w:after="40"/>
              <w:rPr>
                <w:rFonts w:cstheme="minorHAnsi"/>
                <w:sz w:val="20"/>
              </w:rPr>
            </w:pPr>
            <w:r>
              <w:rPr>
                <w:rFonts w:cstheme="minorHAnsi"/>
                <w:sz w:val="20"/>
              </w:rPr>
              <w:t xml:space="preserve">If a patient was LTFU on your EDT and then resurfaces at your facility to resume ART, </w:t>
            </w:r>
            <w:r>
              <w:rPr>
                <w:rFonts w:cstheme="minorHAnsi"/>
                <w:sz w:val="20"/>
                <w:u w:val="single"/>
              </w:rPr>
              <w:t>and</w:t>
            </w:r>
            <w:r>
              <w:rPr>
                <w:rFonts w:cstheme="minorHAnsi"/>
                <w:sz w:val="20"/>
              </w:rPr>
              <w:t xml:space="preserve"> the patient had not been </w:t>
            </w:r>
            <w:r>
              <w:rPr>
                <w:rFonts w:cstheme="minorHAnsi"/>
                <w:sz w:val="20"/>
                <w:u w:val="single"/>
              </w:rPr>
              <w:t>formally transferred out</w:t>
            </w:r>
            <w:r>
              <w:rPr>
                <w:rStyle w:val="FootnoteReference"/>
                <w:rFonts w:cstheme="minorHAnsi"/>
                <w:sz w:val="20"/>
                <w:u w:val="single"/>
              </w:rPr>
              <w:footnoteReference w:id="1"/>
            </w:r>
            <w:r>
              <w:rPr>
                <w:rFonts w:cstheme="minorHAnsi"/>
                <w:sz w:val="20"/>
              </w:rPr>
              <w:t xml:space="preserve"> from your facility, that patient’s status should be changed from LTFU </w:t>
            </w:r>
            <w:r w:rsidRPr="00290509">
              <w:rPr>
                <w:rFonts w:cstheme="minorHAnsi"/>
                <w:sz w:val="20"/>
              </w:rPr>
              <w:sym w:font="Wingdings" w:char="F0E0"/>
            </w:r>
            <w:r>
              <w:rPr>
                <w:rFonts w:cstheme="minorHAnsi"/>
                <w:sz w:val="20"/>
              </w:rPr>
              <w:t xml:space="preserve"> Active; regardless of whether the patient claims to have been taking ARVs at another facility</w:t>
            </w:r>
          </w:p>
        </w:tc>
      </w:tr>
    </w:tbl>
    <w:p w:rsidR="00A91313" w:rsidRPr="00F077DF" w:rsidRDefault="00A91313" w:rsidP="00E4664E">
      <w:pPr>
        <w:spacing w:after="120"/>
        <w:rPr>
          <w:rFonts w:cstheme="minorHAnsi"/>
        </w:rPr>
      </w:pPr>
    </w:p>
    <w:p w:rsidR="00A91313" w:rsidRPr="006A01CE" w:rsidRDefault="006E52D0" w:rsidP="00F408EE">
      <w:pPr>
        <w:pStyle w:val="Heading3"/>
        <w:numPr>
          <w:ilvl w:val="1"/>
          <w:numId w:val="2"/>
        </w:numPr>
        <w:spacing w:before="0" w:after="120"/>
        <w:ind w:left="426"/>
        <w:rPr>
          <w:rFonts w:asciiTheme="minorHAnsi" w:hAnsiTheme="minorHAnsi" w:cstheme="minorHAnsi"/>
          <w:color w:val="0000CC"/>
          <w:sz w:val="24"/>
        </w:rPr>
      </w:pPr>
      <w:r w:rsidRPr="006A01CE">
        <w:rPr>
          <w:rFonts w:asciiTheme="minorHAnsi" w:hAnsiTheme="minorHAnsi" w:cstheme="minorHAnsi"/>
          <w:color w:val="0000CC"/>
          <w:sz w:val="24"/>
        </w:rPr>
        <w:lastRenderedPageBreak/>
        <w:t xml:space="preserve"> </w:t>
      </w:r>
      <w:bookmarkStart w:id="5" w:name="_Toc332357619"/>
      <w:r w:rsidR="00A91313" w:rsidRPr="006A01CE">
        <w:rPr>
          <w:rFonts w:asciiTheme="minorHAnsi" w:hAnsiTheme="minorHAnsi" w:cstheme="minorHAnsi"/>
          <w:color w:val="0000CC"/>
          <w:sz w:val="24"/>
        </w:rPr>
        <w:t>Continuing patients from other facilities (In-transit)</w:t>
      </w:r>
      <w:bookmarkEnd w:id="5"/>
    </w:p>
    <w:tbl>
      <w:tblPr>
        <w:tblStyle w:val="TableGrid"/>
        <w:tblW w:w="0" w:type="auto"/>
        <w:jc w:val="center"/>
        <w:tblLook w:val="04A0"/>
      </w:tblPr>
      <w:tblGrid>
        <w:gridCol w:w="9242"/>
      </w:tblGrid>
      <w:tr w:rsidR="00290509" w:rsidRPr="00F077DF" w:rsidTr="00BE04A0">
        <w:trPr>
          <w:jc w:val="center"/>
        </w:trPr>
        <w:tc>
          <w:tcPr>
            <w:tcW w:w="9242" w:type="dxa"/>
            <w:shd w:val="clear" w:color="auto" w:fill="D9D9D9" w:themeFill="background1" w:themeFillShade="D9"/>
          </w:tcPr>
          <w:p w:rsidR="00290509" w:rsidRPr="00F077DF" w:rsidRDefault="00290509" w:rsidP="00BE04A0">
            <w:pPr>
              <w:spacing w:before="40" w:after="40"/>
              <w:rPr>
                <w:rFonts w:cstheme="minorHAnsi"/>
                <w:b/>
                <w:sz w:val="20"/>
              </w:rPr>
            </w:pPr>
            <w:r w:rsidRPr="00F077DF">
              <w:rPr>
                <w:rFonts w:cstheme="minorHAnsi"/>
                <w:b/>
                <w:sz w:val="20"/>
              </w:rPr>
              <w:t>Applicable Section in User Manual: Chapter 2.A</w:t>
            </w:r>
          </w:p>
        </w:tc>
      </w:tr>
      <w:tr w:rsidR="00290509" w:rsidRPr="00F077DF" w:rsidTr="00BE04A0">
        <w:trPr>
          <w:jc w:val="center"/>
        </w:trPr>
        <w:tc>
          <w:tcPr>
            <w:tcW w:w="9242" w:type="dxa"/>
          </w:tcPr>
          <w:p w:rsidR="00290509" w:rsidRPr="00F077DF" w:rsidRDefault="00290509" w:rsidP="0080413A">
            <w:pPr>
              <w:spacing w:before="40" w:after="40"/>
              <w:rPr>
                <w:rFonts w:cstheme="minorHAnsi"/>
                <w:sz w:val="20"/>
              </w:rPr>
            </w:pPr>
            <w:r w:rsidRPr="00F077DF">
              <w:rPr>
                <w:rFonts w:cstheme="minorHAnsi"/>
                <w:b/>
                <w:sz w:val="20"/>
              </w:rPr>
              <w:t>Required:</w:t>
            </w:r>
            <w:r w:rsidRPr="00F077DF">
              <w:rPr>
                <w:rFonts w:cstheme="minorHAnsi"/>
                <w:sz w:val="20"/>
              </w:rPr>
              <w:t xml:space="preserve"> Patient’s </w:t>
            </w:r>
            <w:r w:rsidR="0080413A">
              <w:rPr>
                <w:rFonts w:cstheme="minorHAnsi"/>
                <w:sz w:val="20"/>
              </w:rPr>
              <w:t>previous prescription on health passport</w:t>
            </w:r>
          </w:p>
        </w:tc>
      </w:tr>
      <w:tr w:rsidR="00290509" w:rsidRPr="00F077DF" w:rsidTr="00BE04A0">
        <w:trPr>
          <w:jc w:val="center"/>
        </w:trPr>
        <w:tc>
          <w:tcPr>
            <w:tcW w:w="9242" w:type="dxa"/>
          </w:tcPr>
          <w:p w:rsidR="00290509" w:rsidRPr="00F077DF" w:rsidRDefault="00290509" w:rsidP="001932F9">
            <w:pPr>
              <w:spacing w:before="40" w:after="40"/>
              <w:rPr>
                <w:rFonts w:cstheme="minorHAnsi"/>
                <w:b/>
                <w:sz w:val="20"/>
              </w:rPr>
            </w:pPr>
            <w:r>
              <w:rPr>
                <w:rFonts w:cstheme="minorHAnsi"/>
                <w:b/>
                <w:sz w:val="20"/>
              </w:rPr>
              <w:t xml:space="preserve">Additional </w:t>
            </w:r>
            <w:r w:rsidRPr="00F077DF">
              <w:rPr>
                <w:rFonts w:cstheme="minorHAnsi"/>
                <w:b/>
                <w:sz w:val="20"/>
              </w:rPr>
              <w:t>Notes:</w:t>
            </w:r>
          </w:p>
          <w:p w:rsidR="00290509" w:rsidRDefault="00290509" w:rsidP="001932F9">
            <w:pPr>
              <w:pStyle w:val="ListParagraph"/>
              <w:numPr>
                <w:ilvl w:val="0"/>
                <w:numId w:val="4"/>
              </w:numPr>
              <w:spacing w:before="40" w:after="40"/>
              <w:contextualSpacing w:val="0"/>
              <w:rPr>
                <w:rFonts w:cstheme="minorHAnsi"/>
                <w:sz w:val="20"/>
              </w:rPr>
            </w:pPr>
            <w:r>
              <w:rPr>
                <w:rFonts w:cstheme="minorHAnsi"/>
                <w:sz w:val="20"/>
              </w:rPr>
              <w:t>Use the patient’s existing ART Number- avoid generating a new number. This enables tracking of</w:t>
            </w:r>
            <w:r w:rsidR="0080413A">
              <w:rPr>
                <w:rFonts w:cstheme="minorHAnsi"/>
                <w:sz w:val="20"/>
              </w:rPr>
              <w:t xml:space="preserve"> patients on the NDB</w:t>
            </w:r>
            <w:r>
              <w:rPr>
                <w:rFonts w:cstheme="minorHAnsi"/>
                <w:sz w:val="20"/>
              </w:rPr>
              <w:t>.</w:t>
            </w:r>
          </w:p>
          <w:p w:rsidR="00290509" w:rsidRDefault="00290509" w:rsidP="001932F9">
            <w:pPr>
              <w:pStyle w:val="ListParagraph"/>
              <w:numPr>
                <w:ilvl w:val="0"/>
                <w:numId w:val="4"/>
              </w:numPr>
              <w:spacing w:before="40" w:after="40"/>
              <w:contextualSpacing w:val="0"/>
              <w:rPr>
                <w:rFonts w:cstheme="minorHAnsi"/>
                <w:sz w:val="20"/>
              </w:rPr>
            </w:pPr>
            <w:r>
              <w:rPr>
                <w:rFonts w:cstheme="minorHAnsi"/>
                <w:sz w:val="20"/>
              </w:rPr>
              <w:t xml:space="preserve">If a patient </w:t>
            </w:r>
            <w:r w:rsidR="00C81871">
              <w:rPr>
                <w:rFonts w:cstheme="minorHAnsi"/>
                <w:sz w:val="20"/>
              </w:rPr>
              <w:t>d</w:t>
            </w:r>
            <w:r w:rsidRPr="009B7856">
              <w:rPr>
                <w:rFonts w:cstheme="minorHAnsi"/>
                <w:sz w:val="20"/>
              </w:rPr>
              <w:t>oes</w:t>
            </w:r>
            <w:r>
              <w:rPr>
                <w:rFonts w:cstheme="minorHAnsi"/>
                <w:sz w:val="20"/>
              </w:rPr>
              <w:t xml:space="preserve"> not </w:t>
            </w:r>
            <w:r w:rsidR="009B7856">
              <w:rPr>
                <w:rFonts w:cstheme="minorHAnsi"/>
                <w:sz w:val="20"/>
              </w:rPr>
              <w:t>have their existing ART Number:</w:t>
            </w:r>
          </w:p>
          <w:p w:rsidR="00C81871" w:rsidRPr="009B7856" w:rsidRDefault="00C81871" w:rsidP="00C81871">
            <w:pPr>
              <w:pStyle w:val="ListParagraph"/>
              <w:numPr>
                <w:ilvl w:val="1"/>
                <w:numId w:val="4"/>
              </w:numPr>
              <w:spacing w:before="40" w:after="40"/>
              <w:rPr>
                <w:rFonts w:cstheme="minorHAnsi"/>
                <w:sz w:val="20"/>
              </w:rPr>
            </w:pPr>
            <w:r w:rsidRPr="009B7856">
              <w:rPr>
                <w:rFonts w:cstheme="minorHAnsi"/>
                <w:sz w:val="20"/>
              </w:rPr>
              <w:t>the naming conversion should be: PUB.&lt;</w:t>
            </w:r>
            <w:r w:rsidRPr="0005222F">
              <w:rPr>
                <w:rFonts w:cstheme="minorHAnsi"/>
                <w:b/>
                <w:sz w:val="20"/>
              </w:rPr>
              <w:t>former</w:t>
            </w:r>
            <w:r>
              <w:rPr>
                <w:rFonts w:cstheme="minorHAnsi"/>
                <w:sz w:val="20"/>
              </w:rPr>
              <w:t>_</w:t>
            </w:r>
            <w:r w:rsidRPr="009B7856">
              <w:rPr>
                <w:rFonts w:cstheme="minorHAnsi"/>
                <w:sz w:val="20"/>
              </w:rPr>
              <w:t>facility_code&gt;.&lt;</w:t>
            </w:r>
            <w:r>
              <w:rPr>
                <w:rFonts w:cstheme="minorHAnsi"/>
                <w:b/>
                <w:sz w:val="20"/>
              </w:rPr>
              <w:t>current</w:t>
            </w:r>
            <w:r>
              <w:rPr>
                <w:rFonts w:cstheme="minorHAnsi"/>
                <w:sz w:val="20"/>
              </w:rPr>
              <w:t>_facility_code&gt;.</w:t>
            </w:r>
            <w:r w:rsidRPr="009B7856">
              <w:rPr>
                <w:rFonts w:cstheme="minorHAnsi"/>
                <w:sz w:val="20"/>
              </w:rPr>
              <w:t>&lt;next_sequence_number&gt;</w:t>
            </w:r>
          </w:p>
          <w:p w:rsidR="00C81871" w:rsidRDefault="00C81871" w:rsidP="00C81871">
            <w:pPr>
              <w:pStyle w:val="ListParagraph"/>
              <w:numPr>
                <w:ilvl w:val="2"/>
                <w:numId w:val="4"/>
              </w:numPr>
              <w:spacing w:before="40" w:after="40"/>
              <w:ind w:left="1437"/>
              <w:rPr>
                <w:rFonts w:cstheme="minorHAnsi"/>
                <w:sz w:val="20"/>
              </w:rPr>
            </w:pPr>
            <w:r>
              <w:rPr>
                <w:rFonts w:cstheme="minorHAnsi"/>
                <w:sz w:val="20"/>
              </w:rPr>
              <w:t>Where</w:t>
            </w:r>
            <w:r w:rsidRPr="009B7856">
              <w:rPr>
                <w:rFonts w:cstheme="minorHAnsi"/>
                <w:sz w:val="20"/>
              </w:rPr>
              <w:t xml:space="preserve"> PUB – stands for public patient,</w:t>
            </w:r>
            <w:r>
              <w:rPr>
                <w:rFonts w:cstheme="minorHAnsi"/>
                <w:sz w:val="20"/>
              </w:rPr>
              <w:t xml:space="preserve"> </w:t>
            </w:r>
          </w:p>
          <w:p w:rsidR="00C81871" w:rsidRDefault="00C81871" w:rsidP="00C81871">
            <w:pPr>
              <w:pStyle w:val="ListParagraph"/>
              <w:numPr>
                <w:ilvl w:val="2"/>
                <w:numId w:val="4"/>
              </w:numPr>
              <w:spacing w:before="40" w:after="40"/>
              <w:ind w:left="1437"/>
              <w:rPr>
                <w:rFonts w:cstheme="minorHAnsi"/>
                <w:sz w:val="20"/>
              </w:rPr>
            </w:pPr>
            <w:r>
              <w:rPr>
                <w:rFonts w:cstheme="minorHAnsi"/>
                <w:sz w:val="20"/>
              </w:rPr>
              <w:t>For facility codes go to “Admin\Maintenance\Add/Edit Facility”).</w:t>
            </w:r>
          </w:p>
          <w:p w:rsidR="00C81871" w:rsidRDefault="00C81871" w:rsidP="00C81871">
            <w:pPr>
              <w:pStyle w:val="ListParagraph"/>
              <w:numPr>
                <w:ilvl w:val="2"/>
                <w:numId w:val="4"/>
              </w:numPr>
              <w:spacing w:before="40" w:after="40"/>
              <w:ind w:left="1437"/>
              <w:rPr>
                <w:rFonts w:cstheme="minorHAnsi"/>
                <w:sz w:val="20"/>
              </w:rPr>
            </w:pPr>
            <w:r w:rsidRPr="009B7856">
              <w:rPr>
                <w:rFonts w:cstheme="minorHAnsi"/>
                <w:sz w:val="20"/>
              </w:rPr>
              <w:t>&lt;</w:t>
            </w:r>
            <w:proofErr w:type="spellStart"/>
            <w:r w:rsidRPr="009B7856">
              <w:rPr>
                <w:rFonts w:cstheme="minorHAnsi"/>
                <w:sz w:val="20"/>
              </w:rPr>
              <w:t>next_sequence_number</w:t>
            </w:r>
            <w:proofErr w:type="spellEnd"/>
            <w:r w:rsidRPr="009B7856">
              <w:rPr>
                <w:rFonts w:cstheme="minorHAnsi"/>
                <w:sz w:val="20"/>
              </w:rPr>
              <w:t xml:space="preserve">&gt; - is a </w:t>
            </w:r>
            <w:r>
              <w:rPr>
                <w:rFonts w:cstheme="minorHAnsi"/>
                <w:sz w:val="20"/>
              </w:rPr>
              <w:t>4</w:t>
            </w:r>
            <w:r w:rsidRPr="009B7856">
              <w:rPr>
                <w:rFonts w:cstheme="minorHAnsi"/>
                <w:sz w:val="20"/>
              </w:rPr>
              <w:t>-digit sequential number from</w:t>
            </w:r>
            <w:r>
              <w:rPr>
                <w:rFonts w:cstheme="minorHAnsi"/>
                <w:sz w:val="20"/>
              </w:rPr>
              <w:t xml:space="preserve"> the last given starting with </w:t>
            </w:r>
            <w:r w:rsidRPr="009B7856">
              <w:rPr>
                <w:rFonts w:cstheme="minorHAnsi"/>
                <w:sz w:val="20"/>
              </w:rPr>
              <w:t>0001.</w:t>
            </w:r>
          </w:p>
          <w:p w:rsidR="00D02A7F" w:rsidRPr="00C81871" w:rsidRDefault="00C81871" w:rsidP="00C81871">
            <w:pPr>
              <w:pStyle w:val="ListParagraph"/>
              <w:numPr>
                <w:ilvl w:val="2"/>
                <w:numId w:val="4"/>
              </w:numPr>
              <w:spacing w:before="40" w:after="40"/>
              <w:ind w:left="1437"/>
              <w:rPr>
                <w:rFonts w:cstheme="minorHAnsi"/>
                <w:sz w:val="20"/>
              </w:rPr>
            </w:pPr>
            <w:r w:rsidRPr="00C81871">
              <w:rPr>
                <w:rFonts w:cstheme="minorHAnsi"/>
                <w:sz w:val="20"/>
              </w:rPr>
              <w:t xml:space="preserve">Example: for the first public patient without an ART ID, who </w:t>
            </w:r>
            <w:r w:rsidR="00A13E5C">
              <w:rPr>
                <w:rFonts w:cstheme="minorHAnsi"/>
                <w:sz w:val="20"/>
              </w:rPr>
              <w:t>is in transit at KIH and normally attends Nyangana DH</w:t>
            </w:r>
            <w:r w:rsidRPr="00C81871">
              <w:rPr>
                <w:rFonts w:cstheme="minorHAnsi"/>
                <w:sz w:val="20"/>
              </w:rPr>
              <w:t xml:space="preserve">, enter: </w:t>
            </w:r>
            <w:r w:rsidRPr="00C81871">
              <w:rPr>
                <w:rFonts w:cstheme="minorHAnsi"/>
                <w:b/>
                <w:sz w:val="20"/>
              </w:rPr>
              <w:t>PUB.112.115.0001</w:t>
            </w:r>
          </w:p>
          <w:p w:rsidR="00290509" w:rsidRPr="001932F9" w:rsidRDefault="00A13E5C" w:rsidP="001932F9">
            <w:pPr>
              <w:pStyle w:val="ListParagraph"/>
              <w:numPr>
                <w:ilvl w:val="0"/>
                <w:numId w:val="4"/>
              </w:numPr>
              <w:spacing w:before="40" w:after="40"/>
              <w:contextualSpacing w:val="0"/>
              <w:rPr>
                <w:rFonts w:cstheme="minorHAnsi"/>
                <w:sz w:val="20"/>
              </w:rPr>
            </w:pPr>
            <w:r>
              <w:rPr>
                <w:rFonts w:cstheme="minorHAnsi"/>
                <w:sz w:val="20"/>
              </w:rPr>
              <w:t xml:space="preserve">The sequential codes for in-transit and transfer in patients- both from public and private facilities- should be continuous e.g. if the first patient is transferred in- the </w:t>
            </w:r>
            <w:proofErr w:type="spellStart"/>
            <w:r>
              <w:rPr>
                <w:rFonts w:cstheme="minorHAnsi"/>
                <w:sz w:val="20"/>
              </w:rPr>
              <w:t>next_sequence_number</w:t>
            </w:r>
            <w:proofErr w:type="spellEnd"/>
            <w:r>
              <w:rPr>
                <w:rFonts w:cstheme="minorHAnsi"/>
                <w:sz w:val="20"/>
              </w:rPr>
              <w:t xml:space="preserve"> is 0001 and if the next patient is in-transit the </w:t>
            </w:r>
            <w:proofErr w:type="spellStart"/>
            <w:r>
              <w:rPr>
                <w:rFonts w:cstheme="minorHAnsi"/>
                <w:sz w:val="20"/>
              </w:rPr>
              <w:t>next_sequence_number</w:t>
            </w:r>
            <w:proofErr w:type="spellEnd"/>
            <w:r>
              <w:rPr>
                <w:rFonts w:cstheme="minorHAnsi"/>
                <w:sz w:val="20"/>
              </w:rPr>
              <w:t xml:space="preserve"> is 0002.</w:t>
            </w:r>
          </w:p>
        </w:tc>
      </w:tr>
    </w:tbl>
    <w:p w:rsidR="001932F9" w:rsidRDefault="001932F9" w:rsidP="001932F9">
      <w:pPr>
        <w:spacing w:before="40" w:after="40"/>
        <w:rPr>
          <w:rFonts w:cstheme="minorHAnsi"/>
          <w:sz w:val="20"/>
        </w:rPr>
      </w:pPr>
    </w:p>
    <w:p w:rsidR="006A0FE3" w:rsidRDefault="006A0FE3" w:rsidP="00E4664E">
      <w:pPr>
        <w:spacing w:after="120"/>
        <w:rPr>
          <w:rFonts w:cstheme="minorHAnsi"/>
        </w:rPr>
      </w:pPr>
    </w:p>
    <w:p w:rsidR="006E52D0" w:rsidRPr="006E52D0" w:rsidRDefault="006E52D0" w:rsidP="006E52D0">
      <w:pPr>
        <w:pStyle w:val="Heading2"/>
        <w:numPr>
          <w:ilvl w:val="0"/>
          <w:numId w:val="2"/>
        </w:numPr>
        <w:spacing w:before="0" w:after="120"/>
        <w:rPr>
          <w:rFonts w:asciiTheme="minorHAnsi" w:hAnsiTheme="minorHAnsi" w:cstheme="minorHAnsi"/>
          <w:color w:val="auto"/>
        </w:rPr>
      </w:pPr>
      <w:bookmarkStart w:id="6" w:name="_Toc332357620"/>
      <w:r w:rsidRPr="006E52D0">
        <w:rPr>
          <w:rFonts w:asciiTheme="minorHAnsi" w:hAnsiTheme="minorHAnsi" w:cstheme="minorHAnsi"/>
          <w:color w:val="auto"/>
        </w:rPr>
        <w:t>Stopping patient management at site (Deceased, Stopped, Transfer-Out)</w:t>
      </w:r>
      <w:bookmarkEnd w:id="6"/>
      <w:r w:rsidRPr="006E52D0">
        <w:rPr>
          <w:rFonts w:asciiTheme="minorHAnsi" w:hAnsiTheme="minorHAnsi" w:cstheme="minorHAnsi"/>
          <w:color w:val="auto"/>
        </w:rPr>
        <w:t xml:space="preserve"> </w:t>
      </w:r>
    </w:p>
    <w:p w:rsidR="006E52D0" w:rsidRPr="006E52D0" w:rsidRDefault="006E52D0" w:rsidP="00F408EE">
      <w:pPr>
        <w:pStyle w:val="Heading3"/>
        <w:numPr>
          <w:ilvl w:val="1"/>
          <w:numId w:val="2"/>
        </w:numPr>
        <w:spacing w:before="0" w:after="120"/>
        <w:ind w:left="426"/>
        <w:rPr>
          <w:rFonts w:asciiTheme="minorHAnsi" w:hAnsiTheme="minorHAnsi" w:cstheme="minorHAnsi"/>
          <w:color w:val="auto"/>
          <w:sz w:val="28"/>
        </w:rPr>
      </w:pPr>
      <w:r w:rsidRPr="006E52D0">
        <w:rPr>
          <w:rFonts w:asciiTheme="minorHAnsi" w:hAnsiTheme="minorHAnsi" w:cstheme="minorHAnsi"/>
          <w:color w:val="auto"/>
          <w:sz w:val="28"/>
        </w:rPr>
        <w:t xml:space="preserve"> </w:t>
      </w:r>
      <w:bookmarkStart w:id="7" w:name="_Toc332357621"/>
      <w:r w:rsidRPr="006A01CE">
        <w:rPr>
          <w:rFonts w:asciiTheme="minorHAnsi" w:hAnsiTheme="minorHAnsi" w:cstheme="minorHAnsi"/>
          <w:color w:val="0000CC"/>
          <w:sz w:val="24"/>
        </w:rPr>
        <w:t>Deceased</w:t>
      </w:r>
      <w:bookmarkEnd w:id="7"/>
    </w:p>
    <w:tbl>
      <w:tblPr>
        <w:tblStyle w:val="TableGrid"/>
        <w:tblW w:w="0" w:type="auto"/>
        <w:jc w:val="center"/>
        <w:tblLook w:val="04A0"/>
      </w:tblPr>
      <w:tblGrid>
        <w:gridCol w:w="9242"/>
      </w:tblGrid>
      <w:tr w:rsidR="00370DEF" w:rsidRPr="00F077DF" w:rsidTr="00C67CD1">
        <w:trPr>
          <w:jc w:val="center"/>
        </w:trPr>
        <w:tc>
          <w:tcPr>
            <w:tcW w:w="9242" w:type="dxa"/>
            <w:shd w:val="clear" w:color="auto" w:fill="D9D9D9" w:themeFill="background1" w:themeFillShade="D9"/>
          </w:tcPr>
          <w:p w:rsidR="00370DEF" w:rsidRPr="00F077DF" w:rsidRDefault="00370DEF" w:rsidP="00370DEF">
            <w:pPr>
              <w:spacing w:before="40" w:after="40"/>
              <w:rPr>
                <w:rFonts w:cstheme="minorHAnsi"/>
                <w:b/>
                <w:sz w:val="20"/>
              </w:rPr>
            </w:pPr>
            <w:r w:rsidRPr="00F077DF">
              <w:rPr>
                <w:rFonts w:cstheme="minorHAnsi"/>
                <w:b/>
                <w:sz w:val="20"/>
              </w:rPr>
              <w:t>Applicable Section in User Manual: Chapter 2.</w:t>
            </w:r>
            <w:r>
              <w:rPr>
                <w:rFonts w:cstheme="minorHAnsi"/>
                <w:b/>
                <w:sz w:val="20"/>
              </w:rPr>
              <w:t>B: Patients View</w:t>
            </w:r>
          </w:p>
        </w:tc>
      </w:tr>
      <w:tr w:rsidR="00370DEF" w:rsidRPr="00F077DF" w:rsidTr="00C67CD1">
        <w:trPr>
          <w:jc w:val="center"/>
        </w:trPr>
        <w:tc>
          <w:tcPr>
            <w:tcW w:w="9242" w:type="dxa"/>
          </w:tcPr>
          <w:p w:rsidR="00370DEF" w:rsidRDefault="00370DEF" w:rsidP="00370DEF">
            <w:pPr>
              <w:spacing w:before="40" w:after="40"/>
              <w:rPr>
                <w:rFonts w:cstheme="minorHAnsi"/>
                <w:sz w:val="20"/>
              </w:rPr>
            </w:pPr>
            <w:r w:rsidRPr="00F077DF">
              <w:rPr>
                <w:rFonts w:cstheme="minorHAnsi"/>
                <w:b/>
                <w:sz w:val="20"/>
              </w:rPr>
              <w:t>Required:</w:t>
            </w:r>
          </w:p>
          <w:p w:rsidR="00370DEF" w:rsidRDefault="00370DEF" w:rsidP="00370DEF">
            <w:pPr>
              <w:spacing w:before="40" w:after="40"/>
              <w:rPr>
                <w:rFonts w:cstheme="minorHAnsi"/>
                <w:sz w:val="20"/>
              </w:rPr>
            </w:pPr>
            <w:r>
              <w:rPr>
                <w:rFonts w:cstheme="minorHAnsi"/>
                <w:sz w:val="20"/>
              </w:rPr>
              <w:t>Patient details: ART Number, Name, Unique Number etc.</w:t>
            </w:r>
          </w:p>
          <w:p w:rsidR="00370DEF" w:rsidRPr="00F077DF" w:rsidRDefault="00370DEF" w:rsidP="00370DEF">
            <w:pPr>
              <w:spacing w:before="40" w:after="40"/>
              <w:rPr>
                <w:rFonts w:cstheme="minorHAnsi"/>
                <w:sz w:val="20"/>
              </w:rPr>
            </w:pPr>
            <w:r>
              <w:rPr>
                <w:rFonts w:cstheme="minorHAnsi"/>
                <w:sz w:val="20"/>
              </w:rPr>
              <w:t>Reliable information from other health workers or relatives on the passing away of a patient</w:t>
            </w:r>
            <w:r w:rsidR="00674A5C">
              <w:rPr>
                <w:rFonts w:cstheme="minorHAnsi"/>
                <w:sz w:val="20"/>
              </w:rPr>
              <w:t xml:space="preserve"> OR filled out Facility Routine Data Quality Assessment (FRDQA) form-2 from the data clerk</w:t>
            </w:r>
          </w:p>
        </w:tc>
      </w:tr>
      <w:tr w:rsidR="00370DEF" w:rsidRPr="00F077DF" w:rsidTr="00C67CD1">
        <w:trPr>
          <w:jc w:val="center"/>
        </w:trPr>
        <w:tc>
          <w:tcPr>
            <w:tcW w:w="9242" w:type="dxa"/>
          </w:tcPr>
          <w:p w:rsidR="00370DEF" w:rsidRPr="00F077DF" w:rsidRDefault="00370DEF" w:rsidP="00C67CD1">
            <w:pPr>
              <w:spacing w:before="40" w:after="40"/>
              <w:rPr>
                <w:rFonts w:cstheme="minorHAnsi"/>
                <w:b/>
                <w:sz w:val="20"/>
              </w:rPr>
            </w:pPr>
            <w:r>
              <w:rPr>
                <w:rFonts w:cstheme="minorHAnsi"/>
                <w:b/>
                <w:sz w:val="20"/>
              </w:rPr>
              <w:t xml:space="preserve">Additional </w:t>
            </w:r>
            <w:r w:rsidRPr="00F077DF">
              <w:rPr>
                <w:rFonts w:cstheme="minorHAnsi"/>
                <w:b/>
                <w:sz w:val="20"/>
              </w:rPr>
              <w:t>Notes:</w:t>
            </w:r>
          </w:p>
          <w:p w:rsidR="00370DEF" w:rsidRDefault="00370DEF" w:rsidP="00C67CD1">
            <w:pPr>
              <w:pStyle w:val="ListParagraph"/>
              <w:numPr>
                <w:ilvl w:val="0"/>
                <w:numId w:val="4"/>
              </w:numPr>
              <w:spacing w:before="40" w:after="40"/>
              <w:contextualSpacing w:val="0"/>
              <w:rPr>
                <w:rFonts w:cstheme="minorHAnsi"/>
                <w:sz w:val="20"/>
              </w:rPr>
            </w:pPr>
            <w:r>
              <w:rPr>
                <w:rFonts w:cstheme="minorHAnsi"/>
                <w:sz w:val="20"/>
              </w:rPr>
              <w:t>If a patient is reported to have died a few months previously, DO NOT back</w:t>
            </w:r>
            <w:r w:rsidR="00C26B69">
              <w:rPr>
                <w:rFonts w:cstheme="minorHAnsi"/>
                <w:sz w:val="20"/>
              </w:rPr>
              <w:t>-</w:t>
            </w:r>
            <w:r>
              <w:rPr>
                <w:rFonts w:cstheme="minorHAnsi"/>
                <w:sz w:val="20"/>
              </w:rPr>
              <w:t xml:space="preserve">date the EDT PC date to that month in order to make the status change! </w:t>
            </w:r>
          </w:p>
          <w:p w:rsidR="00370DEF" w:rsidRDefault="00370DEF" w:rsidP="00370DEF">
            <w:pPr>
              <w:pStyle w:val="ListParagraph"/>
              <w:numPr>
                <w:ilvl w:val="0"/>
                <w:numId w:val="4"/>
              </w:numPr>
              <w:spacing w:before="40" w:after="40"/>
              <w:contextualSpacing w:val="0"/>
              <w:rPr>
                <w:rFonts w:cstheme="minorHAnsi"/>
                <w:sz w:val="20"/>
              </w:rPr>
            </w:pPr>
            <w:r>
              <w:rPr>
                <w:rFonts w:cstheme="minorHAnsi"/>
                <w:sz w:val="20"/>
              </w:rPr>
              <w:t xml:space="preserve">The EDT will report the deceased patient on the month when the </w:t>
            </w:r>
            <w:r>
              <w:rPr>
                <w:rFonts w:cstheme="minorHAnsi"/>
                <w:sz w:val="20"/>
                <w:u w:val="single"/>
              </w:rPr>
              <w:t>status is changed on the system</w:t>
            </w:r>
            <w:r>
              <w:rPr>
                <w:rFonts w:cstheme="minorHAnsi"/>
                <w:sz w:val="20"/>
              </w:rPr>
              <w:t>. Backdating the PC means that:</w:t>
            </w:r>
          </w:p>
          <w:p w:rsidR="00370DEF" w:rsidRDefault="00370DEF" w:rsidP="00370DEF">
            <w:pPr>
              <w:pStyle w:val="ListParagraph"/>
              <w:numPr>
                <w:ilvl w:val="1"/>
                <w:numId w:val="4"/>
              </w:numPr>
              <w:spacing w:before="40" w:after="40"/>
              <w:contextualSpacing w:val="0"/>
              <w:rPr>
                <w:rFonts w:cstheme="minorHAnsi"/>
                <w:sz w:val="20"/>
              </w:rPr>
            </w:pPr>
            <w:r>
              <w:rPr>
                <w:rFonts w:cstheme="minorHAnsi"/>
                <w:sz w:val="20"/>
              </w:rPr>
              <w:t>this patient will not be captured as deceased in the month under review</w:t>
            </w:r>
          </w:p>
          <w:p w:rsidR="00370DEF" w:rsidRPr="001932F9" w:rsidRDefault="00370DEF" w:rsidP="00370DEF">
            <w:pPr>
              <w:pStyle w:val="ListParagraph"/>
              <w:numPr>
                <w:ilvl w:val="1"/>
                <w:numId w:val="4"/>
              </w:numPr>
              <w:spacing w:before="40" w:after="40"/>
              <w:contextualSpacing w:val="0"/>
              <w:rPr>
                <w:rFonts w:cstheme="minorHAnsi"/>
                <w:sz w:val="20"/>
              </w:rPr>
            </w:pPr>
            <w:proofErr w:type="gramStart"/>
            <w:r>
              <w:rPr>
                <w:rFonts w:cstheme="minorHAnsi"/>
                <w:sz w:val="20"/>
              </w:rPr>
              <w:t>if</w:t>
            </w:r>
            <w:proofErr w:type="gramEnd"/>
            <w:r>
              <w:rPr>
                <w:rFonts w:cstheme="minorHAnsi"/>
                <w:sz w:val="20"/>
              </w:rPr>
              <w:t xml:space="preserve"> the patient status had already changed to Lost or LTFU on the system </w:t>
            </w:r>
            <w:r>
              <w:rPr>
                <w:rFonts w:cstheme="minorHAnsi"/>
                <w:sz w:val="20"/>
                <w:u w:val="single"/>
              </w:rPr>
              <w:t>after</w:t>
            </w:r>
            <w:r>
              <w:rPr>
                <w:rFonts w:cstheme="minorHAnsi"/>
                <w:sz w:val="20"/>
              </w:rPr>
              <w:t xml:space="preserve"> the patient’s date of death, the final status of the patient will be Lost or LTFU on the system.</w:t>
            </w:r>
          </w:p>
        </w:tc>
      </w:tr>
    </w:tbl>
    <w:p w:rsidR="006E52D0" w:rsidRDefault="006E52D0" w:rsidP="006E52D0">
      <w:pPr>
        <w:rPr>
          <w:rFonts w:cstheme="minorHAnsi"/>
          <w:sz w:val="20"/>
        </w:rPr>
      </w:pPr>
    </w:p>
    <w:p w:rsidR="006E52D0" w:rsidRPr="006A01CE" w:rsidRDefault="006E52D0" w:rsidP="00F408EE">
      <w:pPr>
        <w:pStyle w:val="Heading3"/>
        <w:numPr>
          <w:ilvl w:val="1"/>
          <w:numId w:val="2"/>
        </w:numPr>
        <w:spacing w:before="0" w:after="120"/>
        <w:ind w:left="426"/>
        <w:rPr>
          <w:rFonts w:asciiTheme="minorHAnsi" w:hAnsiTheme="minorHAnsi" w:cstheme="minorHAnsi"/>
          <w:color w:val="0000CC"/>
          <w:sz w:val="24"/>
        </w:rPr>
      </w:pPr>
      <w:bookmarkStart w:id="8" w:name="_Toc332357622"/>
      <w:r w:rsidRPr="006A01CE">
        <w:rPr>
          <w:rFonts w:asciiTheme="minorHAnsi" w:hAnsiTheme="minorHAnsi" w:cstheme="minorHAnsi"/>
          <w:color w:val="0000CC"/>
          <w:sz w:val="24"/>
        </w:rPr>
        <w:t>Stopped by Physician</w:t>
      </w:r>
      <w:bookmarkEnd w:id="8"/>
    </w:p>
    <w:tbl>
      <w:tblPr>
        <w:tblStyle w:val="TableGrid"/>
        <w:tblW w:w="0" w:type="auto"/>
        <w:jc w:val="center"/>
        <w:tblLook w:val="04A0"/>
      </w:tblPr>
      <w:tblGrid>
        <w:gridCol w:w="9242"/>
      </w:tblGrid>
      <w:tr w:rsidR="00370DEF" w:rsidRPr="00F077DF" w:rsidTr="00C67CD1">
        <w:trPr>
          <w:jc w:val="center"/>
        </w:trPr>
        <w:tc>
          <w:tcPr>
            <w:tcW w:w="9242" w:type="dxa"/>
            <w:shd w:val="clear" w:color="auto" w:fill="D9D9D9" w:themeFill="background1" w:themeFillShade="D9"/>
          </w:tcPr>
          <w:p w:rsidR="00370DEF" w:rsidRPr="00F077DF" w:rsidRDefault="00370DEF" w:rsidP="00C67CD1">
            <w:pPr>
              <w:spacing w:before="40" w:after="40"/>
              <w:rPr>
                <w:rFonts w:cstheme="minorHAnsi"/>
                <w:b/>
                <w:sz w:val="20"/>
              </w:rPr>
            </w:pPr>
            <w:r w:rsidRPr="00F077DF">
              <w:rPr>
                <w:rFonts w:cstheme="minorHAnsi"/>
                <w:b/>
                <w:sz w:val="20"/>
              </w:rPr>
              <w:t>Applicable Section in User Manual: Chapter 2.</w:t>
            </w:r>
            <w:r>
              <w:rPr>
                <w:rFonts w:cstheme="minorHAnsi"/>
                <w:b/>
                <w:sz w:val="20"/>
              </w:rPr>
              <w:t>B: Patients View</w:t>
            </w:r>
          </w:p>
        </w:tc>
      </w:tr>
      <w:tr w:rsidR="00370DEF" w:rsidRPr="00F077DF" w:rsidTr="00C67CD1">
        <w:trPr>
          <w:jc w:val="center"/>
        </w:trPr>
        <w:tc>
          <w:tcPr>
            <w:tcW w:w="9242" w:type="dxa"/>
          </w:tcPr>
          <w:p w:rsidR="00370DEF" w:rsidRDefault="00370DEF" w:rsidP="00C67CD1">
            <w:pPr>
              <w:spacing w:before="40" w:after="40"/>
              <w:rPr>
                <w:rFonts w:cstheme="minorHAnsi"/>
                <w:sz w:val="20"/>
              </w:rPr>
            </w:pPr>
            <w:r w:rsidRPr="00F077DF">
              <w:rPr>
                <w:rFonts w:cstheme="minorHAnsi"/>
                <w:b/>
                <w:sz w:val="20"/>
              </w:rPr>
              <w:t>Required:</w:t>
            </w:r>
          </w:p>
          <w:p w:rsidR="00370DEF" w:rsidRDefault="00370DEF" w:rsidP="00C67CD1">
            <w:pPr>
              <w:spacing w:before="40" w:after="40"/>
              <w:rPr>
                <w:rFonts w:cstheme="minorHAnsi"/>
                <w:sz w:val="20"/>
              </w:rPr>
            </w:pPr>
            <w:r>
              <w:rPr>
                <w:rFonts w:cstheme="minorHAnsi"/>
                <w:sz w:val="20"/>
              </w:rPr>
              <w:t>Patient details: ART Number, Name, Unique Number etc.</w:t>
            </w:r>
          </w:p>
          <w:p w:rsidR="00370DEF" w:rsidRPr="00F077DF" w:rsidRDefault="00674A5C" w:rsidP="00674A5C">
            <w:pPr>
              <w:spacing w:before="40" w:after="40"/>
              <w:rPr>
                <w:rFonts w:cstheme="minorHAnsi"/>
                <w:sz w:val="20"/>
              </w:rPr>
            </w:pPr>
            <w:r>
              <w:rPr>
                <w:rFonts w:cstheme="minorHAnsi"/>
                <w:sz w:val="20"/>
              </w:rPr>
              <w:t>Written instructions from physician to stop treatment OR filled out Facility Routine Data Quality Assessment (FRDQA) form-2 from the data clerk</w:t>
            </w:r>
          </w:p>
        </w:tc>
      </w:tr>
      <w:tr w:rsidR="00370DEF" w:rsidRPr="00F077DF" w:rsidTr="00C67CD1">
        <w:trPr>
          <w:jc w:val="center"/>
        </w:trPr>
        <w:tc>
          <w:tcPr>
            <w:tcW w:w="9242" w:type="dxa"/>
          </w:tcPr>
          <w:p w:rsidR="00370DEF" w:rsidRPr="00F077DF" w:rsidRDefault="00370DEF" w:rsidP="00C67CD1">
            <w:pPr>
              <w:spacing w:before="40" w:after="40"/>
              <w:rPr>
                <w:rFonts w:cstheme="minorHAnsi"/>
                <w:b/>
                <w:sz w:val="20"/>
              </w:rPr>
            </w:pPr>
            <w:r>
              <w:rPr>
                <w:rFonts w:cstheme="minorHAnsi"/>
                <w:b/>
                <w:sz w:val="20"/>
              </w:rPr>
              <w:t xml:space="preserve">Additional </w:t>
            </w:r>
            <w:r w:rsidRPr="00F077DF">
              <w:rPr>
                <w:rFonts w:cstheme="minorHAnsi"/>
                <w:b/>
                <w:sz w:val="20"/>
              </w:rPr>
              <w:t>Notes:</w:t>
            </w:r>
          </w:p>
          <w:p w:rsidR="00370DEF" w:rsidRDefault="00370DEF" w:rsidP="00C67CD1">
            <w:pPr>
              <w:pStyle w:val="ListParagraph"/>
              <w:numPr>
                <w:ilvl w:val="0"/>
                <w:numId w:val="4"/>
              </w:numPr>
              <w:spacing w:before="40" w:after="40"/>
              <w:contextualSpacing w:val="0"/>
              <w:rPr>
                <w:rFonts w:cstheme="minorHAnsi"/>
                <w:sz w:val="20"/>
              </w:rPr>
            </w:pPr>
            <w:r>
              <w:rPr>
                <w:rFonts w:cstheme="minorHAnsi"/>
                <w:sz w:val="20"/>
              </w:rPr>
              <w:t xml:space="preserve">If a patient is reported to have </w:t>
            </w:r>
            <w:r w:rsidR="00C26B69">
              <w:rPr>
                <w:rFonts w:cstheme="minorHAnsi"/>
                <w:sz w:val="20"/>
              </w:rPr>
              <w:t>been stopped by physician</w:t>
            </w:r>
            <w:r>
              <w:rPr>
                <w:rFonts w:cstheme="minorHAnsi"/>
                <w:sz w:val="20"/>
              </w:rPr>
              <w:t xml:space="preserve"> a few months previously, DO NOT back</w:t>
            </w:r>
            <w:r w:rsidR="00674A5C">
              <w:rPr>
                <w:rFonts w:cstheme="minorHAnsi"/>
                <w:sz w:val="20"/>
              </w:rPr>
              <w:t>-</w:t>
            </w:r>
            <w:r>
              <w:rPr>
                <w:rFonts w:cstheme="minorHAnsi"/>
                <w:sz w:val="20"/>
              </w:rPr>
              <w:t xml:space="preserve">date the EDT PC date to that month in order to make the status change! </w:t>
            </w:r>
          </w:p>
          <w:p w:rsidR="00370DEF" w:rsidRDefault="00370DEF" w:rsidP="00C67CD1">
            <w:pPr>
              <w:pStyle w:val="ListParagraph"/>
              <w:numPr>
                <w:ilvl w:val="0"/>
                <w:numId w:val="4"/>
              </w:numPr>
              <w:spacing w:before="40" w:after="40"/>
              <w:contextualSpacing w:val="0"/>
              <w:rPr>
                <w:rFonts w:cstheme="minorHAnsi"/>
                <w:sz w:val="20"/>
              </w:rPr>
            </w:pPr>
            <w:r>
              <w:rPr>
                <w:rFonts w:cstheme="minorHAnsi"/>
                <w:sz w:val="20"/>
              </w:rPr>
              <w:lastRenderedPageBreak/>
              <w:t>The EDT will report the patient</w:t>
            </w:r>
            <w:r w:rsidR="00C26B69">
              <w:rPr>
                <w:rFonts w:cstheme="minorHAnsi"/>
                <w:sz w:val="20"/>
              </w:rPr>
              <w:t>’s status change</w:t>
            </w:r>
            <w:r>
              <w:rPr>
                <w:rFonts w:cstheme="minorHAnsi"/>
                <w:sz w:val="20"/>
              </w:rPr>
              <w:t xml:space="preserve"> on the month when the </w:t>
            </w:r>
            <w:r>
              <w:rPr>
                <w:rFonts w:cstheme="minorHAnsi"/>
                <w:sz w:val="20"/>
                <w:u w:val="single"/>
              </w:rPr>
              <w:t>status is changed on the system</w:t>
            </w:r>
            <w:r>
              <w:rPr>
                <w:rFonts w:cstheme="minorHAnsi"/>
                <w:sz w:val="20"/>
              </w:rPr>
              <w:t>. Back</w:t>
            </w:r>
            <w:r w:rsidR="00674A5C">
              <w:rPr>
                <w:rFonts w:cstheme="minorHAnsi"/>
                <w:sz w:val="20"/>
              </w:rPr>
              <w:t>-</w:t>
            </w:r>
            <w:r>
              <w:rPr>
                <w:rFonts w:cstheme="minorHAnsi"/>
                <w:sz w:val="20"/>
              </w:rPr>
              <w:t>dating the PC means that:</w:t>
            </w:r>
          </w:p>
          <w:p w:rsidR="00370DEF" w:rsidRDefault="00370DEF" w:rsidP="00C67CD1">
            <w:pPr>
              <w:pStyle w:val="ListParagraph"/>
              <w:numPr>
                <w:ilvl w:val="1"/>
                <w:numId w:val="4"/>
              </w:numPr>
              <w:spacing w:before="40" w:after="40"/>
              <w:contextualSpacing w:val="0"/>
              <w:rPr>
                <w:rFonts w:cstheme="minorHAnsi"/>
                <w:sz w:val="20"/>
              </w:rPr>
            </w:pPr>
            <w:r>
              <w:rPr>
                <w:rFonts w:cstheme="minorHAnsi"/>
                <w:sz w:val="20"/>
              </w:rPr>
              <w:t xml:space="preserve">this patient will not be captured as </w:t>
            </w:r>
            <w:r w:rsidR="00C26B69">
              <w:rPr>
                <w:rFonts w:cstheme="minorHAnsi"/>
                <w:sz w:val="20"/>
              </w:rPr>
              <w:t>stopped by physician</w:t>
            </w:r>
            <w:r>
              <w:rPr>
                <w:rFonts w:cstheme="minorHAnsi"/>
                <w:sz w:val="20"/>
              </w:rPr>
              <w:t xml:space="preserve"> in the month under review</w:t>
            </w:r>
          </w:p>
          <w:p w:rsidR="00370DEF" w:rsidRPr="001932F9" w:rsidRDefault="00370DEF" w:rsidP="00C26B69">
            <w:pPr>
              <w:pStyle w:val="ListParagraph"/>
              <w:numPr>
                <w:ilvl w:val="1"/>
                <w:numId w:val="4"/>
              </w:numPr>
              <w:spacing w:before="40" w:after="40"/>
              <w:contextualSpacing w:val="0"/>
              <w:rPr>
                <w:rFonts w:cstheme="minorHAnsi"/>
                <w:sz w:val="20"/>
              </w:rPr>
            </w:pPr>
            <w:proofErr w:type="gramStart"/>
            <w:r>
              <w:rPr>
                <w:rFonts w:cstheme="minorHAnsi"/>
                <w:sz w:val="20"/>
              </w:rPr>
              <w:t>if</w:t>
            </w:r>
            <w:proofErr w:type="gramEnd"/>
            <w:r>
              <w:rPr>
                <w:rFonts w:cstheme="minorHAnsi"/>
                <w:sz w:val="20"/>
              </w:rPr>
              <w:t xml:space="preserve"> the patient status had already changed to Lost or LTFU on the system </w:t>
            </w:r>
            <w:r>
              <w:rPr>
                <w:rFonts w:cstheme="minorHAnsi"/>
                <w:sz w:val="20"/>
                <w:u w:val="single"/>
              </w:rPr>
              <w:t>after</w:t>
            </w:r>
            <w:r>
              <w:rPr>
                <w:rFonts w:cstheme="minorHAnsi"/>
                <w:sz w:val="20"/>
              </w:rPr>
              <w:t xml:space="preserve"> the patient’s date of </w:t>
            </w:r>
            <w:r w:rsidR="00C26B69">
              <w:rPr>
                <w:rFonts w:cstheme="minorHAnsi"/>
                <w:sz w:val="20"/>
              </w:rPr>
              <w:t>therapy stop</w:t>
            </w:r>
            <w:r>
              <w:rPr>
                <w:rFonts w:cstheme="minorHAnsi"/>
                <w:sz w:val="20"/>
              </w:rPr>
              <w:t>, the final status of the patient will be Lost or LTFU on the system.</w:t>
            </w:r>
          </w:p>
        </w:tc>
      </w:tr>
    </w:tbl>
    <w:p w:rsidR="006A0FE3" w:rsidRPr="006E52D0" w:rsidRDefault="006A0FE3" w:rsidP="006E52D0">
      <w:pPr>
        <w:rPr>
          <w:rFonts w:cstheme="minorHAnsi"/>
          <w:sz w:val="20"/>
        </w:rPr>
      </w:pPr>
    </w:p>
    <w:p w:rsidR="006E52D0" w:rsidRPr="006A01CE" w:rsidRDefault="006E52D0" w:rsidP="00674A5C">
      <w:pPr>
        <w:pStyle w:val="Heading3"/>
        <w:numPr>
          <w:ilvl w:val="1"/>
          <w:numId w:val="2"/>
        </w:numPr>
        <w:spacing w:before="0" w:after="120"/>
        <w:ind w:left="426"/>
        <w:rPr>
          <w:rFonts w:asciiTheme="minorHAnsi" w:hAnsiTheme="minorHAnsi" w:cstheme="minorHAnsi"/>
          <w:color w:val="0000CC"/>
          <w:sz w:val="24"/>
        </w:rPr>
      </w:pPr>
      <w:bookmarkStart w:id="9" w:name="_Toc332357623"/>
      <w:r w:rsidRPr="006A01CE">
        <w:rPr>
          <w:rFonts w:asciiTheme="minorHAnsi" w:hAnsiTheme="minorHAnsi" w:cstheme="minorHAnsi"/>
          <w:color w:val="0000CC"/>
          <w:sz w:val="24"/>
          <w:szCs w:val="26"/>
        </w:rPr>
        <w:t>Transferred Ou</w:t>
      </w:r>
      <w:r w:rsidRPr="006A01CE">
        <w:rPr>
          <w:rFonts w:asciiTheme="minorHAnsi" w:hAnsiTheme="minorHAnsi" w:cstheme="minorHAnsi"/>
          <w:color w:val="0000CC"/>
          <w:sz w:val="24"/>
        </w:rPr>
        <w:t>t</w:t>
      </w:r>
      <w:bookmarkEnd w:id="9"/>
    </w:p>
    <w:tbl>
      <w:tblPr>
        <w:tblStyle w:val="TableGrid"/>
        <w:tblW w:w="0" w:type="auto"/>
        <w:jc w:val="center"/>
        <w:tblLook w:val="04A0"/>
      </w:tblPr>
      <w:tblGrid>
        <w:gridCol w:w="9242"/>
      </w:tblGrid>
      <w:tr w:rsidR="00674A5C" w:rsidRPr="00F077DF" w:rsidTr="00C67CD1">
        <w:trPr>
          <w:jc w:val="center"/>
        </w:trPr>
        <w:tc>
          <w:tcPr>
            <w:tcW w:w="9242" w:type="dxa"/>
            <w:shd w:val="clear" w:color="auto" w:fill="D9D9D9" w:themeFill="background1" w:themeFillShade="D9"/>
          </w:tcPr>
          <w:p w:rsidR="00674A5C" w:rsidRPr="00F077DF" w:rsidRDefault="00674A5C" w:rsidP="00674A5C">
            <w:pPr>
              <w:keepNext/>
              <w:keepLines/>
              <w:spacing w:before="40" w:after="40"/>
              <w:rPr>
                <w:rFonts w:cstheme="minorHAnsi"/>
                <w:b/>
                <w:sz w:val="20"/>
              </w:rPr>
            </w:pPr>
            <w:r w:rsidRPr="00F077DF">
              <w:rPr>
                <w:rFonts w:cstheme="minorHAnsi"/>
                <w:b/>
                <w:sz w:val="20"/>
              </w:rPr>
              <w:t>Applicable Section in User Manual: Chapter 2.</w:t>
            </w:r>
            <w:r>
              <w:rPr>
                <w:rFonts w:cstheme="minorHAnsi"/>
                <w:b/>
                <w:sz w:val="20"/>
              </w:rPr>
              <w:t>B: Patients View</w:t>
            </w:r>
          </w:p>
        </w:tc>
      </w:tr>
      <w:tr w:rsidR="00674A5C" w:rsidRPr="00F077DF" w:rsidTr="00C67CD1">
        <w:trPr>
          <w:jc w:val="center"/>
        </w:trPr>
        <w:tc>
          <w:tcPr>
            <w:tcW w:w="9242" w:type="dxa"/>
          </w:tcPr>
          <w:p w:rsidR="00674A5C" w:rsidRDefault="00674A5C" w:rsidP="00674A5C">
            <w:pPr>
              <w:keepNext/>
              <w:keepLines/>
              <w:spacing w:before="40" w:after="40"/>
              <w:rPr>
                <w:rFonts w:cstheme="minorHAnsi"/>
                <w:sz w:val="20"/>
              </w:rPr>
            </w:pPr>
            <w:r w:rsidRPr="00F077DF">
              <w:rPr>
                <w:rFonts w:cstheme="minorHAnsi"/>
                <w:b/>
                <w:sz w:val="20"/>
              </w:rPr>
              <w:t>Required:</w:t>
            </w:r>
          </w:p>
          <w:p w:rsidR="00674A5C" w:rsidRDefault="00674A5C" w:rsidP="00674A5C">
            <w:pPr>
              <w:keepNext/>
              <w:keepLines/>
              <w:spacing w:before="40" w:after="40"/>
              <w:rPr>
                <w:rFonts w:cstheme="minorHAnsi"/>
                <w:sz w:val="20"/>
              </w:rPr>
            </w:pPr>
            <w:r>
              <w:rPr>
                <w:rFonts w:cstheme="minorHAnsi"/>
                <w:sz w:val="20"/>
              </w:rPr>
              <w:t>Patient details: ART Number, Name, Unique Number etc.</w:t>
            </w:r>
          </w:p>
          <w:p w:rsidR="00674A5C" w:rsidRPr="00F077DF" w:rsidRDefault="00674A5C" w:rsidP="00674A5C">
            <w:pPr>
              <w:keepNext/>
              <w:keepLines/>
              <w:spacing w:before="40" w:after="40"/>
              <w:rPr>
                <w:rFonts w:cstheme="minorHAnsi"/>
                <w:sz w:val="20"/>
              </w:rPr>
            </w:pPr>
            <w:r>
              <w:rPr>
                <w:rFonts w:cstheme="minorHAnsi"/>
                <w:sz w:val="20"/>
              </w:rPr>
              <w:t>Transfer Out Letter from the data clerk  OR filled out Facility Routine Data Quality Assessment (FRDQA) form-2 from the data clerk</w:t>
            </w:r>
          </w:p>
        </w:tc>
      </w:tr>
      <w:tr w:rsidR="00674A5C" w:rsidRPr="00F077DF" w:rsidTr="00C67CD1">
        <w:trPr>
          <w:jc w:val="center"/>
        </w:trPr>
        <w:tc>
          <w:tcPr>
            <w:tcW w:w="9242" w:type="dxa"/>
          </w:tcPr>
          <w:p w:rsidR="00674A5C" w:rsidRPr="00F077DF" w:rsidRDefault="00674A5C" w:rsidP="00674A5C">
            <w:pPr>
              <w:keepLines/>
              <w:spacing w:before="40" w:after="40"/>
              <w:rPr>
                <w:rFonts w:cstheme="minorHAnsi"/>
                <w:b/>
                <w:sz w:val="20"/>
              </w:rPr>
            </w:pPr>
            <w:r>
              <w:rPr>
                <w:rFonts w:cstheme="minorHAnsi"/>
                <w:b/>
                <w:sz w:val="20"/>
              </w:rPr>
              <w:t xml:space="preserve">Additional </w:t>
            </w:r>
            <w:r w:rsidRPr="00F077DF">
              <w:rPr>
                <w:rFonts w:cstheme="minorHAnsi"/>
                <w:b/>
                <w:sz w:val="20"/>
              </w:rPr>
              <w:t>Notes:</w:t>
            </w:r>
          </w:p>
          <w:p w:rsidR="00674A5C" w:rsidRDefault="00674A5C" w:rsidP="00674A5C">
            <w:pPr>
              <w:pStyle w:val="ListParagraph"/>
              <w:keepLines/>
              <w:numPr>
                <w:ilvl w:val="0"/>
                <w:numId w:val="4"/>
              </w:numPr>
              <w:spacing w:before="40" w:after="40"/>
              <w:contextualSpacing w:val="0"/>
              <w:rPr>
                <w:rFonts w:cstheme="minorHAnsi"/>
                <w:sz w:val="20"/>
              </w:rPr>
            </w:pPr>
            <w:r>
              <w:rPr>
                <w:rFonts w:cstheme="minorHAnsi"/>
                <w:sz w:val="20"/>
              </w:rPr>
              <w:t>Ideally, if the ART clinic is using the facility routine data quality assessment form-2 (FRDQA-2), the pharmacy should find out about all transferred out patients within a week or two of their transfer and therefore update the EDT promptly</w:t>
            </w:r>
          </w:p>
          <w:p w:rsidR="00674A5C" w:rsidRDefault="00674A5C" w:rsidP="00674A5C">
            <w:pPr>
              <w:pStyle w:val="ListParagraph"/>
              <w:keepLines/>
              <w:numPr>
                <w:ilvl w:val="0"/>
                <w:numId w:val="4"/>
              </w:numPr>
              <w:spacing w:before="40" w:after="40"/>
              <w:contextualSpacing w:val="0"/>
              <w:rPr>
                <w:rFonts w:cstheme="minorHAnsi"/>
                <w:sz w:val="20"/>
              </w:rPr>
            </w:pPr>
            <w:r>
              <w:rPr>
                <w:rFonts w:cstheme="minorHAnsi"/>
                <w:sz w:val="20"/>
              </w:rPr>
              <w:t>In cases where a patient is reported to have been transferred out a few months previously, DO NOT back-date the EDT PC date to that month in order to make the status change!</w:t>
            </w:r>
          </w:p>
          <w:p w:rsidR="00674A5C" w:rsidRDefault="00674A5C" w:rsidP="00674A5C">
            <w:pPr>
              <w:pStyle w:val="ListParagraph"/>
              <w:keepLines/>
              <w:numPr>
                <w:ilvl w:val="0"/>
                <w:numId w:val="4"/>
              </w:numPr>
              <w:spacing w:before="40" w:after="40"/>
              <w:contextualSpacing w:val="0"/>
              <w:rPr>
                <w:rFonts w:cstheme="minorHAnsi"/>
                <w:sz w:val="20"/>
              </w:rPr>
            </w:pPr>
            <w:r>
              <w:rPr>
                <w:rFonts w:cstheme="minorHAnsi"/>
                <w:sz w:val="20"/>
              </w:rPr>
              <w:t>The appropriate intervention will be to take steps to ensure continuous use of the FRDQA forms in order to avoid a repeat of this scenario.</w:t>
            </w:r>
          </w:p>
          <w:p w:rsidR="00674A5C" w:rsidRDefault="00674A5C" w:rsidP="00674A5C">
            <w:pPr>
              <w:pStyle w:val="ListParagraph"/>
              <w:keepLines/>
              <w:numPr>
                <w:ilvl w:val="0"/>
                <w:numId w:val="4"/>
              </w:numPr>
              <w:spacing w:before="40" w:after="40"/>
              <w:contextualSpacing w:val="0"/>
              <w:rPr>
                <w:rFonts w:cstheme="minorHAnsi"/>
                <w:sz w:val="20"/>
              </w:rPr>
            </w:pPr>
            <w:r>
              <w:rPr>
                <w:rFonts w:cstheme="minorHAnsi"/>
                <w:sz w:val="20"/>
              </w:rPr>
              <w:t xml:space="preserve">The EDT will report the transferred out patient on the month when the </w:t>
            </w:r>
            <w:r>
              <w:rPr>
                <w:rFonts w:cstheme="minorHAnsi"/>
                <w:sz w:val="20"/>
                <w:u w:val="single"/>
              </w:rPr>
              <w:t>status is changed on the system</w:t>
            </w:r>
            <w:r>
              <w:rPr>
                <w:rFonts w:cstheme="minorHAnsi"/>
                <w:sz w:val="20"/>
              </w:rPr>
              <w:t>. Back-dating the PC means that:</w:t>
            </w:r>
          </w:p>
          <w:p w:rsidR="00674A5C" w:rsidRDefault="00674A5C" w:rsidP="00674A5C">
            <w:pPr>
              <w:pStyle w:val="ListParagraph"/>
              <w:keepLines/>
              <w:numPr>
                <w:ilvl w:val="1"/>
                <w:numId w:val="4"/>
              </w:numPr>
              <w:spacing w:before="40" w:after="40"/>
              <w:contextualSpacing w:val="0"/>
              <w:rPr>
                <w:rFonts w:cstheme="minorHAnsi"/>
                <w:sz w:val="20"/>
              </w:rPr>
            </w:pPr>
            <w:r>
              <w:rPr>
                <w:rFonts w:cstheme="minorHAnsi"/>
                <w:sz w:val="20"/>
              </w:rPr>
              <w:t>this patient will not be captured as transferred out in the month under review</w:t>
            </w:r>
          </w:p>
          <w:p w:rsidR="00674A5C" w:rsidRPr="001932F9" w:rsidRDefault="00674A5C" w:rsidP="00674A5C">
            <w:pPr>
              <w:pStyle w:val="ListParagraph"/>
              <w:keepLines/>
              <w:numPr>
                <w:ilvl w:val="1"/>
                <w:numId w:val="4"/>
              </w:numPr>
              <w:spacing w:before="40" w:after="40"/>
              <w:contextualSpacing w:val="0"/>
              <w:rPr>
                <w:rFonts w:cstheme="minorHAnsi"/>
                <w:sz w:val="20"/>
              </w:rPr>
            </w:pPr>
            <w:proofErr w:type="gramStart"/>
            <w:r>
              <w:rPr>
                <w:rFonts w:cstheme="minorHAnsi"/>
                <w:sz w:val="20"/>
              </w:rPr>
              <w:t>if</w:t>
            </w:r>
            <w:proofErr w:type="gramEnd"/>
            <w:r>
              <w:rPr>
                <w:rFonts w:cstheme="minorHAnsi"/>
                <w:sz w:val="20"/>
              </w:rPr>
              <w:t xml:space="preserve"> the patient status had already changed to Lost or LTFU on the system </w:t>
            </w:r>
            <w:r>
              <w:rPr>
                <w:rFonts w:cstheme="minorHAnsi"/>
                <w:sz w:val="20"/>
                <w:u w:val="single"/>
              </w:rPr>
              <w:t>after</w:t>
            </w:r>
            <w:r>
              <w:rPr>
                <w:rFonts w:cstheme="minorHAnsi"/>
                <w:sz w:val="20"/>
              </w:rPr>
              <w:t xml:space="preserve"> the patient’s date of transfer out, the final status of the patient will be Lost or LTFU on the system.</w:t>
            </w:r>
          </w:p>
        </w:tc>
      </w:tr>
    </w:tbl>
    <w:p w:rsidR="006E52D0" w:rsidRDefault="006E52D0" w:rsidP="006E52D0">
      <w:pPr>
        <w:rPr>
          <w:rFonts w:cstheme="minorHAnsi"/>
          <w:sz w:val="20"/>
        </w:rPr>
      </w:pPr>
    </w:p>
    <w:p w:rsidR="006E52D0" w:rsidRPr="006E52D0" w:rsidRDefault="006E52D0" w:rsidP="006E52D0">
      <w:pPr>
        <w:rPr>
          <w:rFonts w:cstheme="minorHAnsi"/>
          <w:sz w:val="20"/>
        </w:rPr>
      </w:pPr>
    </w:p>
    <w:p w:rsidR="00FC612D" w:rsidRPr="006E52D0" w:rsidRDefault="006E52D0" w:rsidP="00E4664E">
      <w:pPr>
        <w:pStyle w:val="Heading2"/>
        <w:numPr>
          <w:ilvl w:val="0"/>
          <w:numId w:val="2"/>
        </w:numPr>
        <w:spacing w:before="0" w:after="120"/>
        <w:rPr>
          <w:rFonts w:asciiTheme="minorHAnsi" w:hAnsiTheme="minorHAnsi" w:cstheme="minorHAnsi"/>
          <w:color w:val="auto"/>
        </w:rPr>
      </w:pPr>
      <w:bookmarkStart w:id="10" w:name="_Toc332357624"/>
      <w:r w:rsidRPr="006E52D0">
        <w:rPr>
          <w:rFonts w:asciiTheme="minorHAnsi" w:hAnsiTheme="minorHAnsi" w:cstheme="minorHAnsi"/>
          <w:color w:val="auto"/>
        </w:rPr>
        <w:t>Restarting patients on ART</w:t>
      </w:r>
      <w:bookmarkEnd w:id="10"/>
    </w:p>
    <w:tbl>
      <w:tblPr>
        <w:tblStyle w:val="TableGrid"/>
        <w:tblW w:w="0" w:type="auto"/>
        <w:jc w:val="center"/>
        <w:tblLook w:val="04A0"/>
      </w:tblPr>
      <w:tblGrid>
        <w:gridCol w:w="9242"/>
      </w:tblGrid>
      <w:tr w:rsidR="001932F9" w:rsidRPr="00F077DF" w:rsidTr="00BE04A0">
        <w:trPr>
          <w:jc w:val="center"/>
        </w:trPr>
        <w:tc>
          <w:tcPr>
            <w:tcW w:w="9242" w:type="dxa"/>
            <w:shd w:val="clear" w:color="auto" w:fill="D9D9D9" w:themeFill="background1" w:themeFillShade="D9"/>
          </w:tcPr>
          <w:p w:rsidR="001932F9" w:rsidRPr="00F077DF" w:rsidRDefault="001932F9" w:rsidP="00C26B69">
            <w:pPr>
              <w:spacing w:before="40" w:after="40"/>
              <w:rPr>
                <w:rFonts w:cstheme="minorHAnsi"/>
                <w:b/>
                <w:sz w:val="20"/>
              </w:rPr>
            </w:pPr>
            <w:bookmarkStart w:id="11" w:name="OLE_LINK1"/>
            <w:bookmarkStart w:id="12" w:name="OLE_LINK2"/>
            <w:r w:rsidRPr="00F077DF">
              <w:rPr>
                <w:rFonts w:cstheme="minorHAnsi"/>
                <w:b/>
                <w:sz w:val="20"/>
              </w:rPr>
              <w:t xml:space="preserve">Applicable Section in User Manual: Chapter </w:t>
            </w:r>
            <w:r w:rsidR="00C26B69">
              <w:rPr>
                <w:rFonts w:cstheme="minorHAnsi"/>
                <w:b/>
                <w:sz w:val="20"/>
              </w:rPr>
              <w:t>2.B</w:t>
            </w:r>
          </w:p>
        </w:tc>
      </w:tr>
      <w:tr w:rsidR="001932F9" w:rsidRPr="00F077DF" w:rsidTr="00BE04A0">
        <w:trPr>
          <w:jc w:val="center"/>
        </w:trPr>
        <w:tc>
          <w:tcPr>
            <w:tcW w:w="9242" w:type="dxa"/>
          </w:tcPr>
          <w:p w:rsidR="001932F9" w:rsidRPr="00F077DF" w:rsidRDefault="001932F9" w:rsidP="001932F9">
            <w:pPr>
              <w:spacing w:before="40" w:after="40"/>
              <w:rPr>
                <w:rFonts w:cstheme="minorHAnsi"/>
                <w:sz w:val="20"/>
              </w:rPr>
            </w:pPr>
            <w:r w:rsidRPr="00F077DF">
              <w:rPr>
                <w:rFonts w:cstheme="minorHAnsi"/>
                <w:b/>
                <w:sz w:val="20"/>
              </w:rPr>
              <w:t>Required:</w:t>
            </w:r>
            <w:r w:rsidRPr="00F077DF">
              <w:rPr>
                <w:rFonts w:cstheme="minorHAnsi"/>
                <w:sz w:val="20"/>
              </w:rPr>
              <w:t xml:space="preserve"> Patient’s </w:t>
            </w:r>
            <w:r>
              <w:rPr>
                <w:rFonts w:cstheme="minorHAnsi"/>
                <w:sz w:val="20"/>
              </w:rPr>
              <w:t>Prescription from Doctor</w:t>
            </w:r>
          </w:p>
        </w:tc>
      </w:tr>
      <w:tr w:rsidR="001932F9" w:rsidRPr="00F077DF" w:rsidTr="00BE04A0">
        <w:trPr>
          <w:jc w:val="center"/>
        </w:trPr>
        <w:tc>
          <w:tcPr>
            <w:tcW w:w="9242" w:type="dxa"/>
          </w:tcPr>
          <w:p w:rsidR="001932F9" w:rsidRPr="00F077DF" w:rsidRDefault="001932F9" w:rsidP="001932F9">
            <w:pPr>
              <w:spacing w:before="40" w:after="40"/>
              <w:rPr>
                <w:rFonts w:cstheme="minorHAnsi"/>
                <w:b/>
                <w:sz w:val="20"/>
              </w:rPr>
            </w:pPr>
            <w:r>
              <w:rPr>
                <w:rFonts w:cstheme="minorHAnsi"/>
                <w:b/>
                <w:sz w:val="20"/>
              </w:rPr>
              <w:t xml:space="preserve">Additional </w:t>
            </w:r>
            <w:r w:rsidRPr="00F077DF">
              <w:rPr>
                <w:rFonts w:cstheme="minorHAnsi"/>
                <w:b/>
                <w:sz w:val="20"/>
              </w:rPr>
              <w:t>Notes:</w:t>
            </w:r>
          </w:p>
          <w:p w:rsidR="00C26B69" w:rsidRDefault="001932F9" w:rsidP="001932F9">
            <w:pPr>
              <w:pStyle w:val="ListParagraph"/>
              <w:numPr>
                <w:ilvl w:val="0"/>
                <w:numId w:val="4"/>
              </w:numPr>
              <w:spacing w:before="40" w:after="40"/>
              <w:contextualSpacing w:val="0"/>
              <w:rPr>
                <w:rFonts w:cstheme="minorHAnsi"/>
                <w:sz w:val="20"/>
              </w:rPr>
            </w:pPr>
            <w:r>
              <w:rPr>
                <w:rFonts w:cstheme="minorHAnsi"/>
                <w:sz w:val="20"/>
              </w:rPr>
              <w:t xml:space="preserve">The status RE-START applies </w:t>
            </w:r>
            <w:r>
              <w:rPr>
                <w:rFonts w:cstheme="minorHAnsi"/>
                <w:sz w:val="20"/>
                <w:u w:val="single"/>
              </w:rPr>
              <w:t>only to patients whose therapy had been stopped by the doctor</w:t>
            </w:r>
            <w:r>
              <w:rPr>
                <w:rFonts w:cstheme="minorHAnsi"/>
                <w:sz w:val="20"/>
              </w:rPr>
              <w:t xml:space="preserve"> and </w:t>
            </w:r>
            <w:r w:rsidR="001D7315" w:rsidRPr="001D7315">
              <w:rPr>
                <w:rFonts w:cstheme="minorHAnsi"/>
                <w:sz w:val="20"/>
                <w:u w:val="single"/>
              </w:rPr>
              <w:t xml:space="preserve">those who were genuinely </w:t>
            </w:r>
            <w:r w:rsidRPr="001D7315">
              <w:rPr>
                <w:rFonts w:cstheme="minorHAnsi"/>
                <w:sz w:val="20"/>
                <w:u w:val="single"/>
              </w:rPr>
              <w:t>LTFU</w:t>
            </w:r>
            <w:r w:rsidR="001D7315" w:rsidRPr="001D7315">
              <w:rPr>
                <w:rFonts w:cstheme="minorHAnsi"/>
                <w:sz w:val="20"/>
                <w:u w:val="single"/>
              </w:rPr>
              <w:t xml:space="preserve"> and had stopped taking their ARVs</w:t>
            </w:r>
            <w:r w:rsidR="00C26B69">
              <w:rPr>
                <w:rFonts w:cstheme="minorHAnsi"/>
                <w:sz w:val="20"/>
                <w:u w:val="single"/>
              </w:rPr>
              <w:t xml:space="preserve"> and are now re-started by the doctor</w:t>
            </w:r>
            <w:r w:rsidR="00C26B69">
              <w:rPr>
                <w:rFonts w:cstheme="minorHAnsi"/>
                <w:sz w:val="20"/>
              </w:rPr>
              <w:t>.</w:t>
            </w:r>
          </w:p>
          <w:p w:rsidR="001932F9" w:rsidRDefault="001D7315" w:rsidP="001932F9">
            <w:pPr>
              <w:pStyle w:val="ListParagraph"/>
              <w:numPr>
                <w:ilvl w:val="0"/>
                <w:numId w:val="4"/>
              </w:numPr>
              <w:spacing w:before="40" w:after="40"/>
              <w:contextualSpacing w:val="0"/>
              <w:rPr>
                <w:rFonts w:cstheme="minorHAnsi"/>
                <w:sz w:val="20"/>
              </w:rPr>
            </w:pPr>
            <w:r>
              <w:rPr>
                <w:rFonts w:cstheme="minorHAnsi"/>
                <w:sz w:val="20"/>
              </w:rPr>
              <w:t>Patients who had transferred out without informing the ART clinic and were taking ARVs from another health facility</w:t>
            </w:r>
            <w:r w:rsidR="000C544E">
              <w:rPr>
                <w:rFonts w:cstheme="minorHAnsi"/>
                <w:sz w:val="20"/>
              </w:rPr>
              <w:t xml:space="preserve"> </w:t>
            </w:r>
            <w:r>
              <w:rPr>
                <w:rFonts w:cstheme="minorHAnsi"/>
                <w:sz w:val="20"/>
              </w:rPr>
              <w:t xml:space="preserve">should be changed from LTFU </w:t>
            </w:r>
            <w:r w:rsidRPr="001D7315">
              <w:rPr>
                <w:rFonts w:cstheme="minorHAnsi"/>
                <w:sz w:val="20"/>
              </w:rPr>
              <w:sym w:font="Wingdings" w:char="F0E0"/>
            </w:r>
            <w:r>
              <w:rPr>
                <w:rFonts w:cstheme="minorHAnsi"/>
                <w:sz w:val="20"/>
              </w:rPr>
              <w:t xml:space="preserve"> Active on the system.</w:t>
            </w:r>
          </w:p>
          <w:p w:rsidR="001932F9" w:rsidRDefault="001932F9" w:rsidP="001E7002">
            <w:pPr>
              <w:pStyle w:val="ListParagraph"/>
              <w:numPr>
                <w:ilvl w:val="0"/>
                <w:numId w:val="4"/>
              </w:numPr>
              <w:spacing w:before="40" w:after="40"/>
              <w:contextualSpacing w:val="0"/>
              <w:rPr>
                <w:rFonts w:cstheme="minorHAnsi"/>
                <w:sz w:val="20"/>
              </w:rPr>
            </w:pPr>
            <w:r>
              <w:rPr>
                <w:rFonts w:cstheme="minorHAnsi"/>
                <w:sz w:val="20"/>
              </w:rPr>
              <w:t>To avoid scenarios where a patient’s ART was stopped by the doctor but the pharmacy staff are not informed (thus leading to the patient becoming LOST or LTFU on the EDT), r</w:t>
            </w:r>
            <w:r w:rsidRPr="001932F9">
              <w:rPr>
                <w:rFonts w:cstheme="minorHAnsi"/>
                <w:sz w:val="20"/>
              </w:rPr>
              <w:t>egular data verification</w:t>
            </w:r>
            <w:r w:rsidR="00674A5C">
              <w:rPr>
                <w:rFonts w:cstheme="minorHAnsi"/>
                <w:sz w:val="20"/>
              </w:rPr>
              <w:t xml:space="preserve"> (using the FRDQA forms)</w:t>
            </w:r>
            <w:r w:rsidRPr="001932F9">
              <w:rPr>
                <w:rFonts w:cstheme="minorHAnsi"/>
                <w:sz w:val="20"/>
              </w:rPr>
              <w:t xml:space="preserve"> with the data clerk </w:t>
            </w:r>
            <w:r w:rsidR="001E7002">
              <w:rPr>
                <w:rFonts w:cstheme="minorHAnsi"/>
                <w:sz w:val="20"/>
              </w:rPr>
              <w:t>must be done.</w:t>
            </w:r>
          </w:p>
          <w:p w:rsidR="004442C6" w:rsidRPr="001932F9" w:rsidRDefault="004442C6" w:rsidP="001E7002">
            <w:pPr>
              <w:pStyle w:val="ListParagraph"/>
              <w:numPr>
                <w:ilvl w:val="0"/>
                <w:numId w:val="4"/>
              </w:numPr>
              <w:spacing w:before="40" w:after="40"/>
              <w:contextualSpacing w:val="0"/>
              <w:rPr>
                <w:rFonts w:cstheme="minorHAnsi"/>
                <w:sz w:val="20"/>
              </w:rPr>
            </w:pPr>
            <w:r>
              <w:rPr>
                <w:rFonts w:cstheme="minorHAnsi"/>
                <w:sz w:val="20"/>
              </w:rPr>
              <w:t>Patients stopped at another facility who are restarted by a doctor at your</w:t>
            </w:r>
            <w:r w:rsidR="00151008">
              <w:rPr>
                <w:rFonts w:cstheme="minorHAnsi"/>
                <w:sz w:val="20"/>
              </w:rPr>
              <w:t xml:space="preserve"> facility will require a transfer letter, so they will be entered as transferred-in on the EDT.</w:t>
            </w:r>
          </w:p>
        </w:tc>
      </w:tr>
      <w:bookmarkEnd w:id="11"/>
      <w:bookmarkEnd w:id="12"/>
    </w:tbl>
    <w:p w:rsidR="00033C02" w:rsidRPr="006E52D0" w:rsidRDefault="00033C02" w:rsidP="00E4664E">
      <w:pPr>
        <w:spacing w:after="120"/>
        <w:rPr>
          <w:rFonts w:cstheme="minorHAnsi"/>
        </w:rPr>
      </w:pPr>
    </w:p>
    <w:p w:rsidR="00FC612D" w:rsidRPr="006E52D0" w:rsidRDefault="00FC612D" w:rsidP="00E4664E">
      <w:pPr>
        <w:spacing w:after="120"/>
        <w:rPr>
          <w:rFonts w:cstheme="minorHAnsi"/>
        </w:rPr>
      </w:pPr>
    </w:p>
    <w:p w:rsidR="006A2D97" w:rsidRDefault="006A2D97">
      <w:pPr>
        <w:rPr>
          <w:rFonts w:eastAsiaTheme="majorEastAsia" w:cstheme="minorHAnsi"/>
          <w:b/>
          <w:bCs/>
          <w:sz w:val="26"/>
          <w:szCs w:val="26"/>
        </w:rPr>
      </w:pPr>
      <w:r>
        <w:rPr>
          <w:rFonts w:cstheme="minorHAnsi"/>
        </w:rPr>
        <w:br w:type="page"/>
      </w:r>
    </w:p>
    <w:p w:rsidR="00215694" w:rsidRDefault="00215694" w:rsidP="00E4664E">
      <w:pPr>
        <w:pStyle w:val="Heading2"/>
        <w:numPr>
          <w:ilvl w:val="0"/>
          <w:numId w:val="2"/>
        </w:numPr>
        <w:spacing w:before="0" w:after="120"/>
        <w:ind w:left="357" w:hanging="357"/>
        <w:rPr>
          <w:rFonts w:asciiTheme="minorHAnsi" w:hAnsiTheme="minorHAnsi" w:cstheme="minorHAnsi"/>
          <w:color w:val="auto"/>
        </w:rPr>
      </w:pPr>
      <w:bookmarkStart w:id="13" w:name="_Toc332357625"/>
      <w:r w:rsidRPr="00F077DF">
        <w:rPr>
          <w:rFonts w:asciiTheme="minorHAnsi" w:hAnsiTheme="minorHAnsi" w:cstheme="minorHAnsi"/>
          <w:color w:val="auto"/>
        </w:rPr>
        <w:lastRenderedPageBreak/>
        <w:t>Dispensing to patients</w:t>
      </w:r>
      <w:bookmarkEnd w:id="13"/>
      <w:r w:rsidRPr="00F077DF">
        <w:rPr>
          <w:rFonts w:asciiTheme="minorHAnsi" w:hAnsiTheme="minorHAnsi" w:cstheme="minorHAnsi"/>
          <w:color w:val="auto"/>
        </w:rPr>
        <w:t xml:space="preserve"> </w:t>
      </w:r>
    </w:p>
    <w:p w:rsidR="00D153E3" w:rsidRPr="00D153E3" w:rsidRDefault="00D153E3" w:rsidP="00D153E3">
      <w:pPr>
        <w:pStyle w:val="Heading3"/>
        <w:numPr>
          <w:ilvl w:val="1"/>
          <w:numId w:val="2"/>
        </w:numPr>
        <w:spacing w:before="0" w:after="120"/>
        <w:ind w:left="432"/>
        <w:rPr>
          <w:rFonts w:asciiTheme="minorHAnsi" w:hAnsiTheme="minorHAnsi" w:cstheme="minorHAnsi"/>
          <w:color w:val="0000CC"/>
          <w:sz w:val="24"/>
        </w:rPr>
      </w:pPr>
      <w:bookmarkStart w:id="14" w:name="_Toc332357626"/>
      <w:r>
        <w:rPr>
          <w:rFonts w:asciiTheme="minorHAnsi" w:hAnsiTheme="minorHAnsi" w:cstheme="minorHAnsi"/>
          <w:color w:val="0000CC"/>
          <w:sz w:val="24"/>
        </w:rPr>
        <w:t>Dispensing to patients other than In-transit patients</w:t>
      </w:r>
      <w:bookmarkEnd w:id="14"/>
    </w:p>
    <w:tbl>
      <w:tblPr>
        <w:tblStyle w:val="TableGrid"/>
        <w:tblW w:w="0" w:type="auto"/>
        <w:jc w:val="center"/>
        <w:tblLook w:val="04A0"/>
      </w:tblPr>
      <w:tblGrid>
        <w:gridCol w:w="9242"/>
      </w:tblGrid>
      <w:tr w:rsidR="00BE04A0" w:rsidRPr="00F077DF" w:rsidTr="00BE04A0">
        <w:trPr>
          <w:jc w:val="center"/>
        </w:trPr>
        <w:tc>
          <w:tcPr>
            <w:tcW w:w="9242" w:type="dxa"/>
            <w:shd w:val="clear" w:color="auto" w:fill="D9D9D9" w:themeFill="background1" w:themeFillShade="D9"/>
          </w:tcPr>
          <w:p w:rsidR="00BE04A0" w:rsidRPr="00F077DF" w:rsidRDefault="00BE04A0" w:rsidP="00BE04A0">
            <w:pPr>
              <w:spacing w:before="40" w:after="40"/>
              <w:rPr>
                <w:rFonts w:cstheme="minorHAnsi"/>
                <w:b/>
                <w:sz w:val="20"/>
              </w:rPr>
            </w:pPr>
            <w:r w:rsidRPr="00F077DF">
              <w:rPr>
                <w:rFonts w:cstheme="minorHAnsi"/>
                <w:b/>
                <w:sz w:val="20"/>
              </w:rPr>
              <w:t xml:space="preserve">Applicable Section in User Manual: Chapter </w:t>
            </w:r>
            <w:r w:rsidR="004F4E8E">
              <w:rPr>
                <w:rFonts w:cstheme="minorHAnsi"/>
                <w:b/>
                <w:sz w:val="20"/>
              </w:rPr>
              <w:t>2.</w:t>
            </w:r>
            <w:r>
              <w:rPr>
                <w:rFonts w:cstheme="minorHAnsi"/>
                <w:b/>
                <w:sz w:val="20"/>
              </w:rPr>
              <w:t>C</w:t>
            </w:r>
          </w:p>
        </w:tc>
      </w:tr>
      <w:tr w:rsidR="00BE04A0" w:rsidRPr="00F077DF" w:rsidTr="00BE04A0">
        <w:trPr>
          <w:jc w:val="center"/>
        </w:trPr>
        <w:tc>
          <w:tcPr>
            <w:tcW w:w="9242" w:type="dxa"/>
          </w:tcPr>
          <w:p w:rsidR="00BE04A0" w:rsidRPr="00F077DF" w:rsidRDefault="00BE04A0" w:rsidP="00BE04A0">
            <w:pPr>
              <w:spacing w:before="40" w:after="40"/>
              <w:rPr>
                <w:rFonts w:cstheme="minorHAnsi"/>
                <w:sz w:val="20"/>
              </w:rPr>
            </w:pPr>
            <w:r w:rsidRPr="00F077DF">
              <w:rPr>
                <w:rFonts w:cstheme="minorHAnsi"/>
                <w:b/>
                <w:sz w:val="20"/>
              </w:rPr>
              <w:t>Required:</w:t>
            </w:r>
            <w:r w:rsidRPr="00F077DF">
              <w:rPr>
                <w:rFonts w:cstheme="minorHAnsi"/>
                <w:sz w:val="20"/>
              </w:rPr>
              <w:t xml:space="preserve"> Patient’s </w:t>
            </w:r>
            <w:r>
              <w:rPr>
                <w:rFonts w:cstheme="minorHAnsi"/>
                <w:sz w:val="20"/>
              </w:rPr>
              <w:t>Prescription from Doctor</w:t>
            </w:r>
          </w:p>
        </w:tc>
      </w:tr>
      <w:tr w:rsidR="00BE04A0" w:rsidRPr="001932F9" w:rsidTr="00BE04A0">
        <w:trPr>
          <w:jc w:val="center"/>
        </w:trPr>
        <w:tc>
          <w:tcPr>
            <w:tcW w:w="9242" w:type="dxa"/>
          </w:tcPr>
          <w:p w:rsidR="00D41DD8" w:rsidRDefault="00BE04A0" w:rsidP="00BE04A0">
            <w:pPr>
              <w:spacing w:before="40" w:after="40"/>
              <w:rPr>
                <w:rFonts w:cstheme="minorHAnsi"/>
                <w:b/>
                <w:sz w:val="20"/>
              </w:rPr>
            </w:pPr>
            <w:r>
              <w:rPr>
                <w:rFonts w:cstheme="minorHAnsi"/>
                <w:b/>
                <w:sz w:val="20"/>
              </w:rPr>
              <w:t xml:space="preserve">Additional </w:t>
            </w:r>
            <w:r w:rsidRPr="00F077DF">
              <w:rPr>
                <w:rFonts w:cstheme="minorHAnsi"/>
                <w:b/>
                <w:sz w:val="20"/>
              </w:rPr>
              <w:t>Notes:</w:t>
            </w:r>
          </w:p>
          <w:p w:rsidR="00BA2DB0" w:rsidRDefault="00BA2DB0" w:rsidP="00CB5B85">
            <w:pPr>
              <w:pStyle w:val="ListParagraph"/>
              <w:numPr>
                <w:ilvl w:val="0"/>
                <w:numId w:val="5"/>
              </w:numPr>
              <w:spacing w:before="40" w:after="40"/>
              <w:contextualSpacing w:val="0"/>
              <w:rPr>
                <w:rFonts w:cstheme="minorHAnsi"/>
                <w:sz w:val="20"/>
              </w:rPr>
            </w:pPr>
            <w:r>
              <w:rPr>
                <w:rFonts w:cstheme="minorHAnsi"/>
                <w:sz w:val="20"/>
              </w:rPr>
              <w:t>This process is applicable for new, existing, and transferred-in patients</w:t>
            </w:r>
          </w:p>
          <w:p w:rsidR="00D41DD8" w:rsidRPr="00D41DD8" w:rsidRDefault="006E0449" w:rsidP="00CB5B85">
            <w:pPr>
              <w:pStyle w:val="ListParagraph"/>
              <w:numPr>
                <w:ilvl w:val="0"/>
                <w:numId w:val="5"/>
              </w:numPr>
              <w:spacing w:before="40" w:after="40"/>
              <w:contextualSpacing w:val="0"/>
              <w:rPr>
                <w:rFonts w:cstheme="minorHAnsi"/>
                <w:sz w:val="20"/>
              </w:rPr>
            </w:pPr>
            <w:r>
              <w:rPr>
                <w:rFonts w:cstheme="minorHAnsi"/>
                <w:sz w:val="20"/>
              </w:rPr>
              <w:t>If the patient’s regimen has been changed, make the change on the system using instructions in the user manual Chapter 2C.3</w:t>
            </w:r>
          </w:p>
          <w:p w:rsidR="00CB5B85" w:rsidRDefault="00CB5B85" w:rsidP="00CB5B85">
            <w:pPr>
              <w:pStyle w:val="ListParagraph"/>
              <w:numPr>
                <w:ilvl w:val="0"/>
                <w:numId w:val="5"/>
              </w:numPr>
              <w:spacing w:before="40" w:after="40"/>
              <w:contextualSpacing w:val="0"/>
              <w:rPr>
                <w:rFonts w:cstheme="minorHAnsi"/>
                <w:sz w:val="20"/>
              </w:rPr>
            </w:pPr>
            <w:r>
              <w:rPr>
                <w:rFonts w:cstheme="minorHAnsi"/>
                <w:sz w:val="20"/>
              </w:rPr>
              <w:t>To make entries for dispensing that was done manually</w:t>
            </w:r>
            <w:r w:rsidR="00626DE6">
              <w:rPr>
                <w:rFonts w:cstheme="minorHAnsi"/>
                <w:sz w:val="20"/>
              </w:rPr>
              <w:t xml:space="preserve"> (e.g. at outreach or IMAI sites)</w:t>
            </w:r>
            <w:r>
              <w:rPr>
                <w:rFonts w:cstheme="minorHAnsi"/>
                <w:sz w:val="20"/>
              </w:rPr>
              <w:t xml:space="preserve">  in the past:</w:t>
            </w:r>
          </w:p>
          <w:p w:rsidR="00626DE6" w:rsidRDefault="00626DE6" w:rsidP="00CB5B85">
            <w:pPr>
              <w:pStyle w:val="ListParagraph"/>
              <w:numPr>
                <w:ilvl w:val="1"/>
                <w:numId w:val="5"/>
              </w:numPr>
              <w:spacing w:before="40" w:after="40"/>
              <w:ind w:left="1097"/>
              <w:contextualSpacing w:val="0"/>
              <w:rPr>
                <w:rFonts w:cstheme="minorHAnsi"/>
                <w:sz w:val="20"/>
              </w:rPr>
            </w:pPr>
            <w:r>
              <w:rPr>
                <w:rFonts w:cstheme="minorHAnsi"/>
                <w:sz w:val="20"/>
              </w:rPr>
              <w:t>Update the date of visit accordingly as described in the user manual Chapter 2C.3</w:t>
            </w:r>
          </w:p>
          <w:p w:rsidR="00626DE6" w:rsidRDefault="00CB5B85" w:rsidP="00CB5B85">
            <w:pPr>
              <w:pStyle w:val="ListParagraph"/>
              <w:numPr>
                <w:ilvl w:val="1"/>
                <w:numId w:val="5"/>
              </w:numPr>
              <w:spacing w:before="40" w:after="40"/>
              <w:ind w:left="1097"/>
              <w:contextualSpacing w:val="0"/>
              <w:rPr>
                <w:rFonts w:cstheme="minorHAnsi"/>
                <w:sz w:val="20"/>
              </w:rPr>
            </w:pPr>
            <w:r>
              <w:rPr>
                <w:rFonts w:cstheme="minorHAnsi"/>
                <w:sz w:val="20"/>
              </w:rPr>
              <w:t xml:space="preserve">The EDT </w:t>
            </w:r>
            <w:r w:rsidR="00626DE6">
              <w:rPr>
                <w:rFonts w:cstheme="minorHAnsi"/>
                <w:sz w:val="20"/>
              </w:rPr>
              <w:t xml:space="preserve">does not </w:t>
            </w:r>
            <w:r>
              <w:rPr>
                <w:rFonts w:cstheme="minorHAnsi"/>
                <w:sz w:val="20"/>
              </w:rPr>
              <w:t xml:space="preserve">allow you to </w:t>
            </w:r>
            <w:r w:rsidR="00626DE6">
              <w:rPr>
                <w:rFonts w:cstheme="minorHAnsi"/>
                <w:sz w:val="20"/>
              </w:rPr>
              <w:t>enter a dispensing data more than 3 months old</w:t>
            </w:r>
          </w:p>
          <w:p w:rsidR="00626DE6" w:rsidRDefault="00626DE6" w:rsidP="00CB5B85">
            <w:pPr>
              <w:pStyle w:val="ListParagraph"/>
              <w:numPr>
                <w:ilvl w:val="1"/>
                <w:numId w:val="5"/>
              </w:numPr>
              <w:spacing w:before="40" w:after="40"/>
              <w:ind w:left="1097"/>
              <w:contextualSpacing w:val="0"/>
              <w:rPr>
                <w:rFonts w:cstheme="minorHAnsi"/>
                <w:sz w:val="20"/>
              </w:rPr>
            </w:pPr>
            <w:r w:rsidRPr="00626DE6">
              <w:rPr>
                <w:rFonts w:cstheme="minorHAnsi"/>
                <w:b/>
                <w:sz w:val="20"/>
              </w:rPr>
              <w:t>DO NOT CHANGE</w:t>
            </w:r>
            <w:r>
              <w:rPr>
                <w:rFonts w:cstheme="minorHAnsi"/>
                <w:sz w:val="20"/>
              </w:rPr>
              <w:t xml:space="preserve"> the EDT computer system date under any circumstances! Doing this will lead to loss of connection to the SQL server and lead to errors in the software and possible corruption of data</w:t>
            </w:r>
          </w:p>
          <w:p w:rsidR="00BE04A0" w:rsidRPr="00D41DD8" w:rsidRDefault="00F076BD" w:rsidP="00CB5B85">
            <w:pPr>
              <w:pStyle w:val="ListParagraph"/>
              <w:numPr>
                <w:ilvl w:val="0"/>
                <w:numId w:val="5"/>
              </w:numPr>
              <w:spacing w:before="40" w:after="40"/>
              <w:contextualSpacing w:val="0"/>
              <w:rPr>
                <w:rFonts w:cstheme="minorHAnsi"/>
                <w:sz w:val="20"/>
              </w:rPr>
            </w:pPr>
            <w:r w:rsidRPr="00D41DD8">
              <w:rPr>
                <w:rFonts w:cstheme="minorHAnsi"/>
                <w:sz w:val="20"/>
              </w:rPr>
              <w:t xml:space="preserve">For patients that are lost to follow up and the last ARV pick up date is indicated in patient’s health passport ensure that this date is </w:t>
            </w:r>
            <w:r w:rsidR="00111B24" w:rsidRPr="00D41DD8">
              <w:rPr>
                <w:rFonts w:cstheme="minorHAnsi"/>
                <w:sz w:val="20"/>
              </w:rPr>
              <w:t xml:space="preserve">entered on the EDT </w:t>
            </w:r>
            <w:r w:rsidR="00D41DD8" w:rsidRPr="00D41DD8">
              <w:rPr>
                <w:rFonts w:cstheme="minorHAnsi"/>
                <w:sz w:val="20"/>
              </w:rPr>
              <w:t>before dispensing</w:t>
            </w:r>
            <w:r w:rsidR="00111B24" w:rsidRPr="00D41DD8">
              <w:rPr>
                <w:rFonts w:cstheme="minorHAnsi"/>
                <w:sz w:val="20"/>
              </w:rPr>
              <w:t xml:space="preserve"> on the EDT.</w:t>
            </w:r>
            <w:r w:rsidRPr="00D41DD8">
              <w:rPr>
                <w:rFonts w:cstheme="minorHAnsi"/>
                <w:sz w:val="20"/>
              </w:rPr>
              <w:t xml:space="preserve"> </w:t>
            </w:r>
          </w:p>
          <w:p w:rsidR="00D41DD8" w:rsidRPr="00D41DD8" w:rsidRDefault="00D41DD8" w:rsidP="002F7FE5">
            <w:pPr>
              <w:pStyle w:val="ListParagraph"/>
              <w:numPr>
                <w:ilvl w:val="0"/>
                <w:numId w:val="5"/>
              </w:numPr>
              <w:spacing w:before="40" w:after="40"/>
              <w:contextualSpacing w:val="0"/>
              <w:rPr>
                <w:rFonts w:cstheme="minorHAnsi"/>
                <w:strike/>
                <w:sz w:val="20"/>
              </w:rPr>
            </w:pPr>
            <w:r w:rsidRPr="00D41DD8">
              <w:rPr>
                <w:rFonts w:cstheme="minorHAnsi"/>
                <w:sz w:val="20"/>
              </w:rPr>
              <w:t xml:space="preserve">In </w:t>
            </w:r>
            <w:r w:rsidR="002F7FE5">
              <w:rPr>
                <w:rFonts w:cstheme="minorHAnsi"/>
                <w:sz w:val="20"/>
              </w:rPr>
              <w:t xml:space="preserve">case </w:t>
            </w:r>
            <w:r w:rsidRPr="00D41DD8">
              <w:rPr>
                <w:rFonts w:cstheme="minorHAnsi"/>
                <w:sz w:val="20"/>
              </w:rPr>
              <w:t>you need to add more medicines for a patient</w:t>
            </w:r>
            <w:r>
              <w:rPr>
                <w:rFonts w:cstheme="minorHAnsi"/>
                <w:sz w:val="20"/>
              </w:rPr>
              <w:t xml:space="preserve"> after dispensing on the EDT, </w:t>
            </w:r>
            <w:r w:rsidR="00131592">
              <w:rPr>
                <w:rFonts w:cstheme="minorHAnsi"/>
                <w:sz w:val="20"/>
              </w:rPr>
              <w:t>the complete transaction must be reversed as described in Section 5 of this document.</w:t>
            </w:r>
          </w:p>
        </w:tc>
      </w:tr>
    </w:tbl>
    <w:p w:rsidR="00777C9E" w:rsidRPr="00777C9E" w:rsidRDefault="00777C9E" w:rsidP="00777C9E"/>
    <w:p w:rsidR="00777C9E" w:rsidRDefault="00777C9E" w:rsidP="00777C9E">
      <w:pPr>
        <w:pStyle w:val="Heading3"/>
        <w:numPr>
          <w:ilvl w:val="1"/>
          <w:numId w:val="2"/>
        </w:numPr>
        <w:spacing w:before="0" w:after="120"/>
        <w:ind w:left="432"/>
        <w:rPr>
          <w:rFonts w:asciiTheme="minorHAnsi" w:hAnsiTheme="minorHAnsi" w:cstheme="minorHAnsi"/>
          <w:color w:val="0000CC"/>
          <w:sz w:val="24"/>
        </w:rPr>
      </w:pPr>
      <w:bookmarkStart w:id="15" w:name="_Toc332357627"/>
      <w:r>
        <w:rPr>
          <w:rFonts w:asciiTheme="minorHAnsi" w:hAnsiTheme="minorHAnsi" w:cstheme="minorHAnsi"/>
          <w:color w:val="0000CC"/>
          <w:sz w:val="24"/>
        </w:rPr>
        <w:t>Dispensing to In-transit patients</w:t>
      </w:r>
      <w:bookmarkEnd w:id="15"/>
    </w:p>
    <w:tbl>
      <w:tblPr>
        <w:tblStyle w:val="TableGrid"/>
        <w:tblW w:w="0" w:type="auto"/>
        <w:jc w:val="center"/>
        <w:tblLook w:val="04A0"/>
      </w:tblPr>
      <w:tblGrid>
        <w:gridCol w:w="9242"/>
      </w:tblGrid>
      <w:tr w:rsidR="00C67CD1" w:rsidRPr="00F077DF" w:rsidTr="00C67CD1">
        <w:trPr>
          <w:jc w:val="center"/>
        </w:trPr>
        <w:tc>
          <w:tcPr>
            <w:tcW w:w="9242" w:type="dxa"/>
            <w:shd w:val="clear" w:color="auto" w:fill="D9D9D9" w:themeFill="background1" w:themeFillShade="D9"/>
          </w:tcPr>
          <w:p w:rsidR="00C67CD1" w:rsidRPr="00F077DF" w:rsidRDefault="00C67CD1" w:rsidP="00C67CD1">
            <w:pPr>
              <w:spacing w:before="40" w:after="40"/>
              <w:rPr>
                <w:rFonts w:cstheme="minorHAnsi"/>
                <w:b/>
                <w:sz w:val="20"/>
              </w:rPr>
            </w:pPr>
            <w:r w:rsidRPr="00F077DF">
              <w:rPr>
                <w:rFonts w:cstheme="minorHAnsi"/>
                <w:b/>
                <w:sz w:val="20"/>
              </w:rPr>
              <w:t xml:space="preserve">Applicable Section in User Manual: Chapter </w:t>
            </w:r>
            <w:r>
              <w:rPr>
                <w:rFonts w:cstheme="minorHAnsi"/>
                <w:b/>
                <w:sz w:val="20"/>
              </w:rPr>
              <w:t>2.C</w:t>
            </w:r>
          </w:p>
        </w:tc>
      </w:tr>
      <w:tr w:rsidR="00C67CD1" w:rsidRPr="00F077DF" w:rsidTr="00C67CD1">
        <w:trPr>
          <w:jc w:val="center"/>
        </w:trPr>
        <w:tc>
          <w:tcPr>
            <w:tcW w:w="9242" w:type="dxa"/>
          </w:tcPr>
          <w:p w:rsidR="00C67CD1" w:rsidRPr="00F077DF" w:rsidRDefault="00C67CD1" w:rsidP="00C67CD1">
            <w:pPr>
              <w:spacing w:before="40" w:after="40"/>
              <w:rPr>
                <w:rFonts w:cstheme="minorHAnsi"/>
                <w:sz w:val="20"/>
              </w:rPr>
            </w:pPr>
            <w:r w:rsidRPr="00F077DF">
              <w:rPr>
                <w:rFonts w:cstheme="minorHAnsi"/>
                <w:b/>
                <w:sz w:val="20"/>
              </w:rPr>
              <w:t>Required:</w:t>
            </w:r>
            <w:r w:rsidRPr="00F077DF">
              <w:rPr>
                <w:rFonts w:cstheme="minorHAnsi"/>
                <w:sz w:val="20"/>
              </w:rPr>
              <w:t xml:space="preserve"> Patient’s </w:t>
            </w:r>
            <w:r>
              <w:rPr>
                <w:rFonts w:cstheme="minorHAnsi"/>
                <w:sz w:val="20"/>
              </w:rPr>
              <w:t>Prescription from Doctor</w:t>
            </w:r>
          </w:p>
        </w:tc>
      </w:tr>
      <w:tr w:rsidR="00C67CD1" w:rsidRPr="00D41DD8" w:rsidTr="00C67CD1">
        <w:trPr>
          <w:jc w:val="center"/>
        </w:trPr>
        <w:tc>
          <w:tcPr>
            <w:tcW w:w="9242" w:type="dxa"/>
          </w:tcPr>
          <w:p w:rsidR="00C67CD1" w:rsidRDefault="00C67CD1" w:rsidP="00C67CD1">
            <w:pPr>
              <w:spacing w:before="40" w:after="40"/>
              <w:rPr>
                <w:rFonts w:cstheme="minorHAnsi"/>
                <w:b/>
                <w:sz w:val="20"/>
              </w:rPr>
            </w:pPr>
            <w:r>
              <w:rPr>
                <w:rFonts w:cstheme="minorHAnsi"/>
                <w:b/>
                <w:sz w:val="20"/>
              </w:rPr>
              <w:t xml:space="preserve">Additional </w:t>
            </w:r>
            <w:r w:rsidRPr="00F077DF">
              <w:rPr>
                <w:rFonts w:cstheme="minorHAnsi"/>
                <w:b/>
                <w:sz w:val="20"/>
              </w:rPr>
              <w:t>Notes:</w:t>
            </w:r>
          </w:p>
          <w:p w:rsidR="00C67CD1" w:rsidRPr="003E2263" w:rsidRDefault="003E2263" w:rsidP="003E2263">
            <w:pPr>
              <w:pStyle w:val="ListParagraph"/>
              <w:numPr>
                <w:ilvl w:val="0"/>
                <w:numId w:val="5"/>
              </w:numPr>
              <w:spacing w:before="40" w:after="40"/>
              <w:contextualSpacing w:val="0"/>
              <w:rPr>
                <w:rFonts w:cstheme="minorHAnsi"/>
                <w:sz w:val="20"/>
              </w:rPr>
            </w:pPr>
            <w:r>
              <w:rPr>
                <w:rFonts w:cstheme="minorHAnsi"/>
                <w:sz w:val="20"/>
              </w:rPr>
              <w:t>Before dispensing, c</w:t>
            </w:r>
            <w:r w:rsidR="006F1D29">
              <w:rPr>
                <w:rFonts w:cstheme="minorHAnsi"/>
                <w:sz w:val="20"/>
              </w:rPr>
              <w:t>onfirm if the in-</w:t>
            </w:r>
            <w:r w:rsidR="00C67CD1" w:rsidRPr="00C67CD1">
              <w:rPr>
                <w:rFonts w:cstheme="minorHAnsi"/>
                <w:sz w:val="20"/>
              </w:rPr>
              <w:t xml:space="preserve">transit </w:t>
            </w:r>
            <w:r>
              <w:rPr>
                <w:rFonts w:cstheme="minorHAnsi"/>
                <w:sz w:val="20"/>
              </w:rPr>
              <w:t xml:space="preserve">patient </w:t>
            </w:r>
            <w:r w:rsidR="00C67CD1" w:rsidRPr="00C67CD1">
              <w:rPr>
                <w:rFonts w:cstheme="minorHAnsi"/>
                <w:sz w:val="20"/>
              </w:rPr>
              <w:t xml:space="preserve">is already captured on the EDT </w:t>
            </w:r>
            <w:r>
              <w:rPr>
                <w:rFonts w:cstheme="minorHAnsi"/>
                <w:sz w:val="20"/>
              </w:rPr>
              <w:t>by s</w:t>
            </w:r>
            <w:r w:rsidRPr="003E2263">
              <w:rPr>
                <w:rFonts w:cstheme="minorHAnsi"/>
                <w:sz w:val="20"/>
              </w:rPr>
              <w:t>earching on Patient View – refer User Manual 2B.</w:t>
            </w:r>
          </w:p>
          <w:p w:rsidR="003E2263" w:rsidRDefault="003E2263" w:rsidP="003E2263">
            <w:pPr>
              <w:pStyle w:val="ListParagraph"/>
              <w:numPr>
                <w:ilvl w:val="0"/>
                <w:numId w:val="5"/>
              </w:numPr>
              <w:spacing w:before="40" w:after="40"/>
              <w:contextualSpacing w:val="0"/>
              <w:rPr>
                <w:rFonts w:cstheme="minorHAnsi"/>
                <w:sz w:val="20"/>
              </w:rPr>
            </w:pPr>
            <w:r>
              <w:rPr>
                <w:rFonts w:cstheme="minorHAnsi"/>
                <w:sz w:val="20"/>
              </w:rPr>
              <w:t>If the patient is not found enter the patient to the EDT – refer: Section 1.3 in this document.</w:t>
            </w:r>
          </w:p>
          <w:p w:rsidR="006F1D29" w:rsidRPr="006F1D29" w:rsidRDefault="00C67CD1" w:rsidP="00723C6B">
            <w:pPr>
              <w:pStyle w:val="ListParagraph"/>
              <w:numPr>
                <w:ilvl w:val="0"/>
                <w:numId w:val="5"/>
              </w:numPr>
              <w:spacing w:before="40" w:after="40"/>
              <w:contextualSpacing w:val="0"/>
              <w:rPr>
                <w:rFonts w:cstheme="minorHAnsi"/>
                <w:strike/>
                <w:sz w:val="20"/>
              </w:rPr>
            </w:pPr>
            <w:r>
              <w:rPr>
                <w:rFonts w:cstheme="minorHAnsi"/>
                <w:sz w:val="20"/>
              </w:rPr>
              <w:t>It is important that all in</w:t>
            </w:r>
            <w:r w:rsidR="00723C6B">
              <w:rPr>
                <w:rFonts w:cstheme="minorHAnsi"/>
                <w:sz w:val="20"/>
              </w:rPr>
              <w:t>-</w:t>
            </w:r>
            <w:r>
              <w:rPr>
                <w:rFonts w:cstheme="minorHAnsi"/>
                <w:sz w:val="20"/>
              </w:rPr>
              <w:t xml:space="preserve"> transit patients are dispensed to </w:t>
            </w:r>
            <w:r w:rsidR="006F1D29">
              <w:rPr>
                <w:rFonts w:cstheme="minorHAnsi"/>
                <w:sz w:val="20"/>
              </w:rPr>
              <w:t>using the EDT</w:t>
            </w:r>
          </w:p>
          <w:p w:rsidR="00723C6B" w:rsidRPr="005839CE" w:rsidRDefault="006F1D29" w:rsidP="00723C6B">
            <w:pPr>
              <w:pStyle w:val="ListParagraph"/>
              <w:numPr>
                <w:ilvl w:val="0"/>
                <w:numId w:val="5"/>
              </w:numPr>
              <w:spacing w:before="40" w:after="40"/>
              <w:contextualSpacing w:val="0"/>
              <w:rPr>
                <w:rFonts w:cstheme="minorHAnsi"/>
                <w:strike/>
                <w:sz w:val="20"/>
              </w:rPr>
            </w:pPr>
            <w:r>
              <w:rPr>
                <w:rFonts w:cstheme="minorHAnsi"/>
                <w:sz w:val="20"/>
              </w:rPr>
              <w:t>E</w:t>
            </w:r>
            <w:r w:rsidR="00723C6B">
              <w:rPr>
                <w:rFonts w:cstheme="minorHAnsi"/>
                <w:sz w:val="20"/>
              </w:rPr>
              <w:t xml:space="preserve">nsure </w:t>
            </w:r>
            <w:r>
              <w:rPr>
                <w:rFonts w:cstheme="minorHAnsi"/>
                <w:sz w:val="20"/>
              </w:rPr>
              <w:t xml:space="preserve">that the </w:t>
            </w:r>
            <w:r w:rsidR="00723C6B">
              <w:rPr>
                <w:rFonts w:cstheme="minorHAnsi"/>
                <w:sz w:val="20"/>
              </w:rPr>
              <w:t>next appointment date</w:t>
            </w:r>
            <w:r>
              <w:rPr>
                <w:rFonts w:cstheme="minorHAnsi"/>
                <w:sz w:val="20"/>
              </w:rPr>
              <w:t xml:space="preserve"> and quantity dispensed are </w:t>
            </w:r>
            <w:r w:rsidR="008F55E1">
              <w:rPr>
                <w:rFonts w:cstheme="minorHAnsi"/>
                <w:sz w:val="20"/>
              </w:rPr>
              <w:t>recorded i</w:t>
            </w:r>
            <w:r w:rsidR="00723C6B">
              <w:rPr>
                <w:rFonts w:cstheme="minorHAnsi"/>
                <w:sz w:val="20"/>
              </w:rPr>
              <w:t xml:space="preserve">n the health </w:t>
            </w:r>
            <w:r>
              <w:rPr>
                <w:rFonts w:cstheme="minorHAnsi"/>
                <w:sz w:val="20"/>
              </w:rPr>
              <w:t>passport either with</w:t>
            </w:r>
            <w:r w:rsidR="008F55E1">
              <w:rPr>
                <w:rFonts w:cstheme="minorHAnsi"/>
                <w:sz w:val="20"/>
              </w:rPr>
              <w:t xml:space="preserve"> </w:t>
            </w:r>
            <w:r>
              <w:rPr>
                <w:rFonts w:cstheme="minorHAnsi"/>
                <w:sz w:val="20"/>
              </w:rPr>
              <w:t>the tracer</w:t>
            </w:r>
            <w:r w:rsidR="00723C6B">
              <w:rPr>
                <w:rFonts w:cstheme="minorHAnsi"/>
                <w:sz w:val="20"/>
              </w:rPr>
              <w:t xml:space="preserve"> labels or manually. </w:t>
            </w:r>
          </w:p>
          <w:p w:rsidR="005839CE" w:rsidRPr="00D41DD8" w:rsidRDefault="005839CE" w:rsidP="00723C6B">
            <w:pPr>
              <w:pStyle w:val="ListParagraph"/>
              <w:numPr>
                <w:ilvl w:val="0"/>
                <w:numId w:val="5"/>
              </w:numPr>
              <w:spacing w:before="40" w:after="40"/>
              <w:contextualSpacing w:val="0"/>
              <w:rPr>
                <w:rFonts w:cstheme="minorHAnsi"/>
                <w:strike/>
                <w:sz w:val="20"/>
              </w:rPr>
            </w:pPr>
            <w:r>
              <w:rPr>
                <w:rFonts w:cstheme="minorHAnsi"/>
                <w:sz w:val="20"/>
              </w:rPr>
              <w:t>Once the above is in place proceed to dispense</w:t>
            </w:r>
          </w:p>
          <w:p w:rsidR="00C67CD1" w:rsidRDefault="00C67CD1" w:rsidP="00723C6B">
            <w:pPr>
              <w:spacing w:before="40" w:after="40"/>
              <w:ind w:left="360"/>
              <w:rPr>
                <w:rFonts w:cstheme="minorHAnsi"/>
                <w:strike/>
                <w:sz w:val="20"/>
              </w:rPr>
            </w:pPr>
          </w:p>
          <w:p w:rsidR="0060605D" w:rsidRPr="0060605D" w:rsidRDefault="0060605D" w:rsidP="00723C6B">
            <w:pPr>
              <w:spacing w:before="40" w:after="40"/>
              <w:ind w:left="360"/>
              <w:rPr>
                <w:rFonts w:cstheme="minorHAnsi"/>
                <w:sz w:val="20"/>
              </w:rPr>
            </w:pPr>
            <w:r w:rsidRPr="0060605D">
              <w:rPr>
                <w:rFonts w:cstheme="minorHAnsi"/>
                <w:sz w:val="20"/>
              </w:rPr>
              <w:t>Example:</w:t>
            </w:r>
          </w:p>
        </w:tc>
      </w:tr>
    </w:tbl>
    <w:p w:rsidR="006E52D0" w:rsidRPr="00F077DF" w:rsidRDefault="006E52D0" w:rsidP="00E4664E">
      <w:pPr>
        <w:spacing w:after="120"/>
        <w:rPr>
          <w:rFonts w:cstheme="minorHAnsi"/>
        </w:rPr>
      </w:pPr>
    </w:p>
    <w:p w:rsidR="00B23D5C" w:rsidRDefault="00B23D5C">
      <w:pPr>
        <w:rPr>
          <w:rFonts w:eastAsiaTheme="majorEastAsia" w:cstheme="minorHAnsi"/>
          <w:b/>
          <w:bCs/>
          <w:sz w:val="26"/>
          <w:szCs w:val="26"/>
        </w:rPr>
      </w:pPr>
      <w:r>
        <w:rPr>
          <w:rFonts w:cstheme="minorHAnsi"/>
        </w:rPr>
        <w:br w:type="page"/>
      </w:r>
    </w:p>
    <w:p w:rsidR="00D325D8" w:rsidRPr="00F077DF" w:rsidRDefault="00B23D5C" w:rsidP="00E4664E">
      <w:pPr>
        <w:pStyle w:val="Heading2"/>
        <w:numPr>
          <w:ilvl w:val="0"/>
          <w:numId w:val="2"/>
        </w:numPr>
        <w:spacing w:before="0" w:after="120"/>
        <w:ind w:left="357" w:hanging="357"/>
        <w:rPr>
          <w:rFonts w:asciiTheme="minorHAnsi" w:hAnsiTheme="minorHAnsi" w:cstheme="minorHAnsi"/>
          <w:color w:val="auto"/>
        </w:rPr>
      </w:pPr>
      <w:bookmarkStart w:id="16" w:name="_Toc327350690"/>
      <w:bookmarkStart w:id="17" w:name="_Toc332357628"/>
      <w:r w:rsidRPr="00F077DF">
        <w:rPr>
          <w:rFonts w:asciiTheme="minorHAnsi" w:hAnsiTheme="minorHAnsi" w:cstheme="minorHAnsi"/>
          <w:color w:val="auto"/>
        </w:rPr>
        <w:lastRenderedPageBreak/>
        <w:t xml:space="preserve">Reversing a </w:t>
      </w:r>
      <w:r w:rsidRPr="007902CC">
        <w:rPr>
          <w:rFonts w:asciiTheme="minorHAnsi" w:hAnsiTheme="minorHAnsi" w:cstheme="minorHAnsi"/>
          <w:color w:val="auto"/>
        </w:rPr>
        <w:t>dispensing transaction</w:t>
      </w:r>
      <w:r w:rsidRPr="00F077DF">
        <w:rPr>
          <w:rFonts w:asciiTheme="minorHAnsi" w:hAnsiTheme="minorHAnsi" w:cstheme="minorHAnsi"/>
          <w:color w:val="auto"/>
        </w:rPr>
        <w:t xml:space="preserve"> (correcting a script)</w:t>
      </w:r>
      <w:bookmarkEnd w:id="16"/>
      <w:bookmarkEnd w:id="17"/>
    </w:p>
    <w:tbl>
      <w:tblPr>
        <w:tblStyle w:val="TableGrid"/>
        <w:tblW w:w="0" w:type="auto"/>
        <w:jc w:val="center"/>
        <w:tblLook w:val="04A0"/>
      </w:tblPr>
      <w:tblGrid>
        <w:gridCol w:w="9242"/>
      </w:tblGrid>
      <w:tr w:rsidR="00B23D5C" w:rsidRPr="00F077DF" w:rsidTr="004D65B1">
        <w:trPr>
          <w:jc w:val="center"/>
        </w:trPr>
        <w:tc>
          <w:tcPr>
            <w:tcW w:w="9242" w:type="dxa"/>
            <w:shd w:val="clear" w:color="auto" w:fill="D9D9D9" w:themeFill="background1" w:themeFillShade="D9"/>
          </w:tcPr>
          <w:p w:rsidR="00B23D5C" w:rsidRPr="00F077DF" w:rsidRDefault="00B23D5C" w:rsidP="004D65B1">
            <w:pPr>
              <w:spacing w:before="40" w:after="40"/>
              <w:rPr>
                <w:rFonts w:cstheme="minorHAnsi"/>
                <w:b/>
                <w:sz w:val="20"/>
              </w:rPr>
            </w:pPr>
            <w:r w:rsidRPr="00F077DF">
              <w:rPr>
                <w:rFonts w:cstheme="minorHAnsi"/>
                <w:b/>
                <w:sz w:val="20"/>
              </w:rPr>
              <w:t xml:space="preserve">Applicable Section in User Manual: Chapter </w:t>
            </w:r>
            <w:r>
              <w:rPr>
                <w:rFonts w:cstheme="minorHAnsi"/>
                <w:b/>
                <w:sz w:val="20"/>
              </w:rPr>
              <w:t>2.C</w:t>
            </w:r>
            <w:r w:rsidR="000A1FBC">
              <w:rPr>
                <w:rFonts w:cstheme="minorHAnsi"/>
                <w:b/>
                <w:sz w:val="20"/>
              </w:rPr>
              <w:t>.4</w:t>
            </w:r>
          </w:p>
        </w:tc>
      </w:tr>
      <w:tr w:rsidR="00B23D5C" w:rsidRPr="00F077DF" w:rsidTr="004D65B1">
        <w:trPr>
          <w:jc w:val="center"/>
        </w:trPr>
        <w:tc>
          <w:tcPr>
            <w:tcW w:w="9242" w:type="dxa"/>
          </w:tcPr>
          <w:p w:rsidR="00B23D5C" w:rsidRPr="00F077DF" w:rsidRDefault="00B23D5C" w:rsidP="004D65B1">
            <w:pPr>
              <w:spacing w:before="40" w:after="40"/>
              <w:rPr>
                <w:rFonts w:cstheme="minorHAnsi"/>
                <w:sz w:val="20"/>
              </w:rPr>
            </w:pPr>
            <w:r w:rsidRPr="00F077DF">
              <w:rPr>
                <w:rFonts w:cstheme="minorHAnsi"/>
                <w:b/>
                <w:sz w:val="20"/>
              </w:rPr>
              <w:t>Required:</w:t>
            </w:r>
            <w:r w:rsidRPr="00F077DF">
              <w:rPr>
                <w:rFonts w:cstheme="minorHAnsi"/>
                <w:sz w:val="20"/>
              </w:rPr>
              <w:t xml:space="preserve"> Patient’s </w:t>
            </w:r>
            <w:r>
              <w:rPr>
                <w:rFonts w:cstheme="minorHAnsi"/>
                <w:sz w:val="20"/>
              </w:rPr>
              <w:t>Prescription from Doctor</w:t>
            </w:r>
          </w:p>
        </w:tc>
      </w:tr>
      <w:tr w:rsidR="00B23D5C" w:rsidRPr="00D8374F" w:rsidTr="004D65B1">
        <w:trPr>
          <w:jc w:val="center"/>
        </w:trPr>
        <w:tc>
          <w:tcPr>
            <w:tcW w:w="9242" w:type="dxa"/>
          </w:tcPr>
          <w:p w:rsidR="00B23D5C" w:rsidRPr="00D8374F" w:rsidRDefault="00B23D5C" w:rsidP="004D65B1">
            <w:pPr>
              <w:spacing w:before="40" w:after="40"/>
              <w:rPr>
                <w:rFonts w:cstheme="minorHAnsi"/>
                <w:b/>
                <w:sz w:val="20"/>
              </w:rPr>
            </w:pPr>
            <w:r w:rsidRPr="00D8374F">
              <w:rPr>
                <w:rFonts w:cstheme="minorHAnsi"/>
                <w:b/>
                <w:sz w:val="20"/>
              </w:rPr>
              <w:t>Additional Notes:</w:t>
            </w:r>
          </w:p>
          <w:p w:rsidR="00954674" w:rsidRDefault="00954674" w:rsidP="00954674">
            <w:pPr>
              <w:spacing w:after="120"/>
              <w:rPr>
                <w:rFonts w:cstheme="minorHAnsi"/>
                <w:i/>
              </w:rPr>
            </w:pPr>
            <w:r>
              <w:rPr>
                <w:rFonts w:cstheme="minorHAnsi"/>
                <w:i/>
              </w:rPr>
              <w:t>Application</w:t>
            </w:r>
            <w:r w:rsidRPr="000832E5">
              <w:rPr>
                <w:rFonts w:cstheme="minorHAnsi"/>
                <w:i/>
              </w:rPr>
              <w:t>:</w:t>
            </w:r>
            <w:r>
              <w:rPr>
                <w:rFonts w:cstheme="minorHAnsi"/>
                <w:i/>
              </w:rPr>
              <w:t xml:space="preserve"> </w:t>
            </w:r>
          </w:p>
          <w:p w:rsidR="00954674" w:rsidRDefault="00954674" w:rsidP="00954674">
            <w:pPr>
              <w:spacing w:after="120"/>
              <w:rPr>
                <w:rFonts w:cstheme="minorHAnsi"/>
                <w:i/>
              </w:rPr>
            </w:pPr>
            <w:r>
              <w:rPr>
                <w:rFonts w:cstheme="minorHAnsi"/>
              </w:rPr>
              <w:t>A dispensing transaction may need to be cancelled or reversed due to any of the following reasons:</w:t>
            </w:r>
          </w:p>
          <w:p w:rsidR="00954674" w:rsidRPr="00725917" w:rsidRDefault="00954674" w:rsidP="00954674">
            <w:pPr>
              <w:pStyle w:val="ListParagraph"/>
              <w:numPr>
                <w:ilvl w:val="0"/>
                <w:numId w:val="10"/>
              </w:numPr>
              <w:spacing w:after="120"/>
              <w:rPr>
                <w:rFonts w:cstheme="minorHAnsi"/>
                <w:i/>
              </w:rPr>
            </w:pPr>
            <w:r>
              <w:rPr>
                <w:rFonts w:cstheme="minorHAnsi"/>
              </w:rPr>
              <w:t>A patient to whom you dispensed medicines a few days ago, comes back for more medicines due to certain valid reasons, e.g. patient will be away for two months</w:t>
            </w:r>
          </w:p>
          <w:p w:rsidR="00954674" w:rsidRDefault="00916F3D" w:rsidP="00954674">
            <w:pPr>
              <w:pStyle w:val="ListParagraph"/>
              <w:numPr>
                <w:ilvl w:val="0"/>
                <w:numId w:val="10"/>
              </w:numPr>
              <w:spacing w:after="120"/>
              <w:rPr>
                <w:rFonts w:cstheme="minorHAnsi"/>
              </w:rPr>
            </w:pPr>
            <w:r>
              <w:rPr>
                <w:rFonts w:cstheme="minorHAnsi"/>
              </w:rPr>
              <w:t>Immediately a</w:t>
            </w:r>
            <w:r w:rsidR="007C18FF">
              <w:rPr>
                <w:rFonts w:cstheme="minorHAnsi"/>
              </w:rPr>
              <w:t xml:space="preserve">fter </w:t>
            </w:r>
            <w:r w:rsidR="00954674">
              <w:rPr>
                <w:rFonts w:cstheme="minorHAnsi"/>
              </w:rPr>
              <w:t xml:space="preserve">dispensing you realise that </w:t>
            </w:r>
          </w:p>
          <w:p w:rsidR="00954674" w:rsidRDefault="00954674" w:rsidP="00954674">
            <w:pPr>
              <w:pStyle w:val="ListParagraph"/>
              <w:numPr>
                <w:ilvl w:val="1"/>
                <w:numId w:val="10"/>
              </w:numPr>
              <w:spacing w:after="120"/>
              <w:rPr>
                <w:rFonts w:cstheme="minorHAnsi"/>
              </w:rPr>
            </w:pPr>
            <w:r>
              <w:rPr>
                <w:rFonts w:cstheme="minorHAnsi"/>
              </w:rPr>
              <w:t xml:space="preserve">you missed </w:t>
            </w:r>
            <w:r w:rsidR="00497F5A">
              <w:rPr>
                <w:rFonts w:cstheme="minorHAnsi"/>
              </w:rPr>
              <w:t>one or more</w:t>
            </w:r>
            <w:r>
              <w:rPr>
                <w:rFonts w:cstheme="minorHAnsi"/>
              </w:rPr>
              <w:t xml:space="preserve"> medicine</w:t>
            </w:r>
            <w:r w:rsidR="00497F5A">
              <w:rPr>
                <w:rFonts w:cstheme="minorHAnsi"/>
              </w:rPr>
              <w:t>s</w:t>
            </w:r>
          </w:p>
          <w:p w:rsidR="00954674" w:rsidRPr="00A97FF0" w:rsidRDefault="00954674" w:rsidP="00954674">
            <w:pPr>
              <w:pStyle w:val="ListParagraph"/>
              <w:numPr>
                <w:ilvl w:val="1"/>
                <w:numId w:val="10"/>
              </w:numPr>
              <w:spacing w:after="120"/>
              <w:rPr>
                <w:rFonts w:cstheme="minorHAnsi"/>
              </w:rPr>
            </w:pPr>
            <w:r>
              <w:rPr>
                <w:rFonts w:cstheme="minorHAnsi"/>
              </w:rPr>
              <w:t>the quantity dispensed is incorrect</w:t>
            </w:r>
          </w:p>
          <w:p w:rsidR="00954674" w:rsidRDefault="00954674" w:rsidP="00954674">
            <w:pPr>
              <w:spacing w:after="120"/>
              <w:rPr>
                <w:rFonts w:cstheme="minorHAnsi"/>
              </w:rPr>
            </w:pPr>
            <w:r>
              <w:rPr>
                <w:rFonts w:cstheme="minorHAnsi"/>
                <w:i/>
              </w:rPr>
              <w:t>Implementation:</w:t>
            </w:r>
            <w:r>
              <w:rPr>
                <w:rFonts w:cstheme="minorHAnsi"/>
              </w:rPr>
              <w:t xml:space="preserve">  </w:t>
            </w:r>
            <w:r w:rsidRPr="00696E2F">
              <w:rPr>
                <w:rFonts w:cstheme="minorHAnsi"/>
                <w:i/>
                <w:color w:val="002060"/>
              </w:rPr>
              <w:t>Refer to</w:t>
            </w:r>
            <w:r>
              <w:rPr>
                <w:rFonts w:cstheme="minorHAnsi"/>
              </w:rPr>
              <w:t xml:space="preserve"> </w:t>
            </w:r>
            <w:r w:rsidRPr="00696E2F">
              <w:rPr>
                <w:rFonts w:cstheme="minorHAnsi"/>
                <w:i/>
                <w:color w:val="002060"/>
              </w:rPr>
              <w:t xml:space="preserve">User Manual </w:t>
            </w:r>
            <w:r w:rsidR="008A1502">
              <w:rPr>
                <w:rFonts w:cstheme="minorHAnsi"/>
                <w:i/>
                <w:color w:val="002060"/>
              </w:rPr>
              <w:t>Chapter</w:t>
            </w:r>
            <w:r w:rsidRPr="00696E2F">
              <w:rPr>
                <w:rFonts w:cstheme="minorHAnsi"/>
                <w:i/>
                <w:color w:val="002060"/>
              </w:rPr>
              <w:t xml:space="preserve"> </w:t>
            </w:r>
            <w:r w:rsidR="008A1502">
              <w:rPr>
                <w:rFonts w:cstheme="minorHAnsi"/>
                <w:i/>
                <w:color w:val="002060"/>
              </w:rPr>
              <w:t>2</w:t>
            </w:r>
            <w:r w:rsidRPr="00696E2F">
              <w:rPr>
                <w:rFonts w:cstheme="minorHAnsi"/>
                <w:i/>
                <w:color w:val="002060"/>
              </w:rPr>
              <w:t>C.4</w:t>
            </w:r>
            <w:r>
              <w:rPr>
                <w:rFonts w:cstheme="minorHAnsi"/>
                <w:i/>
                <w:color w:val="002060"/>
              </w:rPr>
              <w:t>.</w:t>
            </w:r>
          </w:p>
          <w:p w:rsidR="00954674" w:rsidRDefault="00954674" w:rsidP="00954674">
            <w:pPr>
              <w:pStyle w:val="ListParagraph"/>
              <w:numPr>
                <w:ilvl w:val="0"/>
                <w:numId w:val="10"/>
              </w:numPr>
              <w:spacing w:after="120"/>
              <w:rPr>
                <w:rFonts w:cstheme="minorHAnsi"/>
              </w:rPr>
            </w:pPr>
            <w:r>
              <w:rPr>
                <w:rFonts w:cstheme="minorHAnsi"/>
              </w:rPr>
              <w:t xml:space="preserve">Verify that the patient was dispensed </w:t>
            </w:r>
            <w:r w:rsidR="00BE13B1">
              <w:rPr>
                <w:rFonts w:cstheme="minorHAnsi"/>
              </w:rPr>
              <w:t xml:space="preserve">to </w:t>
            </w:r>
            <w:r w:rsidR="00771596">
              <w:rPr>
                <w:rFonts w:cstheme="minorHAnsi"/>
              </w:rPr>
              <w:t>a few days ago</w:t>
            </w:r>
            <w:r>
              <w:rPr>
                <w:rFonts w:cstheme="minorHAnsi"/>
              </w:rPr>
              <w:t>, use the view dispensing history function</w:t>
            </w:r>
          </w:p>
          <w:p w:rsidR="00954674" w:rsidRDefault="00954674" w:rsidP="00954674">
            <w:pPr>
              <w:pStyle w:val="ListParagraph"/>
              <w:numPr>
                <w:ilvl w:val="0"/>
                <w:numId w:val="10"/>
              </w:numPr>
              <w:spacing w:after="120"/>
              <w:rPr>
                <w:rFonts w:cstheme="minorHAnsi"/>
              </w:rPr>
            </w:pPr>
            <w:r>
              <w:rPr>
                <w:rFonts w:cstheme="minorHAnsi"/>
              </w:rPr>
              <w:t xml:space="preserve">On the </w:t>
            </w:r>
            <w:r w:rsidRPr="000F528C">
              <w:rPr>
                <w:rFonts w:cstheme="minorHAnsi"/>
                <w:i/>
                <w:color w:val="002060"/>
              </w:rPr>
              <w:t>Dispensing</w:t>
            </w:r>
            <w:r>
              <w:rPr>
                <w:rFonts w:cstheme="minorHAnsi"/>
              </w:rPr>
              <w:t xml:space="preserve"> window, select transaction type </w:t>
            </w:r>
            <w:r w:rsidRPr="000F528C">
              <w:rPr>
                <w:rFonts w:cstheme="minorHAnsi"/>
                <w:i/>
                <w:color w:val="002060"/>
              </w:rPr>
              <w:t>Receiving</w:t>
            </w:r>
            <w:r>
              <w:rPr>
                <w:rFonts w:cstheme="minorHAnsi"/>
                <w:i/>
              </w:rPr>
              <w:t xml:space="preserve"> </w:t>
            </w:r>
            <w:r>
              <w:rPr>
                <w:rFonts w:cstheme="minorHAnsi"/>
              </w:rPr>
              <w:t>and the last transaction dispensed will automatically be displayed</w:t>
            </w:r>
          </w:p>
          <w:p w:rsidR="00954674" w:rsidRDefault="00954674" w:rsidP="00954674">
            <w:pPr>
              <w:pStyle w:val="ListParagraph"/>
              <w:numPr>
                <w:ilvl w:val="0"/>
                <w:numId w:val="10"/>
              </w:numPr>
              <w:spacing w:after="120"/>
              <w:rPr>
                <w:rFonts w:cstheme="minorHAnsi"/>
              </w:rPr>
            </w:pPr>
            <w:r>
              <w:rPr>
                <w:rFonts w:cstheme="minorHAnsi"/>
              </w:rPr>
              <w:t xml:space="preserve">Confirm the reversal by pressing the </w:t>
            </w:r>
            <w:r w:rsidRPr="000F528C">
              <w:rPr>
                <w:rFonts w:cstheme="minorHAnsi"/>
                <w:i/>
                <w:color w:val="002060"/>
              </w:rPr>
              <w:t>Receive</w:t>
            </w:r>
            <w:r>
              <w:rPr>
                <w:rFonts w:cstheme="minorHAnsi"/>
              </w:rPr>
              <w:t xml:space="preserve"> button</w:t>
            </w:r>
          </w:p>
          <w:p w:rsidR="00954674" w:rsidRPr="007D719F" w:rsidRDefault="00954674" w:rsidP="00954674">
            <w:pPr>
              <w:pStyle w:val="ListParagraph"/>
              <w:numPr>
                <w:ilvl w:val="0"/>
                <w:numId w:val="10"/>
              </w:numPr>
              <w:spacing w:after="120"/>
              <w:rPr>
                <w:rFonts w:cstheme="minorHAnsi"/>
              </w:rPr>
            </w:pPr>
            <w:r>
              <w:rPr>
                <w:rFonts w:cstheme="minorHAnsi"/>
              </w:rPr>
              <w:t>Proceed to dispense afresh to t</w:t>
            </w:r>
            <w:r w:rsidR="000A5FE8">
              <w:rPr>
                <w:rFonts w:cstheme="minorHAnsi"/>
              </w:rPr>
              <w:t xml:space="preserve">he patient, e.g. </w:t>
            </w:r>
            <w:r w:rsidR="009D733A">
              <w:rPr>
                <w:rFonts w:cstheme="minorHAnsi"/>
              </w:rPr>
              <w:t>for</w:t>
            </w:r>
            <w:r w:rsidR="000A5FE8">
              <w:rPr>
                <w:rFonts w:cstheme="minorHAnsi"/>
              </w:rPr>
              <w:t xml:space="preserve"> a patient who received 60 pills and requires 120 more </w:t>
            </w:r>
            <w:r w:rsidR="009D733A">
              <w:rPr>
                <w:rFonts w:cstheme="minorHAnsi"/>
              </w:rPr>
              <w:t>pills;</w:t>
            </w:r>
            <w:r w:rsidR="000A5FE8">
              <w:rPr>
                <w:rFonts w:cstheme="minorHAnsi"/>
              </w:rPr>
              <w:t xml:space="preserve"> enter 180 under quantity dispensed</w:t>
            </w:r>
            <w:r w:rsidR="00D01989">
              <w:rPr>
                <w:rFonts w:cstheme="minorHAnsi"/>
              </w:rPr>
              <w:t xml:space="preserve"> on the EDT, and give the patient the additional 120 pills.</w:t>
            </w:r>
          </w:p>
          <w:p w:rsidR="00954674" w:rsidRDefault="00954674" w:rsidP="00954674">
            <w:pPr>
              <w:spacing w:after="120"/>
              <w:rPr>
                <w:rFonts w:cstheme="minorHAnsi"/>
              </w:rPr>
            </w:pPr>
            <w:r>
              <w:rPr>
                <w:rFonts w:cstheme="minorHAnsi"/>
                <w:i/>
              </w:rPr>
              <w:t>Implications:</w:t>
            </w:r>
            <w:r>
              <w:rPr>
                <w:rFonts w:cstheme="minorHAnsi"/>
              </w:rPr>
              <w:t xml:space="preserve"> </w:t>
            </w:r>
          </w:p>
          <w:p w:rsidR="00954674" w:rsidRDefault="00954674" w:rsidP="00954674">
            <w:pPr>
              <w:pStyle w:val="ListParagraph"/>
              <w:numPr>
                <w:ilvl w:val="0"/>
                <w:numId w:val="10"/>
              </w:numPr>
              <w:spacing w:after="120"/>
              <w:rPr>
                <w:rFonts w:cstheme="minorHAnsi"/>
              </w:rPr>
            </w:pPr>
            <w:r>
              <w:rPr>
                <w:rFonts w:cstheme="minorHAnsi"/>
              </w:rPr>
              <w:t>Days since last visit is reset to previous visit before the reversed transaction</w:t>
            </w:r>
          </w:p>
          <w:p w:rsidR="00954674" w:rsidRDefault="00954674" w:rsidP="00954674">
            <w:pPr>
              <w:pStyle w:val="ListParagraph"/>
              <w:numPr>
                <w:ilvl w:val="0"/>
                <w:numId w:val="10"/>
              </w:numPr>
              <w:spacing w:after="120"/>
              <w:rPr>
                <w:rFonts w:cstheme="minorHAnsi"/>
              </w:rPr>
            </w:pPr>
            <w:r>
              <w:rPr>
                <w:rFonts w:cstheme="minorHAnsi"/>
              </w:rPr>
              <w:t>Medicine quantities will be adjusted appropriately</w:t>
            </w:r>
          </w:p>
          <w:p w:rsidR="00954674" w:rsidRPr="00E40341" w:rsidRDefault="00954674" w:rsidP="00954674">
            <w:pPr>
              <w:pStyle w:val="ListParagraph"/>
              <w:numPr>
                <w:ilvl w:val="0"/>
                <w:numId w:val="10"/>
              </w:numPr>
              <w:spacing w:after="120"/>
              <w:rPr>
                <w:rFonts w:cstheme="minorHAnsi"/>
              </w:rPr>
            </w:pPr>
            <w:r w:rsidRPr="00E40341">
              <w:rPr>
                <w:rFonts w:cstheme="minorHAnsi"/>
              </w:rPr>
              <w:t xml:space="preserve">Adherence Score will be based on the previous visit before the reversed transaction </w:t>
            </w:r>
          </w:p>
          <w:p w:rsidR="00954674" w:rsidRDefault="00954674" w:rsidP="00954674">
            <w:pPr>
              <w:pStyle w:val="ListParagraph"/>
              <w:numPr>
                <w:ilvl w:val="0"/>
                <w:numId w:val="10"/>
              </w:numPr>
              <w:spacing w:after="120"/>
              <w:rPr>
                <w:rFonts w:cstheme="minorHAnsi"/>
              </w:rPr>
            </w:pPr>
            <w:r w:rsidRPr="00E40341">
              <w:rPr>
                <w:rFonts w:cstheme="minorHAnsi"/>
              </w:rPr>
              <w:t>Date of visit will be the same date as for the cancelled transaction – to avoid flagging patients as late</w:t>
            </w:r>
          </w:p>
          <w:p w:rsidR="00D8374F" w:rsidRPr="00B570A7" w:rsidRDefault="00B570A7" w:rsidP="00954674">
            <w:pPr>
              <w:pStyle w:val="ListParagraph"/>
              <w:numPr>
                <w:ilvl w:val="0"/>
                <w:numId w:val="10"/>
              </w:numPr>
              <w:spacing w:before="40" w:after="40"/>
              <w:rPr>
                <w:rFonts w:cstheme="minorHAnsi"/>
                <w:sz w:val="20"/>
              </w:rPr>
            </w:pPr>
            <w:r w:rsidRPr="00B570A7">
              <w:rPr>
                <w:rFonts w:cstheme="minorHAnsi"/>
              </w:rPr>
              <w:t>This will ensure that r</w:t>
            </w:r>
            <w:r w:rsidR="007C18FF" w:rsidRPr="00B570A7">
              <w:rPr>
                <w:rFonts w:cstheme="minorHAnsi"/>
              </w:rPr>
              <w:t>egimen</w:t>
            </w:r>
            <w:r w:rsidRPr="00B570A7">
              <w:rPr>
                <w:rFonts w:cstheme="minorHAnsi"/>
              </w:rPr>
              <w:t>s</w:t>
            </w:r>
            <w:r w:rsidR="007C18FF" w:rsidRPr="00B570A7">
              <w:rPr>
                <w:rFonts w:cstheme="minorHAnsi"/>
              </w:rPr>
              <w:t xml:space="preserve"> </w:t>
            </w:r>
            <w:r w:rsidRPr="00B570A7">
              <w:rPr>
                <w:rFonts w:cstheme="minorHAnsi"/>
              </w:rPr>
              <w:t xml:space="preserve">are </w:t>
            </w:r>
            <w:r w:rsidR="007C18FF" w:rsidRPr="00B570A7">
              <w:rPr>
                <w:rFonts w:cstheme="minorHAnsi"/>
              </w:rPr>
              <w:t>formulat</w:t>
            </w:r>
            <w:r w:rsidRPr="00B570A7">
              <w:rPr>
                <w:rFonts w:cstheme="minorHAnsi"/>
              </w:rPr>
              <w:t>ed correctly through the reporting module</w:t>
            </w:r>
          </w:p>
          <w:p w:rsidR="00B23D5C" w:rsidRPr="00B570A7" w:rsidRDefault="00B23D5C" w:rsidP="00B570A7">
            <w:pPr>
              <w:spacing w:before="40" w:after="40"/>
              <w:rPr>
                <w:rFonts w:cstheme="minorHAnsi"/>
                <w:sz w:val="20"/>
              </w:rPr>
            </w:pPr>
          </w:p>
          <w:p w:rsidR="00B23D5C" w:rsidRPr="00D8374F" w:rsidRDefault="00B23D5C" w:rsidP="00954674">
            <w:pPr>
              <w:spacing w:before="40" w:after="40"/>
              <w:rPr>
                <w:rFonts w:cstheme="minorHAnsi"/>
                <w:sz w:val="20"/>
              </w:rPr>
            </w:pPr>
            <w:r w:rsidRPr="00D8374F">
              <w:rPr>
                <w:rFonts w:cstheme="minorHAnsi"/>
                <w:sz w:val="20"/>
              </w:rPr>
              <w:t>Example:</w:t>
            </w:r>
          </w:p>
        </w:tc>
      </w:tr>
    </w:tbl>
    <w:p w:rsidR="00215694" w:rsidRDefault="00215694" w:rsidP="00E4664E">
      <w:pPr>
        <w:spacing w:after="120"/>
        <w:rPr>
          <w:rFonts w:cstheme="minorHAnsi"/>
        </w:rPr>
      </w:pPr>
    </w:p>
    <w:p w:rsidR="006E52D0" w:rsidRPr="00F077DF" w:rsidRDefault="006E52D0" w:rsidP="00E4664E">
      <w:pPr>
        <w:spacing w:after="120"/>
        <w:rPr>
          <w:rFonts w:cstheme="minorHAnsi"/>
        </w:rPr>
      </w:pPr>
    </w:p>
    <w:p w:rsidR="00AD7C48" w:rsidRDefault="00AD7C48">
      <w:pPr>
        <w:rPr>
          <w:rFonts w:eastAsiaTheme="majorEastAsia" w:cstheme="minorHAnsi"/>
          <w:b/>
          <w:bCs/>
          <w:sz w:val="26"/>
          <w:szCs w:val="26"/>
        </w:rPr>
      </w:pPr>
      <w:bookmarkStart w:id="18" w:name="_Toc332357629"/>
      <w:r>
        <w:rPr>
          <w:rFonts w:cstheme="minorHAnsi"/>
        </w:rPr>
        <w:br w:type="page"/>
      </w:r>
    </w:p>
    <w:p w:rsidR="009478A0" w:rsidRPr="00F077DF" w:rsidRDefault="009478A0" w:rsidP="00E4664E">
      <w:pPr>
        <w:pStyle w:val="Heading2"/>
        <w:numPr>
          <w:ilvl w:val="0"/>
          <w:numId w:val="2"/>
        </w:numPr>
        <w:spacing w:before="0" w:after="120"/>
        <w:ind w:left="357" w:hanging="357"/>
        <w:rPr>
          <w:rFonts w:asciiTheme="minorHAnsi" w:hAnsiTheme="minorHAnsi" w:cstheme="minorHAnsi"/>
          <w:color w:val="auto"/>
        </w:rPr>
      </w:pPr>
      <w:r w:rsidRPr="00F077DF">
        <w:rPr>
          <w:rFonts w:asciiTheme="minorHAnsi" w:hAnsiTheme="minorHAnsi" w:cstheme="minorHAnsi"/>
          <w:color w:val="auto"/>
        </w:rPr>
        <w:lastRenderedPageBreak/>
        <w:t xml:space="preserve">Determining patient adherence (exclusions: Starters, </w:t>
      </w:r>
      <w:r w:rsidR="006C7CE6" w:rsidRPr="00F077DF">
        <w:rPr>
          <w:rFonts w:asciiTheme="minorHAnsi" w:hAnsiTheme="minorHAnsi" w:cstheme="minorHAnsi"/>
          <w:color w:val="auto"/>
        </w:rPr>
        <w:t xml:space="preserve">Transfer-in, </w:t>
      </w:r>
      <w:r w:rsidR="000A4751" w:rsidRPr="00F077DF">
        <w:rPr>
          <w:rFonts w:asciiTheme="minorHAnsi" w:hAnsiTheme="minorHAnsi" w:cstheme="minorHAnsi"/>
          <w:color w:val="auto"/>
        </w:rPr>
        <w:t>In-t</w:t>
      </w:r>
      <w:r w:rsidRPr="00F077DF">
        <w:rPr>
          <w:rFonts w:asciiTheme="minorHAnsi" w:hAnsiTheme="minorHAnsi" w:cstheme="minorHAnsi"/>
          <w:color w:val="auto"/>
        </w:rPr>
        <w:t>ransit)</w:t>
      </w:r>
      <w:bookmarkEnd w:id="18"/>
    </w:p>
    <w:tbl>
      <w:tblPr>
        <w:tblStyle w:val="TableGrid"/>
        <w:tblW w:w="0" w:type="auto"/>
        <w:jc w:val="center"/>
        <w:tblLook w:val="04A0"/>
      </w:tblPr>
      <w:tblGrid>
        <w:gridCol w:w="9242"/>
      </w:tblGrid>
      <w:tr w:rsidR="00EF0FEB" w:rsidRPr="00F077DF" w:rsidTr="004D65B1">
        <w:trPr>
          <w:jc w:val="center"/>
        </w:trPr>
        <w:tc>
          <w:tcPr>
            <w:tcW w:w="9242" w:type="dxa"/>
            <w:shd w:val="clear" w:color="auto" w:fill="D9D9D9" w:themeFill="background1" w:themeFillShade="D9"/>
          </w:tcPr>
          <w:p w:rsidR="00EF0FEB" w:rsidRPr="00F077DF" w:rsidRDefault="00EF0FEB" w:rsidP="004D65B1">
            <w:pPr>
              <w:spacing w:before="40" w:after="40"/>
              <w:rPr>
                <w:rFonts w:cstheme="minorHAnsi"/>
                <w:b/>
                <w:sz w:val="20"/>
              </w:rPr>
            </w:pPr>
            <w:r w:rsidRPr="00F077DF">
              <w:rPr>
                <w:rFonts w:cstheme="minorHAnsi"/>
                <w:b/>
                <w:sz w:val="20"/>
              </w:rPr>
              <w:t xml:space="preserve">Applicable Section in User Manual: Chapter </w:t>
            </w:r>
            <w:r>
              <w:rPr>
                <w:rFonts w:cstheme="minorHAnsi"/>
                <w:b/>
                <w:sz w:val="20"/>
              </w:rPr>
              <w:t>2.C.4</w:t>
            </w:r>
          </w:p>
        </w:tc>
      </w:tr>
      <w:tr w:rsidR="00EF0FEB" w:rsidRPr="00F077DF" w:rsidTr="004D65B1">
        <w:trPr>
          <w:jc w:val="center"/>
        </w:trPr>
        <w:tc>
          <w:tcPr>
            <w:tcW w:w="9242" w:type="dxa"/>
          </w:tcPr>
          <w:p w:rsidR="00EF0FEB" w:rsidRPr="00F077DF" w:rsidRDefault="00EF0FEB" w:rsidP="004D65B1">
            <w:pPr>
              <w:spacing w:before="40" w:after="40"/>
              <w:rPr>
                <w:rFonts w:cstheme="minorHAnsi"/>
                <w:sz w:val="20"/>
              </w:rPr>
            </w:pPr>
            <w:r w:rsidRPr="00F077DF">
              <w:rPr>
                <w:rFonts w:cstheme="minorHAnsi"/>
                <w:b/>
                <w:sz w:val="20"/>
              </w:rPr>
              <w:t>Required:</w:t>
            </w:r>
            <w:r w:rsidRPr="00F077DF">
              <w:rPr>
                <w:rFonts w:cstheme="minorHAnsi"/>
                <w:sz w:val="20"/>
              </w:rPr>
              <w:t xml:space="preserve"> Patient’s </w:t>
            </w:r>
            <w:r>
              <w:rPr>
                <w:rFonts w:cstheme="minorHAnsi"/>
                <w:sz w:val="20"/>
              </w:rPr>
              <w:t>Prescription from Doctor</w:t>
            </w:r>
          </w:p>
        </w:tc>
      </w:tr>
      <w:tr w:rsidR="00EF0FEB" w:rsidRPr="00D8374F" w:rsidTr="004D65B1">
        <w:trPr>
          <w:jc w:val="center"/>
        </w:trPr>
        <w:tc>
          <w:tcPr>
            <w:tcW w:w="9242" w:type="dxa"/>
          </w:tcPr>
          <w:p w:rsidR="00EF0FEB" w:rsidRPr="00D8374F" w:rsidRDefault="00EF0FEB" w:rsidP="004D65B1">
            <w:pPr>
              <w:spacing w:before="40" w:after="40"/>
              <w:rPr>
                <w:rFonts w:cstheme="minorHAnsi"/>
                <w:b/>
                <w:sz w:val="20"/>
              </w:rPr>
            </w:pPr>
            <w:r w:rsidRPr="00D8374F">
              <w:rPr>
                <w:rFonts w:cstheme="minorHAnsi"/>
                <w:b/>
                <w:sz w:val="20"/>
              </w:rPr>
              <w:t>Additional Notes:</w:t>
            </w:r>
          </w:p>
          <w:p w:rsidR="00EF0FEB" w:rsidRDefault="00EF0FEB" w:rsidP="00EF0FEB">
            <w:pPr>
              <w:spacing w:after="120"/>
              <w:rPr>
                <w:rFonts w:cstheme="minorHAnsi"/>
                <w:i/>
              </w:rPr>
            </w:pPr>
            <w:r>
              <w:rPr>
                <w:rFonts w:cstheme="minorHAnsi"/>
                <w:i/>
              </w:rPr>
              <w:t>Application</w:t>
            </w:r>
            <w:r w:rsidR="001A16B3">
              <w:rPr>
                <w:rFonts w:cstheme="minorHAnsi"/>
                <w:i/>
              </w:rPr>
              <w:t xml:space="preserve"> / Use case</w:t>
            </w:r>
            <w:r w:rsidRPr="000832E5">
              <w:rPr>
                <w:rFonts w:cstheme="minorHAnsi"/>
                <w:i/>
              </w:rPr>
              <w:t>:</w:t>
            </w:r>
            <w:r>
              <w:rPr>
                <w:rFonts w:cstheme="minorHAnsi"/>
                <w:i/>
              </w:rPr>
              <w:t xml:space="preserve"> </w:t>
            </w:r>
          </w:p>
          <w:p w:rsidR="00EF0FEB" w:rsidRPr="008C2563" w:rsidRDefault="00EF0FEB" w:rsidP="00EF0FEB">
            <w:pPr>
              <w:spacing w:after="120"/>
              <w:rPr>
                <w:rFonts w:cstheme="minorHAnsi"/>
              </w:rPr>
            </w:pPr>
            <w:r>
              <w:rPr>
                <w:rFonts w:cstheme="minorHAnsi"/>
              </w:rPr>
              <w:t>Adherence is calculated for active patients only and only for medicines for which pill count is done.</w:t>
            </w:r>
          </w:p>
          <w:p w:rsidR="00EF0FEB" w:rsidRDefault="00EF0FEB" w:rsidP="00EF0FEB">
            <w:pPr>
              <w:spacing w:after="120"/>
              <w:rPr>
                <w:rFonts w:cstheme="minorHAnsi"/>
              </w:rPr>
            </w:pPr>
            <w:r>
              <w:rPr>
                <w:rFonts w:cstheme="minorHAnsi"/>
              </w:rPr>
              <w:t xml:space="preserve">Pill count is automatically disabled and </w:t>
            </w:r>
            <w:r w:rsidR="00397340">
              <w:rPr>
                <w:rFonts w:cstheme="minorHAnsi"/>
              </w:rPr>
              <w:t>a</w:t>
            </w:r>
            <w:r>
              <w:rPr>
                <w:rFonts w:cstheme="minorHAnsi"/>
              </w:rPr>
              <w:t>dherence not calculated for the following:</w:t>
            </w:r>
          </w:p>
          <w:p w:rsidR="00EF0FEB" w:rsidRDefault="00EF0FEB" w:rsidP="00EF0FEB">
            <w:pPr>
              <w:pStyle w:val="ListParagraph"/>
              <w:numPr>
                <w:ilvl w:val="0"/>
                <w:numId w:val="10"/>
              </w:numPr>
              <w:spacing w:after="120"/>
              <w:rPr>
                <w:rFonts w:cstheme="minorHAnsi"/>
              </w:rPr>
            </w:pPr>
            <w:r w:rsidRPr="008C2563">
              <w:rPr>
                <w:rFonts w:cstheme="minorHAnsi"/>
              </w:rPr>
              <w:t>Patients initiating ART (starters)</w:t>
            </w:r>
          </w:p>
          <w:p w:rsidR="00EF0FEB" w:rsidRDefault="00EF0FEB" w:rsidP="00EF0FEB">
            <w:pPr>
              <w:pStyle w:val="ListParagraph"/>
              <w:numPr>
                <w:ilvl w:val="0"/>
                <w:numId w:val="10"/>
              </w:numPr>
              <w:spacing w:after="120"/>
              <w:rPr>
                <w:rFonts w:cstheme="minorHAnsi"/>
              </w:rPr>
            </w:pPr>
            <w:r>
              <w:rPr>
                <w:rFonts w:cstheme="minorHAnsi"/>
              </w:rPr>
              <w:t>Patients transferred-in</w:t>
            </w:r>
          </w:p>
          <w:p w:rsidR="00EF0FEB" w:rsidRDefault="00EF0FEB" w:rsidP="00EF0FEB">
            <w:pPr>
              <w:pStyle w:val="ListParagraph"/>
              <w:numPr>
                <w:ilvl w:val="0"/>
                <w:numId w:val="10"/>
              </w:numPr>
              <w:spacing w:after="120"/>
              <w:rPr>
                <w:rFonts w:cstheme="minorHAnsi"/>
              </w:rPr>
            </w:pPr>
            <w:r>
              <w:rPr>
                <w:rFonts w:cstheme="minorHAnsi"/>
              </w:rPr>
              <w:t>Patients in-transit</w:t>
            </w:r>
          </w:p>
          <w:p w:rsidR="00534057" w:rsidRPr="00534057" w:rsidRDefault="00534057" w:rsidP="00534057">
            <w:pPr>
              <w:spacing w:after="120"/>
              <w:rPr>
                <w:rFonts w:cstheme="minorHAnsi"/>
              </w:rPr>
            </w:pPr>
            <w:r w:rsidRPr="00534057">
              <w:rPr>
                <w:rFonts w:cstheme="minorHAnsi"/>
              </w:rPr>
              <w:t xml:space="preserve">For </w:t>
            </w:r>
            <w:r>
              <w:rPr>
                <w:rFonts w:cstheme="minorHAnsi"/>
              </w:rPr>
              <w:t>p</w:t>
            </w:r>
            <w:r w:rsidRPr="00534057">
              <w:rPr>
                <w:rFonts w:cstheme="minorHAnsi"/>
              </w:rPr>
              <w:t>atients transferred-in</w:t>
            </w:r>
            <w:r w:rsidR="00BD2463">
              <w:rPr>
                <w:rFonts w:cstheme="minorHAnsi"/>
              </w:rPr>
              <w:t xml:space="preserve"> with a few remaining pills (&lt;10)</w:t>
            </w:r>
            <w:r>
              <w:rPr>
                <w:rFonts w:cstheme="minorHAnsi"/>
              </w:rPr>
              <w:t xml:space="preserve">, we recommend discarding </w:t>
            </w:r>
            <w:r w:rsidR="00BD2463">
              <w:rPr>
                <w:rFonts w:cstheme="minorHAnsi"/>
              </w:rPr>
              <w:t>these pills</w:t>
            </w:r>
            <w:r>
              <w:rPr>
                <w:rFonts w:cstheme="minorHAnsi"/>
              </w:rPr>
              <w:t xml:space="preserve">, so that the adherence </w:t>
            </w:r>
            <w:r w:rsidR="00BD2463">
              <w:rPr>
                <w:rFonts w:cstheme="minorHAnsi"/>
              </w:rPr>
              <w:t xml:space="preserve">score calculated </w:t>
            </w:r>
            <w:r>
              <w:rPr>
                <w:rFonts w:cstheme="minorHAnsi"/>
              </w:rPr>
              <w:t>on the second visit is accurate.</w:t>
            </w:r>
          </w:p>
          <w:p w:rsidR="00EF0FEB" w:rsidRDefault="00EF0FEB" w:rsidP="00EF0FEB">
            <w:pPr>
              <w:spacing w:after="120"/>
              <w:rPr>
                <w:rFonts w:cstheme="minorHAnsi"/>
              </w:rPr>
            </w:pPr>
            <w:r>
              <w:rPr>
                <w:rFonts w:cstheme="minorHAnsi"/>
                <w:i/>
              </w:rPr>
              <w:t>Implementation:</w:t>
            </w:r>
            <w:r>
              <w:rPr>
                <w:rFonts w:cstheme="minorHAnsi"/>
              </w:rPr>
              <w:t xml:space="preserve">  </w:t>
            </w:r>
            <w:r w:rsidRPr="00696E2F">
              <w:rPr>
                <w:rFonts w:cstheme="minorHAnsi"/>
                <w:i/>
                <w:color w:val="002060"/>
              </w:rPr>
              <w:t>Refer to</w:t>
            </w:r>
            <w:r>
              <w:rPr>
                <w:rFonts w:cstheme="minorHAnsi"/>
              </w:rPr>
              <w:t xml:space="preserve"> </w:t>
            </w:r>
            <w:r w:rsidRPr="00696E2F">
              <w:rPr>
                <w:rFonts w:cstheme="minorHAnsi"/>
                <w:i/>
                <w:color w:val="002060"/>
              </w:rPr>
              <w:t xml:space="preserve">User Manual </w:t>
            </w:r>
            <w:r w:rsidR="00154B68">
              <w:rPr>
                <w:rFonts w:cstheme="minorHAnsi"/>
                <w:i/>
                <w:color w:val="002060"/>
              </w:rPr>
              <w:t>Chapter 2</w:t>
            </w:r>
            <w:r w:rsidRPr="00696E2F">
              <w:rPr>
                <w:rFonts w:cstheme="minorHAnsi"/>
                <w:i/>
                <w:color w:val="002060"/>
              </w:rPr>
              <w:t>C.</w:t>
            </w:r>
            <w:r>
              <w:rPr>
                <w:rFonts w:cstheme="minorHAnsi"/>
                <w:i/>
                <w:color w:val="002060"/>
              </w:rPr>
              <w:t>1.</w:t>
            </w:r>
          </w:p>
          <w:p w:rsidR="00EF0FEB" w:rsidRDefault="00EF0FEB" w:rsidP="00C23846">
            <w:pPr>
              <w:pStyle w:val="ListParagraph"/>
              <w:numPr>
                <w:ilvl w:val="0"/>
                <w:numId w:val="10"/>
              </w:numPr>
              <w:spacing w:after="120"/>
              <w:rPr>
                <w:rFonts w:cstheme="minorHAnsi"/>
              </w:rPr>
            </w:pPr>
            <w:r>
              <w:rPr>
                <w:rFonts w:cstheme="minorHAnsi"/>
              </w:rPr>
              <w:t>For each medicine dispensed, the system will require you to indicate whether pill count was done or not.</w:t>
            </w:r>
          </w:p>
          <w:p w:rsidR="00EF0FEB" w:rsidRDefault="00EF0FEB" w:rsidP="00EF0FEB">
            <w:pPr>
              <w:spacing w:after="120"/>
              <w:rPr>
                <w:rFonts w:cstheme="minorHAnsi"/>
              </w:rPr>
            </w:pPr>
            <w:r>
              <w:rPr>
                <w:rFonts w:cstheme="minorHAnsi"/>
                <w:i/>
              </w:rPr>
              <w:t>Implications:</w:t>
            </w:r>
            <w:r>
              <w:rPr>
                <w:rFonts w:cstheme="minorHAnsi"/>
              </w:rPr>
              <w:t xml:space="preserve"> </w:t>
            </w:r>
          </w:p>
          <w:p w:rsidR="00EF0FEB" w:rsidRDefault="00EF0FEB" w:rsidP="00EF0FEB">
            <w:pPr>
              <w:pStyle w:val="ListParagraph"/>
              <w:numPr>
                <w:ilvl w:val="0"/>
                <w:numId w:val="10"/>
              </w:numPr>
              <w:spacing w:after="120"/>
              <w:rPr>
                <w:rFonts w:cstheme="minorHAnsi"/>
              </w:rPr>
            </w:pPr>
            <w:r>
              <w:rPr>
                <w:rFonts w:cstheme="minorHAnsi"/>
              </w:rPr>
              <w:t xml:space="preserve">Patients whose status has changed from LOST or LTFU to Active will exhibit low adherence rates, since </w:t>
            </w:r>
            <w:r w:rsidR="00717B68">
              <w:rPr>
                <w:rFonts w:cstheme="minorHAnsi"/>
              </w:rPr>
              <w:t>the days since previous visit will be high</w:t>
            </w:r>
            <w:r>
              <w:rPr>
                <w:rFonts w:cstheme="minorHAnsi"/>
              </w:rPr>
              <w:t>.</w:t>
            </w:r>
          </w:p>
          <w:p w:rsidR="00EF0FEB" w:rsidRPr="00B570A7" w:rsidRDefault="00EF0FEB" w:rsidP="004D65B1">
            <w:pPr>
              <w:spacing w:before="40" w:after="40"/>
              <w:rPr>
                <w:rFonts w:cstheme="minorHAnsi"/>
                <w:sz w:val="20"/>
              </w:rPr>
            </w:pPr>
          </w:p>
          <w:p w:rsidR="00EF0FEB" w:rsidRPr="00D8374F" w:rsidRDefault="00EF0FEB" w:rsidP="004D65B1">
            <w:pPr>
              <w:spacing w:before="40" w:after="40"/>
              <w:rPr>
                <w:rFonts w:cstheme="minorHAnsi"/>
                <w:sz w:val="20"/>
              </w:rPr>
            </w:pPr>
            <w:r w:rsidRPr="00D8374F">
              <w:rPr>
                <w:rFonts w:cstheme="minorHAnsi"/>
                <w:sz w:val="20"/>
              </w:rPr>
              <w:t>Example:</w:t>
            </w:r>
          </w:p>
        </w:tc>
      </w:tr>
    </w:tbl>
    <w:p w:rsidR="009478A0" w:rsidRDefault="009478A0" w:rsidP="00E4664E">
      <w:pPr>
        <w:spacing w:after="120"/>
        <w:rPr>
          <w:rFonts w:cstheme="minorHAnsi"/>
        </w:rPr>
      </w:pPr>
    </w:p>
    <w:p w:rsidR="006E52D0" w:rsidRPr="00F077DF" w:rsidRDefault="006E52D0" w:rsidP="00E4664E">
      <w:pPr>
        <w:spacing w:after="120"/>
        <w:rPr>
          <w:rFonts w:cstheme="minorHAnsi"/>
        </w:rPr>
      </w:pPr>
    </w:p>
    <w:p w:rsidR="00FC612D" w:rsidRPr="00F077DF" w:rsidRDefault="003968FE" w:rsidP="00E4664E">
      <w:pPr>
        <w:pStyle w:val="Heading2"/>
        <w:numPr>
          <w:ilvl w:val="0"/>
          <w:numId w:val="2"/>
        </w:numPr>
        <w:spacing w:before="0" w:after="120"/>
        <w:ind w:left="397" w:hanging="397"/>
        <w:rPr>
          <w:rFonts w:asciiTheme="minorHAnsi" w:hAnsiTheme="minorHAnsi" w:cstheme="minorHAnsi"/>
          <w:color w:val="auto"/>
        </w:rPr>
      </w:pPr>
      <w:bookmarkStart w:id="19" w:name="_Toc332357630"/>
      <w:r w:rsidRPr="00F077DF">
        <w:rPr>
          <w:rFonts w:asciiTheme="minorHAnsi" w:hAnsiTheme="minorHAnsi" w:cstheme="minorHAnsi"/>
          <w:color w:val="auto"/>
        </w:rPr>
        <w:t>Patients changing from one regimen to another</w:t>
      </w:r>
      <w:bookmarkEnd w:id="19"/>
      <w:r w:rsidRPr="00F077DF">
        <w:rPr>
          <w:rFonts w:asciiTheme="minorHAnsi" w:hAnsiTheme="minorHAnsi" w:cstheme="minorHAnsi"/>
          <w:color w:val="auto"/>
        </w:rPr>
        <w:t xml:space="preserve"> </w:t>
      </w:r>
    </w:p>
    <w:tbl>
      <w:tblPr>
        <w:tblStyle w:val="TableGrid"/>
        <w:tblW w:w="0" w:type="auto"/>
        <w:jc w:val="center"/>
        <w:tblLook w:val="04A0"/>
      </w:tblPr>
      <w:tblGrid>
        <w:gridCol w:w="9242"/>
      </w:tblGrid>
      <w:tr w:rsidR="0019189D" w:rsidRPr="00F077DF" w:rsidTr="004D65B1">
        <w:trPr>
          <w:jc w:val="center"/>
        </w:trPr>
        <w:tc>
          <w:tcPr>
            <w:tcW w:w="9242" w:type="dxa"/>
            <w:shd w:val="clear" w:color="auto" w:fill="D9D9D9" w:themeFill="background1" w:themeFillShade="D9"/>
          </w:tcPr>
          <w:p w:rsidR="0019189D" w:rsidRPr="00F077DF" w:rsidRDefault="0019189D" w:rsidP="004D65B1">
            <w:pPr>
              <w:spacing w:before="40" w:after="40"/>
              <w:rPr>
                <w:rFonts w:cstheme="minorHAnsi"/>
                <w:b/>
                <w:sz w:val="20"/>
              </w:rPr>
            </w:pPr>
            <w:r w:rsidRPr="00F077DF">
              <w:rPr>
                <w:rFonts w:cstheme="minorHAnsi"/>
                <w:b/>
                <w:sz w:val="20"/>
              </w:rPr>
              <w:t xml:space="preserve">Applicable Section in User Manual: Chapter </w:t>
            </w:r>
            <w:r>
              <w:rPr>
                <w:rFonts w:cstheme="minorHAnsi"/>
                <w:b/>
                <w:sz w:val="20"/>
              </w:rPr>
              <w:t>2.C.</w:t>
            </w:r>
            <w:r w:rsidR="00DA25A1">
              <w:rPr>
                <w:rFonts w:cstheme="minorHAnsi"/>
                <w:b/>
                <w:sz w:val="20"/>
              </w:rPr>
              <w:t>1</w:t>
            </w:r>
          </w:p>
        </w:tc>
      </w:tr>
      <w:tr w:rsidR="0019189D" w:rsidRPr="00F077DF" w:rsidTr="004D65B1">
        <w:trPr>
          <w:jc w:val="center"/>
        </w:trPr>
        <w:tc>
          <w:tcPr>
            <w:tcW w:w="9242" w:type="dxa"/>
          </w:tcPr>
          <w:p w:rsidR="0019189D" w:rsidRPr="00F077DF" w:rsidRDefault="0019189D" w:rsidP="004D65B1">
            <w:pPr>
              <w:spacing w:before="40" w:after="40"/>
              <w:rPr>
                <w:rFonts w:cstheme="minorHAnsi"/>
                <w:sz w:val="20"/>
              </w:rPr>
            </w:pPr>
            <w:r w:rsidRPr="00F077DF">
              <w:rPr>
                <w:rFonts w:cstheme="minorHAnsi"/>
                <w:b/>
                <w:sz w:val="20"/>
              </w:rPr>
              <w:t>Required:</w:t>
            </w:r>
            <w:r w:rsidRPr="00F077DF">
              <w:rPr>
                <w:rFonts w:cstheme="minorHAnsi"/>
                <w:sz w:val="20"/>
              </w:rPr>
              <w:t xml:space="preserve"> Patient’s </w:t>
            </w:r>
            <w:r>
              <w:rPr>
                <w:rFonts w:cstheme="minorHAnsi"/>
                <w:sz w:val="20"/>
              </w:rPr>
              <w:t>Prescription from Doctor</w:t>
            </w:r>
          </w:p>
        </w:tc>
      </w:tr>
      <w:tr w:rsidR="0019189D" w:rsidRPr="00D8374F" w:rsidTr="004D65B1">
        <w:trPr>
          <w:jc w:val="center"/>
        </w:trPr>
        <w:tc>
          <w:tcPr>
            <w:tcW w:w="9242" w:type="dxa"/>
          </w:tcPr>
          <w:p w:rsidR="0019189D" w:rsidRPr="00D8374F" w:rsidRDefault="0019189D" w:rsidP="004D65B1">
            <w:pPr>
              <w:spacing w:before="40" w:after="40"/>
              <w:rPr>
                <w:rFonts w:cstheme="minorHAnsi"/>
                <w:b/>
                <w:sz w:val="20"/>
              </w:rPr>
            </w:pPr>
            <w:r w:rsidRPr="00D8374F">
              <w:rPr>
                <w:rFonts w:cstheme="minorHAnsi"/>
                <w:b/>
                <w:sz w:val="20"/>
              </w:rPr>
              <w:t>Additional Notes:</w:t>
            </w:r>
          </w:p>
          <w:p w:rsidR="0019189D" w:rsidRDefault="0019189D" w:rsidP="0019189D">
            <w:pPr>
              <w:spacing w:after="120"/>
              <w:rPr>
                <w:rFonts w:cstheme="minorHAnsi"/>
                <w:i/>
              </w:rPr>
            </w:pPr>
            <w:r>
              <w:rPr>
                <w:rFonts w:cstheme="minorHAnsi"/>
                <w:i/>
              </w:rPr>
              <w:t>Application / Use Case</w:t>
            </w:r>
            <w:r w:rsidRPr="000832E5">
              <w:rPr>
                <w:rFonts w:cstheme="minorHAnsi"/>
                <w:i/>
              </w:rPr>
              <w:t>:</w:t>
            </w:r>
            <w:r>
              <w:rPr>
                <w:rFonts w:cstheme="minorHAnsi"/>
                <w:i/>
              </w:rPr>
              <w:t xml:space="preserve"> </w:t>
            </w:r>
          </w:p>
          <w:p w:rsidR="00295AC0" w:rsidRDefault="00295AC0" w:rsidP="00295AC0">
            <w:r>
              <w:t>Changes to regimens can be recognised in one of the following ways</w:t>
            </w:r>
          </w:p>
          <w:p w:rsidR="0019189D" w:rsidRDefault="00295AC0" w:rsidP="00BD353F">
            <w:pPr>
              <w:pStyle w:val="ListParagraph"/>
              <w:numPr>
                <w:ilvl w:val="0"/>
                <w:numId w:val="10"/>
              </w:numPr>
            </w:pPr>
            <w:r>
              <w:t>The patient’s prescription shows a regimen change</w:t>
            </w:r>
          </w:p>
          <w:p w:rsidR="00295AC0" w:rsidRDefault="00295AC0" w:rsidP="00BD353F">
            <w:pPr>
              <w:pStyle w:val="ListParagraph"/>
              <w:numPr>
                <w:ilvl w:val="0"/>
                <w:numId w:val="10"/>
              </w:numPr>
            </w:pPr>
            <w:r>
              <w:t>The prescribed medicines are different from the last medicines dispensed</w:t>
            </w:r>
          </w:p>
          <w:p w:rsidR="0019189D" w:rsidRDefault="0019189D" w:rsidP="0019189D">
            <w:pPr>
              <w:spacing w:after="120"/>
              <w:rPr>
                <w:rFonts w:cstheme="minorHAnsi"/>
              </w:rPr>
            </w:pPr>
            <w:r>
              <w:rPr>
                <w:rFonts w:cstheme="minorHAnsi"/>
                <w:i/>
              </w:rPr>
              <w:t>Implementation:</w:t>
            </w:r>
            <w:r>
              <w:rPr>
                <w:rFonts w:cstheme="minorHAnsi"/>
              </w:rPr>
              <w:t xml:space="preserve">  </w:t>
            </w:r>
            <w:r w:rsidRPr="00696E2F">
              <w:rPr>
                <w:rFonts w:cstheme="minorHAnsi"/>
                <w:i/>
                <w:color w:val="002060"/>
              </w:rPr>
              <w:t>Refer to</w:t>
            </w:r>
            <w:r>
              <w:rPr>
                <w:rFonts w:cstheme="minorHAnsi"/>
              </w:rPr>
              <w:t xml:space="preserve"> </w:t>
            </w:r>
            <w:r w:rsidRPr="00696E2F">
              <w:rPr>
                <w:rFonts w:cstheme="minorHAnsi"/>
                <w:i/>
                <w:color w:val="002060"/>
              </w:rPr>
              <w:t xml:space="preserve">User Manual Section </w:t>
            </w:r>
            <w:r w:rsidR="00C26DBD">
              <w:rPr>
                <w:rFonts w:cstheme="minorHAnsi"/>
                <w:i/>
                <w:color w:val="002060"/>
              </w:rPr>
              <w:t>2</w:t>
            </w:r>
            <w:r w:rsidRPr="00696E2F">
              <w:rPr>
                <w:rFonts w:cstheme="minorHAnsi"/>
                <w:i/>
                <w:color w:val="002060"/>
              </w:rPr>
              <w:t>C.</w:t>
            </w:r>
            <w:r>
              <w:rPr>
                <w:rFonts w:cstheme="minorHAnsi"/>
                <w:i/>
                <w:color w:val="002060"/>
              </w:rPr>
              <w:t>1.</w:t>
            </w:r>
          </w:p>
          <w:p w:rsidR="00AE3AFC" w:rsidRDefault="00AE3AFC" w:rsidP="00214D03">
            <w:pPr>
              <w:pStyle w:val="ListParagraph"/>
              <w:numPr>
                <w:ilvl w:val="0"/>
                <w:numId w:val="10"/>
              </w:numPr>
              <w:rPr>
                <w:rFonts w:cstheme="minorHAnsi"/>
              </w:rPr>
            </w:pPr>
            <w:r>
              <w:rPr>
                <w:rFonts w:cstheme="minorHAnsi"/>
              </w:rPr>
              <w:t xml:space="preserve">In the </w:t>
            </w:r>
            <w:r w:rsidRPr="00214D03">
              <w:rPr>
                <w:rFonts w:cstheme="minorHAnsi"/>
                <w:i/>
                <w:color w:val="002060"/>
              </w:rPr>
              <w:t>Dispensing</w:t>
            </w:r>
            <w:r>
              <w:rPr>
                <w:rFonts w:cstheme="minorHAnsi"/>
              </w:rPr>
              <w:t xml:space="preserve"> </w:t>
            </w:r>
            <w:r w:rsidR="00D863CD">
              <w:rPr>
                <w:rFonts w:cstheme="minorHAnsi"/>
              </w:rPr>
              <w:t>w</w:t>
            </w:r>
            <w:r>
              <w:rPr>
                <w:rFonts w:cstheme="minorHAnsi"/>
              </w:rPr>
              <w:t xml:space="preserve">indow you will need to press on </w:t>
            </w:r>
            <w:r w:rsidRPr="00214D03">
              <w:rPr>
                <w:rFonts w:cstheme="minorHAnsi"/>
                <w:i/>
                <w:color w:val="002060"/>
              </w:rPr>
              <w:t>Change</w:t>
            </w:r>
          </w:p>
          <w:p w:rsidR="00AE3AFC" w:rsidRDefault="00AE3AFC" w:rsidP="0019189D">
            <w:pPr>
              <w:pStyle w:val="ListParagraph"/>
              <w:numPr>
                <w:ilvl w:val="0"/>
                <w:numId w:val="10"/>
              </w:numPr>
              <w:rPr>
                <w:rFonts w:cstheme="minorHAnsi"/>
              </w:rPr>
            </w:pPr>
            <w:r>
              <w:rPr>
                <w:rFonts w:cstheme="minorHAnsi"/>
              </w:rPr>
              <w:t xml:space="preserve">Indicate the </w:t>
            </w:r>
            <w:r w:rsidR="004D5279" w:rsidRPr="004D5279">
              <w:rPr>
                <w:rFonts w:cstheme="minorHAnsi"/>
              </w:rPr>
              <w:t xml:space="preserve">reason for change </w:t>
            </w:r>
            <w:r>
              <w:rPr>
                <w:rFonts w:cstheme="minorHAnsi"/>
              </w:rPr>
              <w:t xml:space="preserve">and the type of change </w:t>
            </w:r>
          </w:p>
          <w:p w:rsidR="0019189D" w:rsidRDefault="00AE3AFC" w:rsidP="0019189D">
            <w:pPr>
              <w:pStyle w:val="ListParagraph"/>
              <w:numPr>
                <w:ilvl w:val="0"/>
                <w:numId w:val="10"/>
              </w:numPr>
              <w:rPr>
                <w:rFonts w:cstheme="minorHAnsi"/>
              </w:rPr>
            </w:pPr>
            <w:r>
              <w:rPr>
                <w:rFonts w:cstheme="minorHAnsi"/>
              </w:rPr>
              <w:t>S</w:t>
            </w:r>
            <w:r w:rsidR="004D5279" w:rsidRPr="004D5279">
              <w:rPr>
                <w:rFonts w:cstheme="minorHAnsi"/>
              </w:rPr>
              <w:t>pecify</w:t>
            </w:r>
            <w:r w:rsidR="00D56EE7" w:rsidRPr="004D5279">
              <w:rPr>
                <w:rFonts w:cstheme="minorHAnsi"/>
              </w:rPr>
              <w:t xml:space="preserve"> </w:t>
            </w:r>
            <w:r w:rsidR="00D56EE7" w:rsidRPr="00214D03">
              <w:rPr>
                <w:rFonts w:cstheme="minorHAnsi"/>
                <w:i/>
                <w:color w:val="002060"/>
              </w:rPr>
              <w:t>Other</w:t>
            </w:r>
            <w:r w:rsidR="00D56EE7" w:rsidRPr="004D5279">
              <w:rPr>
                <w:rFonts w:cstheme="minorHAnsi"/>
              </w:rPr>
              <w:t xml:space="preserve"> for any other reasons including corrections</w:t>
            </w:r>
          </w:p>
          <w:p w:rsidR="004D5279" w:rsidRPr="004D5279" w:rsidRDefault="004D5279" w:rsidP="0019189D">
            <w:pPr>
              <w:pStyle w:val="ListParagraph"/>
              <w:numPr>
                <w:ilvl w:val="0"/>
                <w:numId w:val="10"/>
              </w:numPr>
              <w:rPr>
                <w:rFonts w:cstheme="minorHAnsi"/>
              </w:rPr>
            </w:pPr>
            <w:r>
              <w:rPr>
                <w:rFonts w:cstheme="minorHAnsi"/>
              </w:rPr>
              <w:t xml:space="preserve">Specify type of change </w:t>
            </w:r>
            <w:r w:rsidR="00AE3AFC">
              <w:rPr>
                <w:rFonts w:cstheme="minorHAnsi"/>
              </w:rPr>
              <w:t xml:space="preserve">as </w:t>
            </w:r>
            <w:r w:rsidRPr="00214D03">
              <w:rPr>
                <w:rFonts w:cstheme="minorHAnsi"/>
                <w:i/>
                <w:color w:val="002060"/>
              </w:rPr>
              <w:t>Switch</w:t>
            </w:r>
            <w:r>
              <w:rPr>
                <w:rFonts w:cstheme="minorHAnsi"/>
              </w:rPr>
              <w:t xml:space="preserve"> or </w:t>
            </w:r>
            <w:r w:rsidRPr="00214D03">
              <w:rPr>
                <w:rFonts w:cstheme="minorHAnsi"/>
                <w:i/>
                <w:color w:val="002060"/>
              </w:rPr>
              <w:t>Substitute</w:t>
            </w:r>
          </w:p>
          <w:p w:rsidR="0019189D" w:rsidRDefault="0019189D" w:rsidP="0019189D">
            <w:pPr>
              <w:spacing w:after="120"/>
              <w:rPr>
                <w:rFonts w:cstheme="minorHAnsi"/>
              </w:rPr>
            </w:pPr>
            <w:r>
              <w:rPr>
                <w:rFonts w:cstheme="minorHAnsi"/>
                <w:i/>
              </w:rPr>
              <w:t>Implications:</w:t>
            </w:r>
            <w:r>
              <w:rPr>
                <w:rFonts w:cstheme="minorHAnsi"/>
              </w:rPr>
              <w:t xml:space="preserve"> </w:t>
            </w:r>
          </w:p>
          <w:p w:rsidR="0019189D" w:rsidRPr="00FD6AEB" w:rsidRDefault="00FD6AEB" w:rsidP="00FD6AEB">
            <w:pPr>
              <w:pStyle w:val="ListParagraph"/>
              <w:numPr>
                <w:ilvl w:val="0"/>
                <w:numId w:val="10"/>
              </w:numPr>
              <w:spacing w:before="40" w:after="40"/>
              <w:rPr>
                <w:rFonts w:cstheme="minorHAnsi"/>
                <w:sz w:val="20"/>
              </w:rPr>
            </w:pPr>
            <w:r>
              <w:rPr>
                <w:rFonts w:cstheme="minorHAnsi"/>
                <w:sz w:val="20"/>
              </w:rPr>
              <w:t xml:space="preserve">The </w:t>
            </w:r>
            <w:r w:rsidR="0091446E">
              <w:rPr>
                <w:rFonts w:cstheme="minorHAnsi"/>
                <w:sz w:val="20"/>
              </w:rPr>
              <w:t>EDT reports will be able to categorise regimen changes into switches and substitutes</w:t>
            </w:r>
          </w:p>
          <w:p w:rsidR="0019189D" w:rsidRPr="00D8374F" w:rsidRDefault="0019189D" w:rsidP="004D65B1">
            <w:pPr>
              <w:spacing w:before="40" w:after="40"/>
              <w:rPr>
                <w:rFonts w:cstheme="minorHAnsi"/>
                <w:sz w:val="20"/>
              </w:rPr>
            </w:pPr>
            <w:r w:rsidRPr="00D8374F">
              <w:rPr>
                <w:rFonts w:cstheme="minorHAnsi"/>
                <w:sz w:val="20"/>
              </w:rPr>
              <w:t>Example:</w:t>
            </w:r>
          </w:p>
        </w:tc>
      </w:tr>
    </w:tbl>
    <w:p w:rsidR="006E52D0" w:rsidRPr="00F077DF" w:rsidRDefault="006E52D0" w:rsidP="00E4664E">
      <w:pPr>
        <w:spacing w:after="120"/>
        <w:rPr>
          <w:rFonts w:cstheme="minorHAnsi"/>
        </w:rPr>
      </w:pPr>
    </w:p>
    <w:p w:rsidR="00FC612D" w:rsidRDefault="0031218A" w:rsidP="00E4664E">
      <w:pPr>
        <w:pStyle w:val="Heading2"/>
        <w:numPr>
          <w:ilvl w:val="0"/>
          <w:numId w:val="2"/>
        </w:numPr>
        <w:spacing w:before="0" w:after="120"/>
        <w:ind w:left="397" w:hanging="397"/>
        <w:rPr>
          <w:rFonts w:asciiTheme="minorHAnsi" w:hAnsiTheme="minorHAnsi" w:cstheme="minorHAnsi"/>
          <w:color w:val="auto"/>
        </w:rPr>
      </w:pPr>
      <w:bookmarkStart w:id="20" w:name="_Toc332357631"/>
      <w:r>
        <w:rPr>
          <w:rFonts w:asciiTheme="minorHAnsi" w:hAnsiTheme="minorHAnsi" w:cstheme="minorHAnsi"/>
          <w:color w:val="auto"/>
        </w:rPr>
        <w:lastRenderedPageBreak/>
        <w:t>Receiving and Issuing of stock</w:t>
      </w:r>
      <w:r w:rsidR="0002399A" w:rsidRPr="00F077DF">
        <w:rPr>
          <w:rFonts w:asciiTheme="minorHAnsi" w:hAnsiTheme="minorHAnsi" w:cstheme="minorHAnsi"/>
          <w:color w:val="auto"/>
        </w:rPr>
        <w:t xml:space="preserve"> </w:t>
      </w:r>
      <w:r>
        <w:rPr>
          <w:rFonts w:asciiTheme="minorHAnsi" w:hAnsiTheme="minorHAnsi" w:cstheme="minorHAnsi"/>
          <w:color w:val="auto"/>
        </w:rPr>
        <w:t>from the EDT</w:t>
      </w:r>
      <w:bookmarkEnd w:id="20"/>
    </w:p>
    <w:tbl>
      <w:tblPr>
        <w:tblStyle w:val="TableGrid"/>
        <w:tblW w:w="0" w:type="auto"/>
        <w:jc w:val="center"/>
        <w:tblLook w:val="04A0"/>
      </w:tblPr>
      <w:tblGrid>
        <w:gridCol w:w="9242"/>
      </w:tblGrid>
      <w:tr w:rsidR="0001447B" w:rsidRPr="00F077DF" w:rsidTr="004D65B1">
        <w:trPr>
          <w:jc w:val="center"/>
        </w:trPr>
        <w:tc>
          <w:tcPr>
            <w:tcW w:w="9242" w:type="dxa"/>
            <w:shd w:val="clear" w:color="auto" w:fill="D9D9D9" w:themeFill="background1" w:themeFillShade="D9"/>
          </w:tcPr>
          <w:p w:rsidR="0001447B" w:rsidRPr="00F077DF" w:rsidRDefault="0001447B" w:rsidP="0001447B">
            <w:pPr>
              <w:spacing w:before="40" w:after="40"/>
              <w:rPr>
                <w:rFonts w:cstheme="minorHAnsi"/>
                <w:b/>
                <w:sz w:val="20"/>
              </w:rPr>
            </w:pPr>
            <w:r w:rsidRPr="00F077DF">
              <w:rPr>
                <w:rFonts w:cstheme="minorHAnsi"/>
                <w:b/>
                <w:sz w:val="20"/>
              </w:rPr>
              <w:t xml:space="preserve">Applicable Section in User Manual: Chapter </w:t>
            </w:r>
            <w:r>
              <w:rPr>
                <w:rFonts w:cstheme="minorHAnsi"/>
                <w:b/>
                <w:sz w:val="20"/>
              </w:rPr>
              <w:t>3.A</w:t>
            </w:r>
          </w:p>
        </w:tc>
      </w:tr>
      <w:tr w:rsidR="0001447B" w:rsidRPr="00F077DF" w:rsidTr="004D65B1">
        <w:trPr>
          <w:jc w:val="center"/>
        </w:trPr>
        <w:tc>
          <w:tcPr>
            <w:tcW w:w="9242" w:type="dxa"/>
          </w:tcPr>
          <w:p w:rsidR="0001447B" w:rsidRPr="00F077DF" w:rsidRDefault="0001447B" w:rsidP="004D65B1">
            <w:pPr>
              <w:spacing w:before="40" w:after="40"/>
              <w:rPr>
                <w:rFonts w:cstheme="minorHAnsi"/>
                <w:sz w:val="20"/>
              </w:rPr>
            </w:pPr>
            <w:r w:rsidRPr="00F077DF">
              <w:rPr>
                <w:rFonts w:cstheme="minorHAnsi"/>
                <w:b/>
                <w:sz w:val="20"/>
              </w:rPr>
              <w:t>Required:</w:t>
            </w:r>
            <w:r w:rsidRPr="00F077DF">
              <w:rPr>
                <w:rFonts w:cstheme="minorHAnsi"/>
                <w:sz w:val="20"/>
              </w:rPr>
              <w:t xml:space="preserve"> </w:t>
            </w:r>
            <w:r>
              <w:rPr>
                <w:rFonts w:cstheme="minorHAnsi"/>
                <w:sz w:val="20"/>
              </w:rPr>
              <w:t>Delivery Note from supplier e.g. Central Medical Store</w:t>
            </w:r>
          </w:p>
        </w:tc>
      </w:tr>
      <w:tr w:rsidR="0001447B" w:rsidRPr="00D8374F" w:rsidTr="004D65B1">
        <w:trPr>
          <w:jc w:val="center"/>
        </w:trPr>
        <w:tc>
          <w:tcPr>
            <w:tcW w:w="9242" w:type="dxa"/>
          </w:tcPr>
          <w:p w:rsidR="0001447B" w:rsidRPr="00D8374F" w:rsidRDefault="0001447B" w:rsidP="004D65B1">
            <w:pPr>
              <w:spacing w:before="40" w:after="40"/>
              <w:rPr>
                <w:rFonts w:cstheme="minorHAnsi"/>
                <w:b/>
                <w:sz w:val="20"/>
              </w:rPr>
            </w:pPr>
            <w:r w:rsidRPr="00D8374F">
              <w:rPr>
                <w:rFonts w:cstheme="minorHAnsi"/>
                <w:b/>
                <w:sz w:val="20"/>
              </w:rPr>
              <w:t>Additional Notes:</w:t>
            </w:r>
          </w:p>
          <w:p w:rsidR="0001447B" w:rsidRDefault="0001447B" w:rsidP="004D65B1">
            <w:pPr>
              <w:spacing w:after="120"/>
              <w:rPr>
                <w:rFonts w:cstheme="minorHAnsi"/>
                <w:i/>
              </w:rPr>
            </w:pPr>
            <w:r>
              <w:rPr>
                <w:rFonts w:cstheme="minorHAnsi"/>
                <w:i/>
              </w:rPr>
              <w:t>Application / Use Case</w:t>
            </w:r>
            <w:r w:rsidRPr="000832E5">
              <w:rPr>
                <w:rFonts w:cstheme="minorHAnsi"/>
                <w:i/>
              </w:rPr>
              <w:t>:</w:t>
            </w:r>
            <w:r>
              <w:rPr>
                <w:rFonts w:cstheme="minorHAnsi"/>
                <w:i/>
              </w:rPr>
              <w:t xml:space="preserve"> </w:t>
            </w:r>
          </w:p>
          <w:p w:rsidR="00E15A95" w:rsidRDefault="0001447B" w:rsidP="00A730FF">
            <w:pPr>
              <w:pStyle w:val="ListParagraph"/>
              <w:numPr>
                <w:ilvl w:val="0"/>
                <w:numId w:val="10"/>
              </w:numPr>
            </w:pPr>
            <w:r>
              <w:t>Updating of the stock on the EDT takes place after all relevant checks for goods received from Medical Stores have been made</w:t>
            </w:r>
            <w:r w:rsidR="00E15A95">
              <w:t>, including</w:t>
            </w:r>
            <w:r w:rsidR="00A730FF">
              <w:t xml:space="preserve"> u</w:t>
            </w:r>
            <w:r w:rsidR="00E15A95" w:rsidRPr="00A730FF">
              <w:rPr>
                <w:rFonts w:cstheme="minorHAnsi"/>
                <w:sz w:val="20"/>
              </w:rPr>
              <w:t>pdate of stock cards</w:t>
            </w:r>
          </w:p>
          <w:p w:rsidR="0001447B" w:rsidRDefault="0001447B" w:rsidP="004D65B1">
            <w:pPr>
              <w:pStyle w:val="ListParagraph"/>
              <w:numPr>
                <w:ilvl w:val="0"/>
                <w:numId w:val="10"/>
              </w:numPr>
            </w:pPr>
            <w:r>
              <w:t>All delivery notes need to be entered in</w:t>
            </w:r>
            <w:r w:rsidR="00E01BAE">
              <w:t>to the EDT system within 5 days</w:t>
            </w:r>
            <w:r>
              <w:t xml:space="preserve"> to ensure that stock is up to date.</w:t>
            </w:r>
          </w:p>
          <w:p w:rsidR="005320E2" w:rsidRDefault="005320E2" w:rsidP="004D65B1">
            <w:pPr>
              <w:pStyle w:val="ListParagraph"/>
              <w:numPr>
                <w:ilvl w:val="0"/>
                <w:numId w:val="10"/>
              </w:numPr>
            </w:pPr>
            <w:r>
              <w:t>Issuing of stock to other sites or specifically to IMAI sites</w:t>
            </w:r>
            <w:r w:rsidR="00DC3B9B">
              <w:t>.</w:t>
            </w:r>
          </w:p>
          <w:p w:rsidR="0001447B" w:rsidRDefault="0001447B" w:rsidP="004D65B1">
            <w:pPr>
              <w:spacing w:after="120"/>
              <w:rPr>
                <w:rFonts w:cstheme="minorHAnsi"/>
              </w:rPr>
            </w:pPr>
            <w:r>
              <w:rPr>
                <w:rFonts w:cstheme="minorHAnsi"/>
                <w:i/>
              </w:rPr>
              <w:t>Implementation:</w:t>
            </w:r>
            <w:r>
              <w:rPr>
                <w:rFonts w:cstheme="minorHAnsi"/>
              </w:rPr>
              <w:t xml:space="preserve">  </w:t>
            </w:r>
            <w:r w:rsidRPr="00696E2F">
              <w:rPr>
                <w:rFonts w:cstheme="minorHAnsi"/>
                <w:i/>
                <w:color w:val="002060"/>
              </w:rPr>
              <w:t>Refer to</w:t>
            </w:r>
            <w:r>
              <w:rPr>
                <w:rFonts w:cstheme="minorHAnsi"/>
              </w:rPr>
              <w:t xml:space="preserve"> </w:t>
            </w:r>
            <w:r w:rsidRPr="00696E2F">
              <w:rPr>
                <w:rFonts w:cstheme="minorHAnsi"/>
                <w:i/>
                <w:color w:val="002060"/>
              </w:rPr>
              <w:t xml:space="preserve">User Manual </w:t>
            </w:r>
            <w:r w:rsidRPr="0001447B">
              <w:rPr>
                <w:rFonts w:cstheme="minorHAnsi"/>
                <w:i/>
                <w:color w:val="002060"/>
              </w:rPr>
              <w:t>Chapter 3.A</w:t>
            </w:r>
            <w:r>
              <w:rPr>
                <w:rFonts w:cstheme="minorHAnsi"/>
                <w:i/>
                <w:color w:val="002060"/>
              </w:rPr>
              <w:t>.</w:t>
            </w:r>
          </w:p>
          <w:p w:rsidR="0001447B" w:rsidRDefault="0001447B" w:rsidP="0001447B">
            <w:pPr>
              <w:pStyle w:val="ListParagraph"/>
              <w:numPr>
                <w:ilvl w:val="0"/>
                <w:numId w:val="6"/>
              </w:numPr>
              <w:spacing w:after="120"/>
              <w:rPr>
                <w:rFonts w:cstheme="minorHAnsi"/>
              </w:rPr>
            </w:pPr>
            <w:r>
              <w:rPr>
                <w:rFonts w:cstheme="minorHAnsi"/>
              </w:rPr>
              <w:t>The stock received is entered using the Receiving Module under the STOCK Menu</w:t>
            </w:r>
          </w:p>
          <w:p w:rsidR="0001447B" w:rsidRDefault="0001447B" w:rsidP="0001447B">
            <w:pPr>
              <w:pStyle w:val="ListParagraph"/>
              <w:numPr>
                <w:ilvl w:val="0"/>
                <w:numId w:val="6"/>
              </w:numPr>
              <w:spacing w:after="120"/>
              <w:rPr>
                <w:rFonts w:cstheme="minorHAnsi"/>
              </w:rPr>
            </w:pPr>
            <w:r>
              <w:rPr>
                <w:rFonts w:cstheme="minorHAnsi"/>
              </w:rPr>
              <w:t>Information captured in this process is:</w:t>
            </w:r>
            <w:r>
              <w:rPr>
                <w:rFonts w:cstheme="minorHAnsi"/>
              </w:rPr>
              <w:tab/>
            </w:r>
            <w:r w:rsidR="008F197D">
              <w:rPr>
                <w:rFonts w:cstheme="minorHAnsi"/>
              </w:rPr>
              <w:t xml:space="preserve">Date of Stock Capture, </w:t>
            </w:r>
            <w:r w:rsidR="008F197D" w:rsidRPr="005D243B">
              <w:rPr>
                <w:rFonts w:cstheme="minorHAnsi"/>
              </w:rPr>
              <w:t>Delivery note number</w:t>
            </w:r>
            <w:r w:rsidR="008F197D">
              <w:rPr>
                <w:rFonts w:cstheme="minorHAnsi"/>
              </w:rPr>
              <w:t xml:space="preserve">, </w:t>
            </w:r>
            <w:r w:rsidR="008F197D" w:rsidRPr="005D243B">
              <w:rPr>
                <w:rFonts w:cstheme="minorHAnsi"/>
              </w:rPr>
              <w:t>Medicines received through drop down selection box</w:t>
            </w:r>
            <w:r w:rsidR="008F197D">
              <w:rPr>
                <w:rFonts w:cstheme="minorHAnsi"/>
              </w:rPr>
              <w:t>.</w:t>
            </w:r>
          </w:p>
          <w:p w:rsidR="0001447B" w:rsidRDefault="0001447B" w:rsidP="0001447B">
            <w:pPr>
              <w:pStyle w:val="ListParagraph"/>
              <w:numPr>
                <w:ilvl w:val="0"/>
                <w:numId w:val="6"/>
              </w:numPr>
              <w:spacing w:after="120"/>
              <w:rPr>
                <w:rFonts w:cstheme="minorHAnsi"/>
              </w:rPr>
            </w:pPr>
            <w:r>
              <w:rPr>
                <w:rFonts w:cstheme="minorHAnsi"/>
              </w:rPr>
              <w:t>Please note: Medicines are captured in units and not according to containers.</w:t>
            </w:r>
          </w:p>
          <w:p w:rsidR="0001447B" w:rsidRDefault="0001447B" w:rsidP="0001447B">
            <w:pPr>
              <w:pStyle w:val="ListParagraph"/>
              <w:numPr>
                <w:ilvl w:val="0"/>
                <w:numId w:val="10"/>
              </w:numPr>
              <w:rPr>
                <w:rFonts w:cstheme="minorHAnsi"/>
              </w:rPr>
            </w:pPr>
            <w:r>
              <w:rPr>
                <w:rFonts w:cstheme="minorHAnsi"/>
              </w:rPr>
              <w:t>A goods receiving voucher is generated in PDF, which can be saved and or printed and signed by receiving personnel.</w:t>
            </w:r>
          </w:p>
          <w:p w:rsidR="008F197D" w:rsidRPr="004D5279" w:rsidRDefault="001D58AF" w:rsidP="0001447B">
            <w:pPr>
              <w:pStyle w:val="ListParagraph"/>
              <w:numPr>
                <w:ilvl w:val="0"/>
                <w:numId w:val="10"/>
              </w:numPr>
              <w:rPr>
                <w:rFonts w:cstheme="minorHAnsi"/>
              </w:rPr>
            </w:pPr>
            <w:r>
              <w:rPr>
                <w:rFonts w:cstheme="minorHAnsi"/>
              </w:rPr>
              <w:t>When</w:t>
            </w:r>
            <w:r w:rsidR="00A24689">
              <w:rPr>
                <w:rFonts w:cstheme="minorHAnsi"/>
              </w:rPr>
              <w:t xml:space="preserve"> issuing medicine</w:t>
            </w:r>
            <w:r>
              <w:rPr>
                <w:rFonts w:cstheme="minorHAnsi"/>
              </w:rPr>
              <w:t>s,</w:t>
            </w:r>
            <w:r w:rsidR="00A24689">
              <w:rPr>
                <w:rFonts w:cstheme="minorHAnsi"/>
              </w:rPr>
              <w:t xml:space="preserve"> please file the outgoing delivery note.</w:t>
            </w:r>
          </w:p>
          <w:p w:rsidR="0001447B" w:rsidRDefault="0001447B" w:rsidP="004D65B1">
            <w:pPr>
              <w:spacing w:after="120"/>
              <w:rPr>
                <w:rFonts w:cstheme="minorHAnsi"/>
              </w:rPr>
            </w:pPr>
            <w:r>
              <w:rPr>
                <w:rFonts w:cstheme="minorHAnsi"/>
                <w:i/>
              </w:rPr>
              <w:t>Implications:</w:t>
            </w:r>
            <w:r>
              <w:rPr>
                <w:rFonts w:cstheme="minorHAnsi"/>
              </w:rPr>
              <w:t xml:space="preserve"> </w:t>
            </w:r>
          </w:p>
          <w:p w:rsidR="0001447B" w:rsidRPr="00FD6AEB" w:rsidRDefault="0001447B" w:rsidP="004D65B1">
            <w:pPr>
              <w:pStyle w:val="ListParagraph"/>
              <w:numPr>
                <w:ilvl w:val="0"/>
                <w:numId w:val="10"/>
              </w:numPr>
              <w:spacing w:before="40" w:after="40"/>
              <w:rPr>
                <w:rFonts w:cstheme="minorHAnsi"/>
                <w:sz w:val="20"/>
              </w:rPr>
            </w:pPr>
            <w:r>
              <w:t>Ensuring data entry of delivery notes ensures that stock is up to date on the EDT</w:t>
            </w:r>
            <w:r w:rsidR="001F01BE">
              <w:t xml:space="preserve"> and facilitates use of the quantification module.</w:t>
            </w:r>
          </w:p>
          <w:p w:rsidR="0001447B" w:rsidRPr="00D8374F" w:rsidRDefault="0001447B" w:rsidP="004D65B1">
            <w:pPr>
              <w:spacing w:before="40" w:after="40"/>
              <w:rPr>
                <w:rFonts w:cstheme="minorHAnsi"/>
                <w:sz w:val="20"/>
              </w:rPr>
            </w:pPr>
            <w:r w:rsidRPr="00D8374F">
              <w:rPr>
                <w:rFonts w:cstheme="minorHAnsi"/>
                <w:sz w:val="20"/>
              </w:rPr>
              <w:t>Example:</w:t>
            </w:r>
          </w:p>
        </w:tc>
      </w:tr>
    </w:tbl>
    <w:p w:rsidR="0001447B" w:rsidRDefault="0001447B" w:rsidP="00D366FF">
      <w:pPr>
        <w:spacing w:after="120"/>
        <w:rPr>
          <w:rFonts w:cstheme="minorHAnsi"/>
        </w:rPr>
      </w:pPr>
    </w:p>
    <w:p w:rsidR="00FC612D" w:rsidRPr="00F077DF" w:rsidRDefault="00A15583" w:rsidP="00E4664E">
      <w:pPr>
        <w:pStyle w:val="Heading2"/>
        <w:numPr>
          <w:ilvl w:val="0"/>
          <w:numId w:val="2"/>
        </w:numPr>
        <w:spacing w:before="0" w:after="120"/>
        <w:ind w:left="397" w:hanging="397"/>
        <w:rPr>
          <w:rFonts w:asciiTheme="minorHAnsi" w:hAnsiTheme="minorHAnsi" w:cstheme="minorHAnsi"/>
          <w:color w:val="auto"/>
        </w:rPr>
      </w:pPr>
      <w:bookmarkStart w:id="21" w:name="_Toc332357632"/>
      <w:r w:rsidRPr="00F077DF">
        <w:rPr>
          <w:rFonts w:asciiTheme="minorHAnsi" w:hAnsiTheme="minorHAnsi" w:cstheme="minorHAnsi"/>
          <w:color w:val="auto"/>
        </w:rPr>
        <w:t>Recording stock take details</w:t>
      </w:r>
      <w:bookmarkEnd w:id="21"/>
    </w:p>
    <w:tbl>
      <w:tblPr>
        <w:tblStyle w:val="TableGrid"/>
        <w:tblW w:w="0" w:type="auto"/>
        <w:jc w:val="center"/>
        <w:tblLook w:val="04A0"/>
      </w:tblPr>
      <w:tblGrid>
        <w:gridCol w:w="9242"/>
      </w:tblGrid>
      <w:tr w:rsidR="002B3991" w:rsidRPr="00F077DF" w:rsidTr="004D65B1">
        <w:trPr>
          <w:jc w:val="center"/>
        </w:trPr>
        <w:tc>
          <w:tcPr>
            <w:tcW w:w="9242" w:type="dxa"/>
            <w:shd w:val="clear" w:color="auto" w:fill="D9D9D9" w:themeFill="background1" w:themeFillShade="D9"/>
          </w:tcPr>
          <w:p w:rsidR="002B3991" w:rsidRPr="00F077DF" w:rsidRDefault="002B3991" w:rsidP="004D65B1">
            <w:pPr>
              <w:spacing w:before="40" w:after="40"/>
              <w:rPr>
                <w:rFonts w:cstheme="minorHAnsi"/>
                <w:b/>
                <w:sz w:val="20"/>
              </w:rPr>
            </w:pPr>
            <w:r w:rsidRPr="00F077DF">
              <w:rPr>
                <w:rFonts w:cstheme="minorHAnsi"/>
                <w:b/>
                <w:sz w:val="20"/>
              </w:rPr>
              <w:t xml:space="preserve">Applicable Section in User Manual: Chapter </w:t>
            </w:r>
            <w:r>
              <w:rPr>
                <w:rFonts w:cstheme="minorHAnsi"/>
                <w:b/>
                <w:sz w:val="20"/>
              </w:rPr>
              <w:t>3.</w:t>
            </w:r>
            <w:r w:rsidR="00035C11">
              <w:rPr>
                <w:rFonts w:cstheme="minorHAnsi"/>
                <w:b/>
                <w:sz w:val="20"/>
              </w:rPr>
              <w:t>D</w:t>
            </w:r>
          </w:p>
        </w:tc>
      </w:tr>
      <w:tr w:rsidR="002B3991" w:rsidRPr="00F077DF" w:rsidTr="004D65B1">
        <w:trPr>
          <w:jc w:val="center"/>
        </w:trPr>
        <w:tc>
          <w:tcPr>
            <w:tcW w:w="9242" w:type="dxa"/>
          </w:tcPr>
          <w:p w:rsidR="002B3991" w:rsidRPr="00F077DF" w:rsidRDefault="002B3991" w:rsidP="002B3991">
            <w:pPr>
              <w:spacing w:before="40" w:after="40"/>
              <w:rPr>
                <w:rFonts w:cstheme="minorHAnsi"/>
                <w:sz w:val="20"/>
              </w:rPr>
            </w:pPr>
            <w:r w:rsidRPr="00F077DF">
              <w:rPr>
                <w:rFonts w:cstheme="minorHAnsi"/>
                <w:b/>
                <w:sz w:val="20"/>
              </w:rPr>
              <w:t>Required:</w:t>
            </w:r>
            <w:r w:rsidRPr="00F077DF">
              <w:rPr>
                <w:rFonts w:cstheme="minorHAnsi"/>
                <w:sz w:val="20"/>
              </w:rPr>
              <w:t xml:space="preserve"> </w:t>
            </w:r>
            <w:r>
              <w:rPr>
                <w:rFonts w:cstheme="minorHAnsi"/>
                <w:sz w:val="20"/>
              </w:rPr>
              <w:t>Stock take summary sheet</w:t>
            </w:r>
          </w:p>
        </w:tc>
      </w:tr>
      <w:tr w:rsidR="002B3991" w:rsidRPr="00D8374F" w:rsidTr="004D65B1">
        <w:trPr>
          <w:jc w:val="center"/>
        </w:trPr>
        <w:tc>
          <w:tcPr>
            <w:tcW w:w="9242" w:type="dxa"/>
          </w:tcPr>
          <w:p w:rsidR="002B3991" w:rsidRPr="00D8374F" w:rsidRDefault="002B3991" w:rsidP="004D65B1">
            <w:pPr>
              <w:spacing w:before="40" w:after="40"/>
              <w:rPr>
                <w:rFonts w:cstheme="minorHAnsi"/>
                <w:b/>
                <w:sz w:val="20"/>
              </w:rPr>
            </w:pPr>
            <w:r w:rsidRPr="00D8374F">
              <w:rPr>
                <w:rFonts w:cstheme="minorHAnsi"/>
                <w:b/>
                <w:sz w:val="20"/>
              </w:rPr>
              <w:t>Additional Notes:</w:t>
            </w:r>
          </w:p>
          <w:p w:rsidR="002B3991" w:rsidRDefault="002B3991" w:rsidP="004D65B1">
            <w:pPr>
              <w:spacing w:after="120"/>
              <w:rPr>
                <w:rFonts w:cstheme="minorHAnsi"/>
                <w:i/>
              </w:rPr>
            </w:pPr>
            <w:r>
              <w:rPr>
                <w:rFonts w:cstheme="minorHAnsi"/>
                <w:i/>
              </w:rPr>
              <w:t>Application / Use Case</w:t>
            </w:r>
            <w:r w:rsidR="000A308C">
              <w:rPr>
                <w:rFonts w:cstheme="minorHAnsi"/>
                <w:i/>
              </w:rPr>
              <w:t>/ When is this applicable</w:t>
            </w:r>
            <w:r w:rsidRPr="000832E5">
              <w:rPr>
                <w:rFonts w:cstheme="minorHAnsi"/>
                <w:i/>
              </w:rPr>
              <w:t>:</w:t>
            </w:r>
            <w:r>
              <w:rPr>
                <w:rFonts w:cstheme="minorHAnsi"/>
                <w:i/>
              </w:rPr>
              <w:t xml:space="preserve"> </w:t>
            </w:r>
          </w:p>
          <w:p w:rsidR="002B3991" w:rsidRDefault="00D83508" w:rsidP="006A18DC">
            <w:pPr>
              <w:pStyle w:val="ListParagraph"/>
              <w:numPr>
                <w:ilvl w:val="0"/>
                <w:numId w:val="10"/>
              </w:numPr>
              <w:spacing w:after="120"/>
            </w:pPr>
            <w:r w:rsidRPr="006A18DC">
              <w:rPr>
                <w:rFonts w:cstheme="minorHAnsi"/>
              </w:rPr>
              <w:t xml:space="preserve">Stock take </w:t>
            </w:r>
            <w:r w:rsidR="000A308C">
              <w:t>is normally</w:t>
            </w:r>
            <w:r w:rsidR="00022D70">
              <w:t xml:space="preserve"> done before placing an order to the Medical Stores</w:t>
            </w:r>
          </w:p>
          <w:p w:rsidR="00755CFD" w:rsidRDefault="00755CFD" w:rsidP="004D65B1">
            <w:pPr>
              <w:pStyle w:val="ListParagraph"/>
              <w:numPr>
                <w:ilvl w:val="0"/>
                <w:numId w:val="10"/>
              </w:numPr>
            </w:pPr>
            <w:r>
              <w:t xml:space="preserve">Details of the stock take must also be entered into the EDT before proceeding to dispense to patients so that negative </w:t>
            </w:r>
            <w:r w:rsidR="00887FB9">
              <w:t>stock</w:t>
            </w:r>
            <w:r>
              <w:t xml:space="preserve"> balances are minimised.</w:t>
            </w:r>
          </w:p>
          <w:p w:rsidR="002B3991" w:rsidRDefault="002B3991" w:rsidP="004D65B1">
            <w:pPr>
              <w:spacing w:after="120"/>
              <w:rPr>
                <w:rFonts w:cstheme="minorHAnsi"/>
                <w:i/>
                <w:color w:val="002060"/>
              </w:rPr>
            </w:pPr>
            <w:r>
              <w:rPr>
                <w:rFonts w:cstheme="minorHAnsi"/>
                <w:i/>
              </w:rPr>
              <w:t>Implementation:</w:t>
            </w:r>
            <w:r>
              <w:rPr>
                <w:rFonts w:cstheme="minorHAnsi"/>
              </w:rPr>
              <w:t xml:space="preserve">  </w:t>
            </w:r>
            <w:r w:rsidRPr="00696E2F">
              <w:rPr>
                <w:rFonts w:cstheme="minorHAnsi"/>
                <w:i/>
                <w:color w:val="002060"/>
              </w:rPr>
              <w:t>Refer to</w:t>
            </w:r>
            <w:r>
              <w:rPr>
                <w:rFonts w:cstheme="minorHAnsi"/>
              </w:rPr>
              <w:t xml:space="preserve"> </w:t>
            </w:r>
            <w:r w:rsidRPr="00696E2F">
              <w:rPr>
                <w:rFonts w:cstheme="minorHAnsi"/>
                <w:i/>
                <w:color w:val="002060"/>
              </w:rPr>
              <w:t xml:space="preserve">User Manual </w:t>
            </w:r>
            <w:r w:rsidR="006131C3">
              <w:rPr>
                <w:rFonts w:cstheme="minorHAnsi"/>
                <w:i/>
                <w:color w:val="002060"/>
              </w:rPr>
              <w:t>Chapter 3.</w:t>
            </w:r>
            <w:r w:rsidR="00035C11">
              <w:rPr>
                <w:rFonts w:cstheme="minorHAnsi"/>
                <w:i/>
                <w:color w:val="002060"/>
              </w:rPr>
              <w:t>D</w:t>
            </w:r>
            <w:r>
              <w:rPr>
                <w:rFonts w:cstheme="minorHAnsi"/>
                <w:i/>
                <w:color w:val="002060"/>
              </w:rPr>
              <w:t>.</w:t>
            </w:r>
          </w:p>
          <w:p w:rsidR="0003721B" w:rsidRPr="000E2E91" w:rsidRDefault="00BA3F83" w:rsidP="0003721B">
            <w:pPr>
              <w:pStyle w:val="ListParagraph"/>
              <w:numPr>
                <w:ilvl w:val="0"/>
                <w:numId w:val="10"/>
              </w:numPr>
              <w:spacing w:after="120"/>
              <w:rPr>
                <w:rFonts w:cstheme="minorHAnsi"/>
              </w:rPr>
            </w:pPr>
            <w:r>
              <w:rPr>
                <w:rFonts w:cstheme="minorHAnsi"/>
              </w:rPr>
              <w:t>You first need to p</w:t>
            </w:r>
            <w:r w:rsidR="0003721B">
              <w:rPr>
                <w:rFonts w:cstheme="minorHAnsi"/>
              </w:rPr>
              <w:t xml:space="preserve">rint the </w:t>
            </w:r>
            <w:r w:rsidR="0003721B" w:rsidRPr="0003721B">
              <w:rPr>
                <w:rFonts w:cstheme="minorHAnsi"/>
              </w:rPr>
              <w:t>Stock Take Report</w:t>
            </w:r>
            <w:r w:rsidR="0003721B">
              <w:rPr>
                <w:rFonts w:cstheme="minorHAnsi"/>
              </w:rPr>
              <w:t xml:space="preserve"> </w:t>
            </w:r>
            <w:r w:rsidR="00B175EA">
              <w:rPr>
                <w:rFonts w:cstheme="minorHAnsi"/>
              </w:rPr>
              <w:t>(</w:t>
            </w:r>
            <w:r w:rsidR="00B175EA">
              <w:rPr>
                <w:rFonts w:cstheme="minorHAnsi"/>
                <w:sz w:val="20"/>
              </w:rPr>
              <w:t>Stock take summary sheet</w:t>
            </w:r>
            <w:r>
              <w:rPr>
                <w:rFonts w:cstheme="minorHAnsi"/>
                <w:sz w:val="20"/>
              </w:rPr>
              <w:t xml:space="preserve"> - </w:t>
            </w:r>
            <w:r>
              <w:rPr>
                <w:rFonts w:cstheme="minorHAnsi"/>
              </w:rPr>
              <w:t>STSS</w:t>
            </w:r>
            <w:r w:rsidR="00B175EA">
              <w:rPr>
                <w:rFonts w:cstheme="minorHAnsi"/>
                <w:sz w:val="20"/>
              </w:rPr>
              <w:t xml:space="preserve">) </w:t>
            </w:r>
            <w:r w:rsidR="000E2E91">
              <w:rPr>
                <w:rFonts w:cstheme="minorHAnsi"/>
                <w:sz w:val="20"/>
              </w:rPr>
              <w:t>which includes the list of medicines on the EDT.</w:t>
            </w:r>
            <w:r w:rsidR="001D4621">
              <w:rPr>
                <w:rFonts w:cstheme="minorHAnsi"/>
                <w:sz w:val="20"/>
              </w:rPr>
              <w:t xml:space="preserve"> This is found under the </w:t>
            </w:r>
            <w:r w:rsidR="001D4621" w:rsidRPr="000E2E91">
              <w:rPr>
                <w:rFonts w:cstheme="minorHAnsi"/>
                <w:i/>
                <w:color w:val="002060"/>
              </w:rPr>
              <w:t>Stock Take</w:t>
            </w:r>
            <w:r w:rsidR="001D4621">
              <w:rPr>
                <w:rFonts w:cstheme="minorHAnsi"/>
              </w:rPr>
              <w:t xml:space="preserve"> function.</w:t>
            </w:r>
          </w:p>
          <w:p w:rsidR="00BA3F83" w:rsidRDefault="00BA3F83" w:rsidP="00BA3F83">
            <w:pPr>
              <w:pStyle w:val="ListParagraph"/>
              <w:numPr>
                <w:ilvl w:val="0"/>
                <w:numId w:val="8"/>
              </w:numPr>
              <w:spacing w:after="120"/>
              <w:rPr>
                <w:rFonts w:cstheme="minorHAnsi"/>
              </w:rPr>
            </w:pPr>
            <w:r>
              <w:rPr>
                <w:rFonts w:cstheme="minorHAnsi"/>
              </w:rPr>
              <w:t>Stock</w:t>
            </w:r>
            <w:r w:rsidR="004E3DD9">
              <w:rPr>
                <w:rFonts w:cstheme="minorHAnsi"/>
              </w:rPr>
              <w:t>-</w:t>
            </w:r>
            <w:r>
              <w:rPr>
                <w:rFonts w:cstheme="minorHAnsi"/>
              </w:rPr>
              <w:t>take is first done in the storeroom.</w:t>
            </w:r>
          </w:p>
          <w:p w:rsidR="000E2E91" w:rsidRDefault="000E2E91" w:rsidP="0003721B">
            <w:pPr>
              <w:pStyle w:val="ListParagraph"/>
              <w:numPr>
                <w:ilvl w:val="0"/>
                <w:numId w:val="10"/>
              </w:numPr>
              <w:spacing w:after="120"/>
              <w:rPr>
                <w:rFonts w:cstheme="minorHAnsi"/>
              </w:rPr>
            </w:pPr>
            <w:r>
              <w:rPr>
                <w:rFonts w:cstheme="minorHAnsi"/>
              </w:rPr>
              <w:t>As you do your stock</w:t>
            </w:r>
            <w:r w:rsidR="004F5BB0">
              <w:rPr>
                <w:rFonts w:cstheme="minorHAnsi"/>
              </w:rPr>
              <w:t>-</w:t>
            </w:r>
            <w:r>
              <w:rPr>
                <w:rFonts w:cstheme="minorHAnsi"/>
              </w:rPr>
              <w:t xml:space="preserve">take and update the individual stock cards, update the </w:t>
            </w:r>
            <w:r w:rsidR="00BA3F83">
              <w:rPr>
                <w:rFonts w:cstheme="minorHAnsi"/>
              </w:rPr>
              <w:t xml:space="preserve">STSS </w:t>
            </w:r>
            <w:r>
              <w:rPr>
                <w:rFonts w:cstheme="minorHAnsi"/>
              </w:rPr>
              <w:t>too.</w:t>
            </w:r>
          </w:p>
          <w:p w:rsidR="00BA3F83" w:rsidRDefault="00BA3F83" w:rsidP="0003721B">
            <w:pPr>
              <w:pStyle w:val="ListParagraph"/>
              <w:numPr>
                <w:ilvl w:val="0"/>
                <w:numId w:val="10"/>
              </w:numPr>
              <w:spacing w:after="120"/>
              <w:rPr>
                <w:rFonts w:cstheme="minorHAnsi"/>
              </w:rPr>
            </w:pPr>
            <w:r>
              <w:rPr>
                <w:rFonts w:cstheme="minorHAnsi"/>
              </w:rPr>
              <w:t>After that, count the stock in the dispensary and complete the STSS again.</w:t>
            </w:r>
          </w:p>
          <w:p w:rsidR="00B175EA" w:rsidRPr="0003721B" w:rsidRDefault="000E2E91" w:rsidP="0003721B">
            <w:pPr>
              <w:pStyle w:val="ListParagraph"/>
              <w:numPr>
                <w:ilvl w:val="0"/>
                <w:numId w:val="10"/>
              </w:numPr>
              <w:spacing w:after="120"/>
              <w:rPr>
                <w:rFonts w:cstheme="minorHAnsi"/>
              </w:rPr>
            </w:pPr>
            <w:r>
              <w:rPr>
                <w:rFonts w:cstheme="minorHAnsi"/>
              </w:rPr>
              <w:t xml:space="preserve">After completing stock take, enter the details of the </w:t>
            </w:r>
            <w:r w:rsidR="000E0FE6">
              <w:rPr>
                <w:rFonts w:cstheme="minorHAnsi"/>
              </w:rPr>
              <w:t xml:space="preserve">STSS </w:t>
            </w:r>
            <w:r>
              <w:rPr>
                <w:rFonts w:cstheme="minorHAnsi"/>
              </w:rPr>
              <w:t xml:space="preserve">into the EDT using the </w:t>
            </w:r>
            <w:r w:rsidRPr="000E2E91">
              <w:rPr>
                <w:rFonts w:cstheme="minorHAnsi"/>
                <w:i/>
                <w:color w:val="002060"/>
              </w:rPr>
              <w:t>Stock Take</w:t>
            </w:r>
            <w:r>
              <w:rPr>
                <w:rFonts w:cstheme="minorHAnsi"/>
              </w:rPr>
              <w:t xml:space="preserve"> function.</w:t>
            </w:r>
          </w:p>
          <w:p w:rsidR="002B3991" w:rsidRDefault="002B3991" w:rsidP="004D65B1">
            <w:pPr>
              <w:spacing w:after="120"/>
              <w:rPr>
                <w:rFonts w:cstheme="minorHAnsi"/>
              </w:rPr>
            </w:pPr>
            <w:r>
              <w:rPr>
                <w:rFonts w:cstheme="minorHAnsi"/>
                <w:i/>
              </w:rPr>
              <w:t>Implications:</w:t>
            </w:r>
            <w:r>
              <w:rPr>
                <w:rFonts w:cstheme="minorHAnsi"/>
              </w:rPr>
              <w:t xml:space="preserve"> </w:t>
            </w:r>
          </w:p>
          <w:p w:rsidR="002B3991" w:rsidRPr="003F5791" w:rsidRDefault="001F01BE" w:rsidP="004D65B1">
            <w:pPr>
              <w:pStyle w:val="ListParagraph"/>
              <w:numPr>
                <w:ilvl w:val="0"/>
                <w:numId w:val="10"/>
              </w:numPr>
              <w:spacing w:before="40" w:after="40"/>
              <w:rPr>
                <w:rFonts w:cstheme="minorHAnsi"/>
                <w:sz w:val="20"/>
              </w:rPr>
            </w:pPr>
            <w:r>
              <w:t>Ensuring data entry of stock data ensures that stock is up to date on the EDT and facilitates use of the quantification module.</w:t>
            </w:r>
          </w:p>
          <w:p w:rsidR="002B3991" w:rsidRPr="00D8374F" w:rsidRDefault="002B3991" w:rsidP="004D65B1">
            <w:pPr>
              <w:spacing w:before="40" w:after="40"/>
              <w:rPr>
                <w:rFonts w:cstheme="minorHAnsi"/>
                <w:sz w:val="20"/>
              </w:rPr>
            </w:pPr>
            <w:r w:rsidRPr="00D8374F">
              <w:rPr>
                <w:rFonts w:cstheme="minorHAnsi"/>
                <w:sz w:val="20"/>
              </w:rPr>
              <w:t>Example:</w:t>
            </w:r>
          </w:p>
        </w:tc>
      </w:tr>
    </w:tbl>
    <w:p w:rsidR="002B3991" w:rsidRDefault="002B3991" w:rsidP="00E4664E">
      <w:pPr>
        <w:spacing w:after="120"/>
        <w:rPr>
          <w:rFonts w:cstheme="minorHAnsi"/>
        </w:rPr>
      </w:pPr>
    </w:p>
    <w:p w:rsidR="002B3991" w:rsidRDefault="002B3991" w:rsidP="00E4664E">
      <w:pPr>
        <w:spacing w:after="120"/>
        <w:rPr>
          <w:rFonts w:cstheme="minorHAnsi"/>
        </w:rPr>
      </w:pPr>
    </w:p>
    <w:p w:rsidR="00D822F2" w:rsidRDefault="00D822F2">
      <w:pPr>
        <w:rPr>
          <w:rFonts w:eastAsiaTheme="majorEastAsia" w:cstheme="minorHAnsi"/>
          <w:b/>
          <w:bCs/>
          <w:sz w:val="26"/>
          <w:szCs w:val="26"/>
        </w:rPr>
      </w:pPr>
      <w:r>
        <w:rPr>
          <w:rFonts w:cstheme="minorHAnsi"/>
        </w:rPr>
        <w:br w:type="page"/>
      </w:r>
    </w:p>
    <w:p w:rsidR="000503D8" w:rsidRDefault="000503D8" w:rsidP="00140253">
      <w:pPr>
        <w:pStyle w:val="Heading2"/>
        <w:numPr>
          <w:ilvl w:val="0"/>
          <w:numId w:val="2"/>
        </w:numPr>
        <w:spacing w:before="0" w:after="120"/>
        <w:ind w:left="397" w:hanging="397"/>
        <w:rPr>
          <w:rFonts w:asciiTheme="minorHAnsi" w:hAnsiTheme="minorHAnsi" w:cstheme="minorHAnsi"/>
          <w:color w:val="auto"/>
        </w:rPr>
      </w:pPr>
      <w:bookmarkStart w:id="22" w:name="_Toc332357633"/>
      <w:r>
        <w:rPr>
          <w:rFonts w:asciiTheme="minorHAnsi" w:hAnsiTheme="minorHAnsi" w:cstheme="minorHAnsi"/>
          <w:color w:val="auto"/>
        </w:rPr>
        <w:lastRenderedPageBreak/>
        <w:t>Managing Patient Details on the EDT</w:t>
      </w:r>
      <w:bookmarkEnd w:id="22"/>
    </w:p>
    <w:tbl>
      <w:tblPr>
        <w:tblStyle w:val="TableGrid"/>
        <w:tblW w:w="0" w:type="auto"/>
        <w:jc w:val="center"/>
        <w:tblLook w:val="04A0"/>
      </w:tblPr>
      <w:tblGrid>
        <w:gridCol w:w="9242"/>
      </w:tblGrid>
      <w:tr w:rsidR="000503D8" w:rsidRPr="00F077DF" w:rsidTr="000503D8">
        <w:trPr>
          <w:jc w:val="center"/>
        </w:trPr>
        <w:tc>
          <w:tcPr>
            <w:tcW w:w="9242" w:type="dxa"/>
            <w:shd w:val="clear" w:color="auto" w:fill="D9D9D9" w:themeFill="background1" w:themeFillShade="D9"/>
          </w:tcPr>
          <w:p w:rsidR="000503D8" w:rsidRPr="00F077DF" w:rsidRDefault="000503D8" w:rsidP="000503D8">
            <w:pPr>
              <w:spacing w:before="40" w:after="40"/>
              <w:rPr>
                <w:rFonts w:cstheme="minorHAnsi"/>
                <w:b/>
                <w:sz w:val="20"/>
              </w:rPr>
            </w:pPr>
            <w:r w:rsidRPr="00F077DF">
              <w:rPr>
                <w:rFonts w:cstheme="minorHAnsi"/>
                <w:b/>
                <w:sz w:val="20"/>
              </w:rPr>
              <w:t xml:space="preserve">Applicable Section in User Manual: </w:t>
            </w:r>
          </w:p>
        </w:tc>
      </w:tr>
      <w:tr w:rsidR="000503D8" w:rsidRPr="00F077DF" w:rsidTr="000503D8">
        <w:trPr>
          <w:jc w:val="center"/>
        </w:trPr>
        <w:tc>
          <w:tcPr>
            <w:tcW w:w="9242" w:type="dxa"/>
          </w:tcPr>
          <w:p w:rsidR="000503D8" w:rsidRPr="00F077DF" w:rsidRDefault="000503D8" w:rsidP="000503D8">
            <w:pPr>
              <w:spacing w:before="40" w:after="40"/>
              <w:rPr>
                <w:rFonts w:cstheme="minorHAnsi"/>
                <w:sz w:val="20"/>
              </w:rPr>
            </w:pPr>
            <w:r w:rsidRPr="00F077DF">
              <w:rPr>
                <w:rFonts w:cstheme="minorHAnsi"/>
                <w:b/>
                <w:sz w:val="20"/>
              </w:rPr>
              <w:t>Required:</w:t>
            </w:r>
            <w:r>
              <w:rPr>
                <w:rFonts w:cstheme="minorHAnsi"/>
                <w:sz w:val="20"/>
              </w:rPr>
              <w:t xml:space="preserve"> EDT computer</w:t>
            </w:r>
          </w:p>
        </w:tc>
      </w:tr>
      <w:tr w:rsidR="000503D8" w:rsidRPr="00D8374F" w:rsidTr="000503D8">
        <w:trPr>
          <w:jc w:val="center"/>
        </w:trPr>
        <w:tc>
          <w:tcPr>
            <w:tcW w:w="9242" w:type="dxa"/>
          </w:tcPr>
          <w:p w:rsidR="000503D8" w:rsidRPr="00D8374F" w:rsidRDefault="000503D8" w:rsidP="000503D8">
            <w:pPr>
              <w:spacing w:before="40" w:after="40"/>
              <w:rPr>
                <w:rFonts w:cstheme="minorHAnsi"/>
                <w:b/>
                <w:sz w:val="20"/>
              </w:rPr>
            </w:pPr>
            <w:r w:rsidRPr="00D8374F">
              <w:rPr>
                <w:rFonts w:cstheme="minorHAnsi"/>
                <w:b/>
                <w:sz w:val="20"/>
              </w:rPr>
              <w:t>Additional Notes:</w:t>
            </w:r>
          </w:p>
          <w:p w:rsidR="000503D8" w:rsidRDefault="000503D8" w:rsidP="000503D8">
            <w:pPr>
              <w:spacing w:after="120"/>
              <w:rPr>
                <w:rFonts w:cstheme="minorHAnsi"/>
                <w:i/>
              </w:rPr>
            </w:pPr>
            <w:r>
              <w:rPr>
                <w:rFonts w:cstheme="minorHAnsi"/>
                <w:i/>
              </w:rPr>
              <w:t>Application / Use Case/ When is this applicable</w:t>
            </w:r>
            <w:r w:rsidRPr="000832E5">
              <w:rPr>
                <w:rFonts w:cstheme="minorHAnsi"/>
                <w:i/>
              </w:rPr>
              <w:t>:</w:t>
            </w:r>
            <w:r>
              <w:rPr>
                <w:rFonts w:cstheme="minorHAnsi"/>
                <w:i/>
              </w:rPr>
              <w:t xml:space="preserve"> </w:t>
            </w:r>
          </w:p>
          <w:p w:rsidR="006E715D" w:rsidRDefault="006E715D" w:rsidP="000503D8">
            <w:pPr>
              <w:pStyle w:val="ListParagraph"/>
              <w:numPr>
                <w:ilvl w:val="0"/>
                <w:numId w:val="10"/>
              </w:numPr>
              <w:spacing w:after="120"/>
              <w:rPr>
                <w:rFonts w:cstheme="minorHAnsi"/>
              </w:rPr>
            </w:pPr>
            <w:r>
              <w:rPr>
                <w:rFonts w:cstheme="minorHAnsi"/>
              </w:rPr>
              <w:t>Patient’s details have changed and need to be updated e.g.</w:t>
            </w:r>
          </w:p>
          <w:p w:rsidR="006E715D" w:rsidRDefault="006E715D" w:rsidP="006E715D">
            <w:pPr>
              <w:pStyle w:val="ListParagraph"/>
              <w:numPr>
                <w:ilvl w:val="1"/>
                <w:numId w:val="10"/>
              </w:numPr>
              <w:spacing w:after="120"/>
              <w:rPr>
                <w:rFonts w:cstheme="minorHAnsi"/>
              </w:rPr>
            </w:pPr>
            <w:r>
              <w:rPr>
                <w:rFonts w:cstheme="minorHAnsi"/>
              </w:rPr>
              <w:t>Patient’s status</w:t>
            </w:r>
          </w:p>
          <w:p w:rsidR="000503D8" w:rsidRDefault="000503D8" w:rsidP="006E715D">
            <w:pPr>
              <w:pStyle w:val="ListParagraph"/>
              <w:numPr>
                <w:ilvl w:val="1"/>
                <w:numId w:val="10"/>
              </w:numPr>
              <w:spacing w:after="120"/>
              <w:rPr>
                <w:rFonts w:cstheme="minorHAnsi"/>
              </w:rPr>
            </w:pPr>
            <w:r>
              <w:rPr>
                <w:rFonts w:cstheme="minorHAnsi"/>
              </w:rPr>
              <w:t>Patients who were being seen at the main site transfer</w:t>
            </w:r>
            <w:r w:rsidR="006E715D">
              <w:rPr>
                <w:rFonts w:cstheme="minorHAnsi"/>
              </w:rPr>
              <w:t>red to an IMAI or outreach site</w:t>
            </w:r>
          </w:p>
          <w:p w:rsidR="006E715D" w:rsidRDefault="006E715D" w:rsidP="006E715D">
            <w:pPr>
              <w:pStyle w:val="ListParagraph"/>
              <w:numPr>
                <w:ilvl w:val="1"/>
                <w:numId w:val="10"/>
              </w:numPr>
              <w:spacing w:after="120"/>
              <w:rPr>
                <w:rFonts w:cstheme="minorHAnsi"/>
              </w:rPr>
            </w:pPr>
            <w:r>
              <w:rPr>
                <w:rFonts w:cstheme="minorHAnsi"/>
              </w:rPr>
              <w:t>DOB or name had been incorrectly captured and correct information is now available</w:t>
            </w:r>
          </w:p>
          <w:p w:rsidR="00A50664" w:rsidRDefault="00A50664" w:rsidP="006E715D">
            <w:pPr>
              <w:pStyle w:val="ListParagraph"/>
              <w:numPr>
                <w:ilvl w:val="1"/>
                <w:numId w:val="10"/>
              </w:numPr>
              <w:spacing w:after="120"/>
              <w:rPr>
                <w:rFonts w:cstheme="minorHAnsi"/>
              </w:rPr>
            </w:pPr>
            <w:r>
              <w:rPr>
                <w:rFonts w:cstheme="minorHAnsi"/>
              </w:rPr>
              <w:t>Adding details that had not been captured initially e.g. CDC number, unique number etc.</w:t>
            </w:r>
          </w:p>
          <w:p w:rsidR="002A6487" w:rsidRPr="002A6487" w:rsidRDefault="002A6487" w:rsidP="002A6487">
            <w:pPr>
              <w:spacing w:after="120"/>
              <w:ind w:left="1080"/>
              <w:rPr>
                <w:rFonts w:cstheme="minorHAnsi"/>
              </w:rPr>
            </w:pPr>
            <w:r>
              <w:rPr>
                <w:rFonts w:cstheme="minorHAnsi"/>
              </w:rPr>
              <w:t xml:space="preserve">NB: To update the patient’s regimen refer to </w:t>
            </w:r>
            <w:r w:rsidR="00343E45">
              <w:rPr>
                <w:rFonts w:cstheme="minorHAnsi"/>
              </w:rPr>
              <w:t>section on “</w:t>
            </w:r>
            <w:r w:rsidR="00343E45" w:rsidRPr="00343E45">
              <w:rPr>
                <w:rFonts w:cstheme="minorHAnsi"/>
              </w:rPr>
              <w:t>Patients changing from one regimen to another</w:t>
            </w:r>
            <w:r w:rsidR="00343E45">
              <w:rPr>
                <w:rFonts w:cstheme="minorHAnsi"/>
              </w:rPr>
              <w:t>”</w:t>
            </w:r>
          </w:p>
          <w:p w:rsidR="000503D8" w:rsidRDefault="000503D8" w:rsidP="000503D8">
            <w:pPr>
              <w:spacing w:after="120"/>
              <w:rPr>
                <w:rFonts w:cstheme="minorHAnsi"/>
                <w:i/>
                <w:color w:val="002060"/>
              </w:rPr>
            </w:pPr>
            <w:r>
              <w:rPr>
                <w:rFonts w:cstheme="minorHAnsi"/>
                <w:i/>
              </w:rPr>
              <w:t>Implementation:</w:t>
            </w:r>
            <w:r>
              <w:rPr>
                <w:rFonts w:cstheme="minorHAnsi"/>
              </w:rPr>
              <w:t xml:space="preserve">  </w:t>
            </w:r>
            <w:r w:rsidRPr="00696E2F">
              <w:rPr>
                <w:rFonts w:cstheme="minorHAnsi"/>
                <w:i/>
                <w:color w:val="002060"/>
              </w:rPr>
              <w:t>Refer to</w:t>
            </w:r>
            <w:r>
              <w:rPr>
                <w:rFonts w:cstheme="minorHAnsi"/>
              </w:rPr>
              <w:t xml:space="preserve"> </w:t>
            </w:r>
            <w:r w:rsidRPr="00696E2F">
              <w:rPr>
                <w:rFonts w:cstheme="minorHAnsi"/>
                <w:i/>
                <w:color w:val="002060"/>
              </w:rPr>
              <w:t xml:space="preserve">User Manual </w:t>
            </w:r>
            <w:r>
              <w:rPr>
                <w:rFonts w:cstheme="minorHAnsi"/>
                <w:i/>
                <w:color w:val="002060"/>
              </w:rPr>
              <w:t xml:space="preserve">Chapter </w:t>
            </w:r>
            <w:r w:rsidR="002A6487">
              <w:rPr>
                <w:rFonts w:cstheme="minorHAnsi"/>
                <w:i/>
                <w:color w:val="002060"/>
              </w:rPr>
              <w:t>2.B.1</w:t>
            </w:r>
          </w:p>
          <w:p w:rsidR="000503D8" w:rsidRPr="00B13E45" w:rsidRDefault="00A50664" w:rsidP="000503D8">
            <w:pPr>
              <w:pStyle w:val="ListParagraph"/>
              <w:numPr>
                <w:ilvl w:val="0"/>
                <w:numId w:val="10"/>
              </w:numPr>
              <w:spacing w:after="120"/>
              <w:rPr>
                <w:rFonts w:cstheme="minorHAnsi"/>
              </w:rPr>
            </w:pPr>
            <w:r>
              <w:rPr>
                <w:rFonts w:cstheme="minorHAnsi"/>
              </w:rPr>
              <w:t>Follow the instructions in the manual</w:t>
            </w:r>
            <w:bookmarkStart w:id="23" w:name="_GoBack"/>
            <w:bookmarkEnd w:id="23"/>
          </w:p>
          <w:p w:rsidR="000503D8" w:rsidRDefault="000503D8" w:rsidP="000503D8">
            <w:pPr>
              <w:spacing w:after="120"/>
              <w:rPr>
                <w:rFonts w:cstheme="minorHAnsi"/>
              </w:rPr>
            </w:pPr>
            <w:r>
              <w:rPr>
                <w:rFonts w:cstheme="minorHAnsi"/>
                <w:i/>
              </w:rPr>
              <w:t>Implications:</w:t>
            </w:r>
            <w:r>
              <w:rPr>
                <w:rFonts w:cstheme="minorHAnsi"/>
              </w:rPr>
              <w:t xml:space="preserve"> </w:t>
            </w:r>
          </w:p>
          <w:p w:rsidR="000503D8" w:rsidRPr="00FA6D71" w:rsidRDefault="00A50664" w:rsidP="000503D8">
            <w:pPr>
              <w:pStyle w:val="ListParagraph"/>
              <w:numPr>
                <w:ilvl w:val="0"/>
                <w:numId w:val="10"/>
              </w:numPr>
              <w:spacing w:before="40" w:after="40"/>
              <w:rPr>
                <w:rFonts w:cstheme="minorHAnsi"/>
                <w:sz w:val="20"/>
              </w:rPr>
            </w:pPr>
            <w:r>
              <w:rPr>
                <w:rFonts w:cstheme="minorHAnsi"/>
                <w:sz w:val="20"/>
              </w:rPr>
              <w:t>This function facilitates on-going improvement of data quality on the EDT</w:t>
            </w:r>
          </w:p>
          <w:p w:rsidR="000503D8" w:rsidRPr="00D8374F" w:rsidRDefault="000503D8" w:rsidP="000503D8">
            <w:pPr>
              <w:spacing w:before="40" w:after="40"/>
              <w:rPr>
                <w:rFonts w:cstheme="minorHAnsi"/>
                <w:sz w:val="20"/>
              </w:rPr>
            </w:pPr>
            <w:r w:rsidRPr="00D8374F">
              <w:rPr>
                <w:rFonts w:cstheme="minorHAnsi"/>
                <w:sz w:val="20"/>
              </w:rPr>
              <w:t>Example:</w:t>
            </w:r>
          </w:p>
        </w:tc>
      </w:tr>
    </w:tbl>
    <w:p w:rsidR="000503D8" w:rsidRPr="000503D8" w:rsidRDefault="000503D8" w:rsidP="000503D8"/>
    <w:p w:rsidR="00140253" w:rsidRPr="00F077DF" w:rsidRDefault="00140253" w:rsidP="00140253">
      <w:pPr>
        <w:pStyle w:val="Heading2"/>
        <w:numPr>
          <w:ilvl w:val="0"/>
          <w:numId w:val="2"/>
        </w:numPr>
        <w:spacing w:before="0" w:after="120"/>
        <w:ind w:left="397" w:hanging="397"/>
        <w:rPr>
          <w:rFonts w:asciiTheme="minorHAnsi" w:hAnsiTheme="minorHAnsi" w:cstheme="minorHAnsi"/>
          <w:color w:val="auto"/>
        </w:rPr>
      </w:pPr>
      <w:bookmarkStart w:id="24" w:name="_Toc332357634"/>
      <w:r>
        <w:rPr>
          <w:rFonts w:asciiTheme="minorHAnsi" w:hAnsiTheme="minorHAnsi" w:cstheme="minorHAnsi"/>
          <w:color w:val="auto"/>
        </w:rPr>
        <w:t>Dispensing at Outreach sites</w:t>
      </w:r>
      <w:bookmarkEnd w:id="24"/>
    </w:p>
    <w:tbl>
      <w:tblPr>
        <w:tblStyle w:val="TableGrid"/>
        <w:tblW w:w="0" w:type="auto"/>
        <w:jc w:val="center"/>
        <w:tblLook w:val="04A0"/>
      </w:tblPr>
      <w:tblGrid>
        <w:gridCol w:w="9242"/>
      </w:tblGrid>
      <w:tr w:rsidR="00140253" w:rsidRPr="00F077DF" w:rsidTr="000503D8">
        <w:trPr>
          <w:jc w:val="center"/>
        </w:trPr>
        <w:tc>
          <w:tcPr>
            <w:tcW w:w="9242" w:type="dxa"/>
            <w:shd w:val="clear" w:color="auto" w:fill="D9D9D9" w:themeFill="background1" w:themeFillShade="D9"/>
          </w:tcPr>
          <w:p w:rsidR="00140253" w:rsidRPr="00F077DF" w:rsidRDefault="00140253" w:rsidP="00140253">
            <w:pPr>
              <w:spacing w:before="40" w:after="40"/>
              <w:rPr>
                <w:rFonts w:cstheme="minorHAnsi"/>
                <w:b/>
                <w:sz w:val="20"/>
              </w:rPr>
            </w:pPr>
            <w:r w:rsidRPr="00F077DF">
              <w:rPr>
                <w:rFonts w:cstheme="minorHAnsi"/>
                <w:b/>
                <w:sz w:val="20"/>
              </w:rPr>
              <w:t xml:space="preserve">Applicable Section in User Manual: </w:t>
            </w:r>
          </w:p>
        </w:tc>
      </w:tr>
      <w:tr w:rsidR="00140253" w:rsidRPr="00F077DF" w:rsidTr="000503D8">
        <w:trPr>
          <w:jc w:val="center"/>
        </w:trPr>
        <w:tc>
          <w:tcPr>
            <w:tcW w:w="9242" w:type="dxa"/>
          </w:tcPr>
          <w:p w:rsidR="00140253" w:rsidRPr="00F077DF" w:rsidRDefault="00140253" w:rsidP="00140253">
            <w:pPr>
              <w:spacing w:before="40" w:after="40"/>
              <w:rPr>
                <w:rFonts w:cstheme="minorHAnsi"/>
                <w:sz w:val="20"/>
              </w:rPr>
            </w:pPr>
            <w:r w:rsidRPr="00F077DF">
              <w:rPr>
                <w:rFonts w:cstheme="minorHAnsi"/>
                <w:b/>
                <w:sz w:val="20"/>
              </w:rPr>
              <w:t>Required:</w:t>
            </w:r>
            <w:r w:rsidRPr="00F077DF">
              <w:rPr>
                <w:rFonts w:cstheme="minorHAnsi"/>
                <w:sz w:val="20"/>
              </w:rPr>
              <w:t xml:space="preserve"> </w:t>
            </w:r>
            <w:r w:rsidR="00175EFA">
              <w:rPr>
                <w:rFonts w:cstheme="minorHAnsi"/>
                <w:sz w:val="20"/>
              </w:rPr>
              <w:t>EDT Mobile, EDT computer</w:t>
            </w:r>
          </w:p>
        </w:tc>
      </w:tr>
      <w:tr w:rsidR="00140253" w:rsidRPr="00D8374F" w:rsidTr="000503D8">
        <w:trPr>
          <w:jc w:val="center"/>
        </w:trPr>
        <w:tc>
          <w:tcPr>
            <w:tcW w:w="9242" w:type="dxa"/>
          </w:tcPr>
          <w:p w:rsidR="00140253" w:rsidRPr="00D8374F" w:rsidRDefault="00140253" w:rsidP="000503D8">
            <w:pPr>
              <w:spacing w:before="40" w:after="40"/>
              <w:rPr>
                <w:rFonts w:cstheme="minorHAnsi"/>
                <w:b/>
                <w:sz w:val="20"/>
              </w:rPr>
            </w:pPr>
            <w:r w:rsidRPr="00D8374F">
              <w:rPr>
                <w:rFonts w:cstheme="minorHAnsi"/>
                <w:b/>
                <w:sz w:val="20"/>
              </w:rPr>
              <w:t>Additional Notes:</w:t>
            </w:r>
          </w:p>
          <w:p w:rsidR="00140253" w:rsidRDefault="00140253" w:rsidP="000503D8">
            <w:pPr>
              <w:spacing w:after="120"/>
              <w:rPr>
                <w:rFonts w:cstheme="minorHAnsi"/>
                <w:i/>
              </w:rPr>
            </w:pPr>
            <w:r>
              <w:rPr>
                <w:rFonts w:cstheme="minorHAnsi"/>
                <w:i/>
              </w:rPr>
              <w:t>Application / Use Case/ When is this applicable</w:t>
            </w:r>
            <w:r w:rsidRPr="000832E5">
              <w:rPr>
                <w:rFonts w:cstheme="minorHAnsi"/>
                <w:i/>
              </w:rPr>
              <w:t>:</w:t>
            </w:r>
            <w:r>
              <w:rPr>
                <w:rFonts w:cstheme="minorHAnsi"/>
                <w:i/>
              </w:rPr>
              <w:t xml:space="preserve"> </w:t>
            </w:r>
          </w:p>
          <w:p w:rsidR="0032684F" w:rsidRDefault="00AD353B" w:rsidP="0032684F">
            <w:pPr>
              <w:pStyle w:val="ListParagraph"/>
              <w:numPr>
                <w:ilvl w:val="0"/>
                <w:numId w:val="10"/>
              </w:numPr>
              <w:spacing w:after="120"/>
              <w:rPr>
                <w:rFonts w:cstheme="minorHAnsi"/>
              </w:rPr>
            </w:pPr>
            <w:r>
              <w:rPr>
                <w:rFonts w:cstheme="minorHAnsi"/>
              </w:rPr>
              <w:t>O</w:t>
            </w:r>
            <w:r w:rsidR="0032684F">
              <w:rPr>
                <w:rFonts w:cstheme="minorHAnsi"/>
              </w:rPr>
              <w:t xml:space="preserve">utreach sites </w:t>
            </w:r>
            <w:r w:rsidR="000A670A">
              <w:rPr>
                <w:rFonts w:cstheme="minorHAnsi"/>
              </w:rPr>
              <w:t xml:space="preserve">where dispensing is done using the EDT mobile. </w:t>
            </w:r>
          </w:p>
          <w:p w:rsidR="00F30B6C" w:rsidRDefault="00AD353B" w:rsidP="0032684F">
            <w:pPr>
              <w:pStyle w:val="ListParagraph"/>
              <w:numPr>
                <w:ilvl w:val="0"/>
                <w:numId w:val="10"/>
              </w:numPr>
              <w:spacing w:after="120"/>
              <w:rPr>
                <w:rFonts w:cstheme="minorHAnsi"/>
              </w:rPr>
            </w:pPr>
            <w:r>
              <w:rPr>
                <w:rFonts w:cstheme="minorHAnsi"/>
              </w:rPr>
              <w:t>O</w:t>
            </w:r>
            <w:r w:rsidR="00F30B6C">
              <w:rPr>
                <w:rFonts w:cstheme="minorHAnsi"/>
              </w:rPr>
              <w:t>utreach sites that report stock through the main site, and have an EDT PC, but do not keep stock locally at the outreach site</w:t>
            </w:r>
            <w:r w:rsidR="000A670A">
              <w:rPr>
                <w:rFonts w:cstheme="minorHAnsi"/>
              </w:rPr>
              <w:t>.</w:t>
            </w:r>
          </w:p>
          <w:p w:rsidR="00140253" w:rsidRDefault="00140253" w:rsidP="000503D8">
            <w:pPr>
              <w:spacing w:after="120"/>
              <w:rPr>
                <w:rFonts w:cstheme="minorHAnsi"/>
                <w:i/>
                <w:color w:val="002060"/>
              </w:rPr>
            </w:pPr>
            <w:r>
              <w:rPr>
                <w:rFonts w:cstheme="minorHAnsi"/>
                <w:i/>
              </w:rPr>
              <w:t>Implementation:</w:t>
            </w:r>
            <w:r>
              <w:rPr>
                <w:rFonts w:cstheme="minorHAnsi"/>
              </w:rPr>
              <w:t xml:space="preserve">  </w:t>
            </w:r>
            <w:r w:rsidRPr="00696E2F">
              <w:rPr>
                <w:rFonts w:cstheme="minorHAnsi"/>
                <w:i/>
                <w:color w:val="002060"/>
              </w:rPr>
              <w:t>Refer to</w:t>
            </w:r>
            <w:r>
              <w:rPr>
                <w:rFonts w:cstheme="minorHAnsi"/>
              </w:rPr>
              <w:t xml:space="preserve"> </w:t>
            </w:r>
            <w:r w:rsidRPr="00696E2F">
              <w:rPr>
                <w:rFonts w:cstheme="minorHAnsi"/>
                <w:i/>
                <w:color w:val="002060"/>
              </w:rPr>
              <w:t xml:space="preserve">User Manual </w:t>
            </w:r>
            <w:r>
              <w:rPr>
                <w:rFonts w:cstheme="minorHAnsi"/>
                <w:i/>
                <w:color w:val="002060"/>
              </w:rPr>
              <w:t>Chapter 3.D.</w:t>
            </w:r>
          </w:p>
          <w:p w:rsidR="00140253" w:rsidRDefault="00344312" w:rsidP="000503D8">
            <w:pPr>
              <w:pStyle w:val="ListParagraph"/>
              <w:numPr>
                <w:ilvl w:val="0"/>
                <w:numId w:val="10"/>
              </w:numPr>
              <w:spacing w:after="120"/>
              <w:rPr>
                <w:rFonts w:cstheme="minorHAnsi"/>
              </w:rPr>
            </w:pPr>
            <w:r>
              <w:rPr>
                <w:rFonts w:cstheme="minorHAnsi"/>
              </w:rPr>
              <w:t>First you print out the appointment list for the outreach to be visited</w:t>
            </w:r>
          </w:p>
          <w:p w:rsidR="00344312" w:rsidRDefault="00344312" w:rsidP="000503D8">
            <w:pPr>
              <w:pStyle w:val="ListParagraph"/>
              <w:numPr>
                <w:ilvl w:val="0"/>
                <w:numId w:val="10"/>
              </w:numPr>
              <w:spacing w:after="120"/>
              <w:rPr>
                <w:rFonts w:cstheme="minorHAnsi"/>
              </w:rPr>
            </w:pPr>
            <w:r>
              <w:rPr>
                <w:rFonts w:cstheme="minorHAnsi"/>
              </w:rPr>
              <w:t xml:space="preserve">Based on this list determine the medicines or stock numbers for patients expected at the outreach site, including a buffer </w:t>
            </w:r>
            <w:r w:rsidR="000E6CAB">
              <w:rPr>
                <w:rFonts w:cstheme="minorHAnsi"/>
              </w:rPr>
              <w:t xml:space="preserve">for other </w:t>
            </w:r>
            <w:r>
              <w:rPr>
                <w:rFonts w:cstheme="minorHAnsi"/>
              </w:rPr>
              <w:t>patients</w:t>
            </w:r>
            <w:r w:rsidR="000E6CAB">
              <w:rPr>
                <w:rFonts w:cstheme="minorHAnsi"/>
              </w:rPr>
              <w:t xml:space="preserve">. </w:t>
            </w:r>
          </w:p>
          <w:p w:rsidR="00344312" w:rsidRDefault="0032684F" w:rsidP="000503D8">
            <w:pPr>
              <w:pStyle w:val="ListParagraph"/>
              <w:numPr>
                <w:ilvl w:val="0"/>
                <w:numId w:val="10"/>
              </w:numPr>
              <w:spacing w:after="120"/>
              <w:rPr>
                <w:rFonts w:cstheme="minorHAnsi"/>
              </w:rPr>
            </w:pPr>
            <w:r>
              <w:rPr>
                <w:rFonts w:cstheme="minorHAnsi"/>
              </w:rPr>
              <w:t>Dispensing at the site is done using the EDT mobile</w:t>
            </w:r>
            <w:r w:rsidR="000E6CAB">
              <w:rPr>
                <w:rFonts w:cstheme="minorHAnsi"/>
              </w:rPr>
              <w:t>.</w:t>
            </w:r>
          </w:p>
          <w:p w:rsidR="00B13E45" w:rsidRDefault="00B13E45" w:rsidP="000503D8">
            <w:pPr>
              <w:pStyle w:val="ListParagraph"/>
              <w:numPr>
                <w:ilvl w:val="0"/>
                <w:numId w:val="10"/>
              </w:numPr>
              <w:spacing w:after="120"/>
              <w:rPr>
                <w:rFonts w:cstheme="minorHAnsi"/>
              </w:rPr>
            </w:pPr>
            <w:r>
              <w:rPr>
                <w:rFonts w:cstheme="minorHAnsi"/>
              </w:rPr>
              <w:t>After the visit to the outreach site,</w:t>
            </w:r>
            <w:r w:rsidR="00C662C3" w:rsidRPr="00B13E45">
              <w:rPr>
                <w:rFonts w:cstheme="minorHAnsi"/>
              </w:rPr>
              <w:t xml:space="preserve"> </w:t>
            </w:r>
            <w:r>
              <w:rPr>
                <w:rFonts w:cstheme="minorHAnsi"/>
              </w:rPr>
              <w:t>dispensing data must be downloaded immediately from the EDT mobile.</w:t>
            </w:r>
            <w:r w:rsidRPr="00B13E45">
              <w:rPr>
                <w:rFonts w:cstheme="minorHAnsi"/>
              </w:rPr>
              <w:t xml:space="preserve"> </w:t>
            </w:r>
          </w:p>
          <w:p w:rsidR="0032684F" w:rsidRPr="00B13E45" w:rsidRDefault="00F30B6C" w:rsidP="000503D8">
            <w:pPr>
              <w:pStyle w:val="ListParagraph"/>
              <w:numPr>
                <w:ilvl w:val="0"/>
                <w:numId w:val="10"/>
              </w:numPr>
              <w:spacing w:after="120"/>
              <w:rPr>
                <w:rFonts w:cstheme="minorHAnsi"/>
              </w:rPr>
            </w:pPr>
            <w:r w:rsidRPr="00B13E45">
              <w:rPr>
                <w:rFonts w:cstheme="minorHAnsi"/>
              </w:rPr>
              <w:t xml:space="preserve">For outreach sites using an EDT computer, the stock </w:t>
            </w:r>
            <w:r w:rsidR="001319D7">
              <w:rPr>
                <w:rFonts w:cstheme="minorHAnsi"/>
              </w:rPr>
              <w:t>required</w:t>
            </w:r>
            <w:r w:rsidRPr="00B13E45">
              <w:rPr>
                <w:rFonts w:cstheme="minorHAnsi"/>
              </w:rPr>
              <w:t xml:space="preserve"> for the subsequent visit should be determined in advance using the EDT at the outreach site</w:t>
            </w:r>
            <w:r w:rsidR="001F7E56" w:rsidRPr="00B13E45">
              <w:rPr>
                <w:rFonts w:cstheme="minorHAnsi"/>
              </w:rPr>
              <w:t>.</w:t>
            </w:r>
            <w:r w:rsidRPr="00B13E45">
              <w:rPr>
                <w:rFonts w:cstheme="minorHAnsi"/>
              </w:rPr>
              <w:t xml:space="preserve"> The steps above, for using an EDT mobile will be also applicable.</w:t>
            </w:r>
          </w:p>
          <w:p w:rsidR="00140253" w:rsidRDefault="00140253" w:rsidP="000503D8">
            <w:pPr>
              <w:spacing w:after="120"/>
              <w:rPr>
                <w:rFonts w:cstheme="minorHAnsi"/>
              </w:rPr>
            </w:pPr>
            <w:r>
              <w:rPr>
                <w:rFonts w:cstheme="minorHAnsi"/>
                <w:i/>
              </w:rPr>
              <w:t>Implications:</w:t>
            </w:r>
            <w:r>
              <w:rPr>
                <w:rFonts w:cstheme="minorHAnsi"/>
              </w:rPr>
              <w:t xml:space="preserve"> </w:t>
            </w:r>
          </w:p>
          <w:p w:rsidR="00140253" w:rsidRDefault="00B13E45" w:rsidP="000503D8">
            <w:pPr>
              <w:pStyle w:val="ListParagraph"/>
              <w:numPr>
                <w:ilvl w:val="0"/>
                <w:numId w:val="10"/>
              </w:numPr>
              <w:spacing w:before="40" w:after="40"/>
              <w:rPr>
                <w:rFonts w:cstheme="minorHAnsi"/>
                <w:sz w:val="20"/>
              </w:rPr>
            </w:pPr>
            <w:r>
              <w:rPr>
                <w:rFonts w:cstheme="minorHAnsi"/>
                <w:sz w:val="20"/>
              </w:rPr>
              <w:t>Downloading data from the EDT mobile immediately after a visit ensures that patient status is maintained correctly.</w:t>
            </w:r>
          </w:p>
          <w:p w:rsidR="00FA6D71" w:rsidRPr="00FA6D71" w:rsidRDefault="00FA6D71" w:rsidP="00FA6D71">
            <w:pPr>
              <w:pStyle w:val="ListParagraph"/>
              <w:numPr>
                <w:ilvl w:val="0"/>
                <w:numId w:val="10"/>
              </w:numPr>
              <w:spacing w:before="40" w:after="40"/>
              <w:rPr>
                <w:rFonts w:cstheme="minorHAnsi"/>
                <w:sz w:val="20"/>
              </w:rPr>
            </w:pPr>
            <w:r>
              <w:rPr>
                <w:rFonts w:cstheme="minorHAnsi"/>
                <w:sz w:val="20"/>
              </w:rPr>
              <w:lastRenderedPageBreak/>
              <w:t>Following this process ensures that reporting is accurate for outreach sites, and automatic status changes on the EDT will be more accurate.</w:t>
            </w:r>
          </w:p>
          <w:p w:rsidR="00140253" w:rsidRPr="00D8374F" w:rsidRDefault="00140253" w:rsidP="000503D8">
            <w:pPr>
              <w:spacing w:before="40" w:after="40"/>
              <w:rPr>
                <w:rFonts w:cstheme="minorHAnsi"/>
                <w:sz w:val="20"/>
              </w:rPr>
            </w:pPr>
            <w:r w:rsidRPr="00D8374F">
              <w:rPr>
                <w:rFonts w:cstheme="minorHAnsi"/>
                <w:sz w:val="20"/>
              </w:rPr>
              <w:t>Example:</w:t>
            </w:r>
          </w:p>
        </w:tc>
      </w:tr>
    </w:tbl>
    <w:p w:rsidR="00140253" w:rsidRDefault="00140253" w:rsidP="000503D8"/>
    <w:p w:rsidR="00783705" w:rsidRPr="00F077DF" w:rsidRDefault="008E5009" w:rsidP="00783705">
      <w:pPr>
        <w:pStyle w:val="Heading2"/>
        <w:numPr>
          <w:ilvl w:val="0"/>
          <w:numId w:val="2"/>
        </w:numPr>
        <w:spacing w:before="0" w:after="120"/>
        <w:ind w:left="397" w:hanging="397"/>
        <w:rPr>
          <w:rFonts w:asciiTheme="minorHAnsi" w:hAnsiTheme="minorHAnsi" w:cstheme="minorHAnsi"/>
          <w:color w:val="auto"/>
        </w:rPr>
      </w:pPr>
      <w:bookmarkStart w:id="25" w:name="_Toc332357635"/>
      <w:r>
        <w:rPr>
          <w:rFonts w:asciiTheme="minorHAnsi" w:hAnsiTheme="minorHAnsi" w:cstheme="minorHAnsi"/>
          <w:color w:val="auto"/>
        </w:rPr>
        <w:t>Manual d</w:t>
      </w:r>
      <w:r w:rsidR="00783705">
        <w:rPr>
          <w:rFonts w:asciiTheme="minorHAnsi" w:hAnsiTheme="minorHAnsi" w:cstheme="minorHAnsi"/>
          <w:color w:val="auto"/>
        </w:rPr>
        <w:t>ispensing at IMAI sites</w:t>
      </w:r>
      <w:bookmarkEnd w:id="25"/>
    </w:p>
    <w:tbl>
      <w:tblPr>
        <w:tblStyle w:val="TableGrid"/>
        <w:tblW w:w="0" w:type="auto"/>
        <w:jc w:val="center"/>
        <w:tblLook w:val="04A0"/>
      </w:tblPr>
      <w:tblGrid>
        <w:gridCol w:w="9242"/>
      </w:tblGrid>
      <w:tr w:rsidR="00783705" w:rsidRPr="00F077DF" w:rsidTr="000503D8">
        <w:trPr>
          <w:jc w:val="center"/>
        </w:trPr>
        <w:tc>
          <w:tcPr>
            <w:tcW w:w="9242" w:type="dxa"/>
            <w:shd w:val="clear" w:color="auto" w:fill="D9D9D9" w:themeFill="background1" w:themeFillShade="D9"/>
          </w:tcPr>
          <w:p w:rsidR="00783705" w:rsidRPr="00F077DF" w:rsidRDefault="00783705" w:rsidP="000503D8">
            <w:pPr>
              <w:spacing w:before="40" w:after="40"/>
              <w:rPr>
                <w:rFonts w:cstheme="minorHAnsi"/>
                <w:b/>
                <w:sz w:val="20"/>
              </w:rPr>
            </w:pPr>
            <w:r w:rsidRPr="00F077DF">
              <w:rPr>
                <w:rFonts w:cstheme="minorHAnsi"/>
                <w:b/>
                <w:sz w:val="20"/>
              </w:rPr>
              <w:t xml:space="preserve">Applicable Section in User Manual: </w:t>
            </w:r>
          </w:p>
        </w:tc>
      </w:tr>
      <w:tr w:rsidR="00783705" w:rsidRPr="00F077DF" w:rsidTr="000503D8">
        <w:trPr>
          <w:jc w:val="center"/>
        </w:trPr>
        <w:tc>
          <w:tcPr>
            <w:tcW w:w="9242" w:type="dxa"/>
          </w:tcPr>
          <w:p w:rsidR="00783705" w:rsidRPr="00F077DF" w:rsidRDefault="00783705" w:rsidP="00AD353B">
            <w:pPr>
              <w:spacing w:before="40" w:after="40"/>
              <w:rPr>
                <w:rFonts w:cstheme="minorHAnsi"/>
                <w:sz w:val="20"/>
              </w:rPr>
            </w:pPr>
            <w:r w:rsidRPr="00F077DF">
              <w:rPr>
                <w:rFonts w:cstheme="minorHAnsi"/>
                <w:b/>
                <w:sz w:val="20"/>
              </w:rPr>
              <w:t>Required:</w:t>
            </w:r>
            <w:r w:rsidRPr="00F077DF">
              <w:rPr>
                <w:rFonts w:cstheme="minorHAnsi"/>
                <w:sz w:val="20"/>
              </w:rPr>
              <w:t xml:space="preserve"> </w:t>
            </w:r>
            <w:r>
              <w:rPr>
                <w:rFonts w:cstheme="minorHAnsi"/>
                <w:sz w:val="20"/>
              </w:rPr>
              <w:t>EDT computer</w:t>
            </w:r>
          </w:p>
        </w:tc>
      </w:tr>
      <w:tr w:rsidR="00783705" w:rsidRPr="00D8374F" w:rsidTr="000503D8">
        <w:trPr>
          <w:jc w:val="center"/>
        </w:trPr>
        <w:tc>
          <w:tcPr>
            <w:tcW w:w="9242" w:type="dxa"/>
          </w:tcPr>
          <w:p w:rsidR="00783705" w:rsidRPr="00D8374F" w:rsidRDefault="00783705" w:rsidP="000503D8">
            <w:pPr>
              <w:spacing w:before="40" w:after="40"/>
              <w:rPr>
                <w:rFonts w:cstheme="minorHAnsi"/>
                <w:b/>
                <w:sz w:val="20"/>
              </w:rPr>
            </w:pPr>
            <w:r w:rsidRPr="00D8374F">
              <w:rPr>
                <w:rFonts w:cstheme="minorHAnsi"/>
                <w:b/>
                <w:sz w:val="20"/>
              </w:rPr>
              <w:t>Additional Notes:</w:t>
            </w:r>
          </w:p>
          <w:p w:rsidR="00783705" w:rsidRDefault="00783705" w:rsidP="000503D8">
            <w:pPr>
              <w:spacing w:after="120"/>
              <w:rPr>
                <w:rFonts w:cstheme="minorHAnsi"/>
                <w:i/>
              </w:rPr>
            </w:pPr>
            <w:r>
              <w:rPr>
                <w:rFonts w:cstheme="minorHAnsi"/>
                <w:i/>
              </w:rPr>
              <w:t>Application / Use Case/ When is this applicable</w:t>
            </w:r>
            <w:r w:rsidRPr="000832E5">
              <w:rPr>
                <w:rFonts w:cstheme="minorHAnsi"/>
                <w:i/>
              </w:rPr>
              <w:t>:</w:t>
            </w:r>
            <w:r>
              <w:rPr>
                <w:rFonts w:cstheme="minorHAnsi"/>
                <w:i/>
              </w:rPr>
              <w:t xml:space="preserve"> </w:t>
            </w:r>
          </w:p>
          <w:p w:rsidR="00783705" w:rsidRPr="00AD353B" w:rsidRDefault="00AD353B" w:rsidP="000503D8">
            <w:pPr>
              <w:pStyle w:val="ListParagraph"/>
              <w:numPr>
                <w:ilvl w:val="0"/>
                <w:numId w:val="10"/>
              </w:numPr>
              <w:spacing w:after="120"/>
              <w:rPr>
                <w:rFonts w:cstheme="minorHAnsi"/>
              </w:rPr>
            </w:pPr>
            <w:r w:rsidRPr="00AD353B">
              <w:rPr>
                <w:rFonts w:cstheme="minorHAnsi"/>
              </w:rPr>
              <w:t>IMAI</w:t>
            </w:r>
            <w:r w:rsidR="00783705" w:rsidRPr="00AD353B">
              <w:rPr>
                <w:rFonts w:cstheme="minorHAnsi"/>
              </w:rPr>
              <w:t xml:space="preserve"> sites where dispensing is </w:t>
            </w:r>
            <w:r w:rsidRPr="00AD353B">
              <w:rPr>
                <w:rFonts w:cstheme="minorHAnsi"/>
              </w:rPr>
              <w:t>manually</w:t>
            </w:r>
            <w:r w:rsidR="00783705" w:rsidRPr="00AD353B">
              <w:rPr>
                <w:rFonts w:cstheme="minorHAnsi"/>
              </w:rPr>
              <w:t xml:space="preserve">. </w:t>
            </w:r>
          </w:p>
          <w:p w:rsidR="00783705" w:rsidRDefault="00783705" w:rsidP="000503D8">
            <w:pPr>
              <w:spacing w:after="120"/>
              <w:rPr>
                <w:rFonts w:cstheme="minorHAnsi"/>
                <w:i/>
                <w:color w:val="002060"/>
              </w:rPr>
            </w:pPr>
            <w:r>
              <w:rPr>
                <w:rFonts w:cstheme="minorHAnsi"/>
                <w:i/>
              </w:rPr>
              <w:t>Implementation:</w:t>
            </w:r>
            <w:r>
              <w:rPr>
                <w:rFonts w:cstheme="minorHAnsi"/>
              </w:rPr>
              <w:t xml:space="preserve">  </w:t>
            </w:r>
            <w:r w:rsidRPr="00696E2F">
              <w:rPr>
                <w:rFonts w:cstheme="minorHAnsi"/>
                <w:i/>
                <w:color w:val="002060"/>
              </w:rPr>
              <w:t>Refer to</w:t>
            </w:r>
            <w:r>
              <w:rPr>
                <w:rFonts w:cstheme="minorHAnsi"/>
              </w:rPr>
              <w:t xml:space="preserve"> </w:t>
            </w:r>
            <w:r w:rsidRPr="00696E2F">
              <w:rPr>
                <w:rFonts w:cstheme="minorHAnsi"/>
                <w:i/>
                <w:color w:val="002060"/>
              </w:rPr>
              <w:t xml:space="preserve">User Manual </w:t>
            </w:r>
            <w:r>
              <w:rPr>
                <w:rFonts w:cstheme="minorHAnsi"/>
                <w:i/>
                <w:color w:val="002060"/>
              </w:rPr>
              <w:t>Chapter 3.D.</w:t>
            </w:r>
          </w:p>
          <w:p w:rsidR="00783705" w:rsidRDefault="00783705" w:rsidP="000503D8">
            <w:pPr>
              <w:pStyle w:val="ListParagraph"/>
              <w:numPr>
                <w:ilvl w:val="0"/>
                <w:numId w:val="10"/>
              </w:numPr>
              <w:spacing w:after="120"/>
              <w:rPr>
                <w:rFonts w:cstheme="minorHAnsi"/>
              </w:rPr>
            </w:pPr>
            <w:r>
              <w:rPr>
                <w:rFonts w:cstheme="minorHAnsi"/>
              </w:rPr>
              <w:t xml:space="preserve">First you print out the appointment list for the </w:t>
            </w:r>
            <w:r w:rsidR="00D12A89">
              <w:rPr>
                <w:rFonts w:cstheme="minorHAnsi"/>
              </w:rPr>
              <w:t>IMAI</w:t>
            </w:r>
            <w:r w:rsidR="00343E45">
              <w:rPr>
                <w:rFonts w:cstheme="minorHAnsi"/>
              </w:rPr>
              <w:t xml:space="preserve"> in </w:t>
            </w:r>
            <w:r w:rsidR="00FE4455">
              <w:rPr>
                <w:rFonts w:cstheme="minorHAnsi"/>
              </w:rPr>
              <w:t>question;</w:t>
            </w:r>
          </w:p>
          <w:p w:rsidR="00783705" w:rsidRDefault="00783705" w:rsidP="000503D8">
            <w:pPr>
              <w:pStyle w:val="ListParagraph"/>
              <w:numPr>
                <w:ilvl w:val="0"/>
                <w:numId w:val="10"/>
              </w:numPr>
              <w:spacing w:after="120"/>
              <w:rPr>
                <w:rFonts w:cstheme="minorHAnsi"/>
              </w:rPr>
            </w:pPr>
            <w:r>
              <w:rPr>
                <w:rFonts w:cstheme="minorHAnsi"/>
              </w:rPr>
              <w:t xml:space="preserve">Based on this list determine the medicines or stock numbers for patients expected at the </w:t>
            </w:r>
            <w:r w:rsidR="00A43D1C">
              <w:rPr>
                <w:rFonts w:cstheme="minorHAnsi"/>
              </w:rPr>
              <w:t>IMAI</w:t>
            </w:r>
            <w:r>
              <w:rPr>
                <w:rFonts w:cstheme="minorHAnsi"/>
              </w:rPr>
              <w:t xml:space="preserve"> site</w:t>
            </w:r>
            <w:r w:rsidR="00A43D1C">
              <w:rPr>
                <w:rFonts w:cstheme="minorHAnsi"/>
              </w:rPr>
              <w:t xml:space="preserve"> for the whole month</w:t>
            </w:r>
            <w:r>
              <w:rPr>
                <w:rFonts w:cstheme="minorHAnsi"/>
              </w:rPr>
              <w:t xml:space="preserve">, including a buffer for other patients. </w:t>
            </w:r>
          </w:p>
          <w:p w:rsidR="00783705" w:rsidRDefault="00A43D1C" w:rsidP="000503D8">
            <w:pPr>
              <w:pStyle w:val="ListParagraph"/>
              <w:numPr>
                <w:ilvl w:val="0"/>
                <w:numId w:val="10"/>
              </w:numPr>
              <w:spacing w:after="120"/>
              <w:rPr>
                <w:rFonts w:cstheme="minorHAnsi"/>
              </w:rPr>
            </w:pPr>
            <w:r>
              <w:rPr>
                <w:rFonts w:cstheme="minorHAnsi"/>
              </w:rPr>
              <w:t>Using the EDT, issue out the medicines rather than dispensing in advance.</w:t>
            </w:r>
          </w:p>
          <w:p w:rsidR="00783705" w:rsidRDefault="00EA6D44" w:rsidP="000503D8">
            <w:pPr>
              <w:pStyle w:val="ListParagraph"/>
              <w:numPr>
                <w:ilvl w:val="0"/>
                <w:numId w:val="10"/>
              </w:numPr>
              <w:spacing w:after="120"/>
              <w:rPr>
                <w:rFonts w:cstheme="minorHAnsi"/>
              </w:rPr>
            </w:pPr>
            <w:r w:rsidRPr="003F30FB">
              <w:rPr>
                <w:rFonts w:cstheme="minorHAnsi"/>
              </w:rPr>
              <w:t>By the next visit to the main site</w:t>
            </w:r>
            <w:r w:rsidR="00906CD4" w:rsidRPr="003F30FB">
              <w:rPr>
                <w:rFonts w:cstheme="minorHAnsi"/>
              </w:rPr>
              <w:t xml:space="preserve">, </w:t>
            </w:r>
            <w:r w:rsidR="00A43D1C" w:rsidRPr="003F30FB">
              <w:rPr>
                <w:rFonts w:cstheme="minorHAnsi"/>
              </w:rPr>
              <w:t xml:space="preserve">IMAI site staff </w:t>
            </w:r>
            <w:r w:rsidR="00906CD4" w:rsidRPr="003F30FB">
              <w:rPr>
                <w:rFonts w:cstheme="minorHAnsi"/>
              </w:rPr>
              <w:t xml:space="preserve">should provide the </w:t>
            </w:r>
            <w:r w:rsidR="00F00F44" w:rsidRPr="003F30FB">
              <w:rPr>
                <w:rFonts w:cstheme="minorHAnsi"/>
              </w:rPr>
              <w:t xml:space="preserve">filled out </w:t>
            </w:r>
            <w:r w:rsidR="007B7130" w:rsidRPr="003F30FB">
              <w:rPr>
                <w:rFonts w:cstheme="minorHAnsi"/>
              </w:rPr>
              <w:t>daily dispensing register</w:t>
            </w:r>
            <w:r w:rsidR="00C766D0" w:rsidRPr="003F30FB">
              <w:rPr>
                <w:rFonts w:cstheme="minorHAnsi"/>
              </w:rPr>
              <w:t xml:space="preserve"> (DDRs)</w:t>
            </w:r>
            <w:r w:rsidR="00F00F44" w:rsidRPr="003F30FB">
              <w:rPr>
                <w:rFonts w:cstheme="minorHAnsi"/>
              </w:rPr>
              <w:t xml:space="preserve"> for the previous period</w:t>
            </w:r>
            <w:r w:rsidR="007B7130" w:rsidRPr="003F30FB">
              <w:rPr>
                <w:rFonts w:cstheme="minorHAnsi"/>
              </w:rPr>
              <w:t xml:space="preserve">. </w:t>
            </w:r>
            <w:r w:rsidR="00C766D0" w:rsidRPr="003F30FB">
              <w:rPr>
                <w:rFonts w:cstheme="minorHAnsi"/>
              </w:rPr>
              <w:t xml:space="preserve">Where possible the IMAI site staff should be requested to fax </w:t>
            </w:r>
            <w:r w:rsidR="00540CAF" w:rsidRPr="003F30FB">
              <w:rPr>
                <w:rFonts w:cstheme="minorHAnsi"/>
              </w:rPr>
              <w:t xml:space="preserve">filled out </w:t>
            </w:r>
            <w:r w:rsidR="00C766D0" w:rsidRPr="003F30FB">
              <w:rPr>
                <w:rFonts w:cstheme="minorHAnsi"/>
              </w:rPr>
              <w:t>DDRs</w:t>
            </w:r>
            <w:r w:rsidR="002C0834" w:rsidRPr="003F30FB">
              <w:rPr>
                <w:rFonts w:cstheme="minorHAnsi"/>
              </w:rPr>
              <w:t xml:space="preserve"> as they complete them.</w:t>
            </w:r>
          </w:p>
          <w:p w:rsidR="003F30FB" w:rsidRPr="003F30FB" w:rsidRDefault="00D32684" w:rsidP="000503D8">
            <w:pPr>
              <w:pStyle w:val="ListParagraph"/>
              <w:numPr>
                <w:ilvl w:val="0"/>
                <w:numId w:val="10"/>
              </w:numPr>
              <w:spacing w:after="120"/>
              <w:rPr>
                <w:rFonts w:cstheme="minorHAnsi"/>
              </w:rPr>
            </w:pPr>
            <w:r>
              <w:rPr>
                <w:rFonts w:cstheme="minorHAnsi"/>
              </w:rPr>
              <w:t xml:space="preserve">Data from the DDRs should be entered into the EDT, </w:t>
            </w:r>
            <w:r w:rsidR="00412EF3">
              <w:rPr>
                <w:rFonts w:cstheme="minorHAnsi"/>
              </w:rPr>
              <w:t>including entering the correct</w:t>
            </w:r>
            <w:r>
              <w:rPr>
                <w:rFonts w:cstheme="minorHAnsi"/>
              </w:rPr>
              <w:t xml:space="preserve"> date of visit.</w:t>
            </w:r>
          </w:p>
          <w:p w:rsidR="00783705" w:rsidRDefault="00783705" w:rsidP="000503D8">
            <w:pPr>
              <w:spacing w:after="120"/>
              <w:rPr>
                <w:rFonts w:cstheme="minorHAnsi"/>
              </w:rPr>
            </w:pPr>
            <w:r>
              <w:rPr>
                <w:rFonts w:cstheme="minorHAnsi"/>
                <w:i/>
              </w:rPr>
              <w:t>Implications:</w:t>
            </w:r>
            <w:r>
              <w:rPr>
                <w:rFonts w:cstheme="minorHAnsi"/>
              </w:rPr>
              <w:t xml:space="preserve"> </w:t>
            </w:r>
          </w:p>
          <w:p w:rsidR="00783705" w:rsidRPr="003F5791" w:rsidRDefault="007C0207" w:rsidP="000503D8">
            <w:pPr>
              <w:pStyle w:val="ListParagraph"/>
              <w:numPr>
                <w:ilvl w:val="0"/>
                <w:numId w:val="10"/>
              </w:numPr>
              <w:spacing w:before="40" w:after="40"/>
              <w:rPr>
                <w:rFonts w:cstheme="minorHAnsi"/>
                <w:sz w:val="20"/>
              </w:rPr>
            </w:pPr>
            <w:r>
              <w:rPr>
                <w:rFonts w:cstheme="minorHAnsi"/>
                <w:sz w:val="20"/>
              </w:rPr>
              <w:t xml:space="preserve">Following this process ensures that reporting is accurate for IMAI sites, and </w:t>
            </w:r>
            <w:r w:rsidR="001C191D">
              <w:rPr>
                <w:rFonts w:cstheme="minorHAnsi"/>
                <w:sz w:val="20"/>
              </w:rPr>
              <w:t>automatic status changes on the EDT will be more accurate</w:t>
            </w:r>
            <w:r>
              <w:rPr>
                <w:rFonts w:cstheme="minorHAnsi"/>
                <w:sz w:val="20"/>
              </w:rPr>
              <w:t>.</w:t>
            </w:r>
          </w:p>
          <w:p w:rsidR="00783705" w:rsidRPr="00D8374F" w:rsidRDefault="00783705" w:rsidP="000503D8">
            <w:pPr>
              <w:spacing w:before="40" w:after="40"/>
              <w:rPr>
                <w:rFonts w:cstheme="minorHAnsi"/>
                <w:sz w:val="20"/>
              </w:rPr>
            </w:pPr>
            <w:r w:rsidRPr="00D8374F">
              <w:rPr>
                <w:rFonts w:cstheme="minorHAnsi"/>
                <w:sz w:val="20"/>
              </w:rPr>
              <w:t>Example:</w:t>
            </w:r>
          </w:p>
        </w:tc>
      </w:tr>
    </w:tbl>
    <w:p w:rsidR="00783705" w:rsidRDefault="00783705" w:rsidP="000503D8"/>
    <w:p w:rsidR="00783705" w:rsidRPr="00783705" w:rsidRDefault="00783705" w:rsidP="00783705"/>
    <w:p w:rsidR="00A47C94" w:rsidRDefault="00572A45" w:rsidP="00E4664E">
      <w:pPr>
        <w:pStyle w:val="Heading2"/>
        <w:numPr>
          <w:ilvl w:val="0"/>
          <w:numId w:val="2"/>
        </w:numPr>
        <w:spacing w:before="0" w:after="120"/>
        <w:ind w:left="397" w:hanging="397"/>
        <w:rPr>
          <w:rFonts w:asciiTheme="minorHAnsi" w:hAnsiTheme="minorHAnsi" w:cstheme="minorHAnsi"/>
          <w:color w:val="auto"/>
        </w:rPr>
      </w:pPr>
      <w:bookmarkStart w:id="26" w:name="_Toc332357636"/>
      <w:r w:rsidRPr="00F077DF">
        <w:rPr>
          <w:rFonts w:asciiTheme="minorHAnsi" w:hAnsiTheme="minorHAnsi" w:cstheme="minorHAnsi"/>
          <w:color w:val="auto"/>
        </w:rPr>
        <w:t>Using the q</w:t>
      </w:r>
      <w:r w:rsidR="00A47C94" w:rsidRPr="00F077DF">
        <w:rPr>
          <w:rFonts w:asciiTheme="minorHAnsi" w:hAnsiTheme="minorHAnsi" w:cstheme="minorHAnsi"/>
          <w:color w:val="auto"/>
        </w:rPr>
        <w:t>u</w:t>
      </w:r>
      <w:r w:rsidRPr="00F077DF">
        <w:rPr>
          <w:rFonts w:asciiTheme="minorHAnsi" w:hAnsiTheme="minorHAnsi" w:cstheme="minorHAnsi"/>
          <w:color w:val="auto"/>
        </w:rPr>
        <w:t>antification module</w:t>
      </w:r>
      <w:bookmarkEnd w:id="26"/>
    </w:p>
    <w:tbl>
      <w:tblPr>
        <w:tblStyle w:val="TableGrid"/>
        <w:tblW w:w="0" w:type="auto"/>
        <w:jc w:val="center"/>
        <w:tblLook w:val="04A0"/>
      </w:tblPr>
      <w:tblGrid>
        <w:gridCol w:w="9242"/>
      </w:tblGrid>
      <w:tr w:rsidR="00FF5E57" w:rsidRPr="00F077DF" w:rsidTr="004D65B1">
        <w:trPr>
          <w:jc w:val="center"/>
        </w:trPr>
        <w:tc>
          <w:tcPr>
            <w:tcW w:w="9242" w:type="dxa"/>
            <w:shd w:val="clear" w:color="auto" w:fill="D9D9D9" w:themeFill="background1" w:themeFillShade="D9"/>
          </w:tcPr>
          <w:p w:rsidR="00FF5E57" w:rsidRPr="00F077DF" w:rsidRDefault="00FF5E57" w:rsidP="004D65B1">
            <w:pPr>
              <w:spacing w:before="40" w:after="40"/>
              <w:rPr>
                <w:rFonts w:cstheme="minorHAnsi"/>
                <w:b/>
                <w:sz w:val="20"/>
              </w:rPr>
            </w:pPr>
            <w:r w:rsidRPr="00F077DF">
              <w:rPr>
                <w:rFonts w:cstheme="minorHAnsi"/>
                <w:b/>
                <w:sz w:val="20"/>
              </w:rPr>
              <w:t xml:space="preserve">Applicable Section in User Manual: Chapter </w:t>
            </w:r>
            <w:r>
              <w:rPr>
                <w:rFonts w:cstheme="minorHAnsi"/>
                <w:b/>
                <w:sz w:val="20"/>
              </w:rPr>
              <w:t>3.D</w:t>
            </w:r>
          </w:p>
        </w:tc>
      </w:tr>
      <w:tr w:rsidR="00FF5E57" w:rsidRPr="00F077DF" w:rsidTr="004D65B1">
        <w:trPr>
          <w:jc w:val="center"/>
        </w:trPr>
        <w:tc>
          <w:tcPr>
            <w:tcW w:w="9242" w:type="dxa"/>
          </w:tcPr>
          <w:p w:rsidR="00FF5E57" w:rsidRPr="00F077DF" w:rsidRDefault="00FF5E57" w:rsidP="008E4CDF">
            <w:pPr>
              <w:spacing w:before="40" w:after="40"/>
              <w:rPr>
                <w:rFonts w:cstheme="minorHAnsi"/>
                <w:sz w:val="20"/>
              </w:rPr>
            </w:pPr>
            <w:r w:rsidRPr="00F077DF">
              <w:rPr>
                <w:rFonts w:cstheme="minorHAnsi"/>
                <w:b/>
                <w:sz w:val="20"/>
              </w:rPr>
              <w:t>Required:</w:t>
            </w:r>
            <w:r w:rsidRPr="00F077DF">
              <w:rPr>
                <w:rFonts w:cstheme="minorHAnsi"/>
                <w:sz w:val="20"/>
              </w:rPr>
              <w:t xml:space="preserve"> </w:t>
            </w:r>
          </w:p>
        </w:tc>
      </w:tr>
      <w:tr w:rsidR="00FF5E57" w:rsidRPr="00D8374F" w:rsidTr="004D65B1">
        <w:trPr>
          <w:jc w:val="center"/>
        </w:trPr>
        <w:tc>
          <w:tcPr>
            <w:tcW w:w="9242" w:type="dxa"/>
          </w:tcPr>
          <w:p w:rsidR="00FF5E57" w:rsidRPr="00D8374F" w:rsidRDefault="00FF5E57" w:rsidP="004D65B1">
            <w:pPr>
              <w:spacing w:before="40" w:after="40"/>
              <w:rPr>
                <w:rFonts w:cstheme="minorHAnsi"/>
                <w:b/>
                <w:sz w:val="20"/>
              </w:rPr>
            </w:pPr>
            <w:r w:rsidRPr="00D8374F">
              <w:rPr>
                <w:rFonts w:cstheme="minorHAnsi"/>
                <w:b/>
                <w:sz w:val="20"/>
              </w:rPr>
              <w:t>Additional Notes:</w:t>
            </w:r>
          </w:p>
          <w:p w:rsidR="00FF5E57" w:rsidRDefault="00FF5E57" w:rsidP="004D65B1">
            <w:pPr>
              <w:spacing w:after="120"/>
              <w:rPr>
                <w:rFonts w:cstheme="minorHAnsi"/>
                <w:i/>
              </w:rPr>
            </w:pPr>
            <w:r>
              <w:rPr>
                <w:rFonts w:cstheme="minorHAnsi"/>
                <w:i/>
              </w:rPr>
              <w:t>Application / Use Case/ When is this applicable</w:t>
            </w:r>
            <w:r w:rsidRPr="000832E5">
              <w:rPr>
                <w:rFonts w:cstheme="minorHAnsi"/>
                <w:i/>
              </w:rPr>
              <w:t>:</w:t>
            </w:r>
            <w:r>
              <w:rPr>
                <w:rFonts w:cstheme="minorHAnsi"/>
                <w:i/>
              </w:rPr>
              <w:t xml:space="preserve"> </w:t>
            </w:r>
          </w:p>
          <w:p w:rsidR="00FF5E57" w:rsidRDefault="005462EB" w:rsidP="004D65B1">
            <w:pPr>
              <w:pStyle w:val="ListParagraph"/>
              <w:numPr>
                <w:ilvl w:val="0"/>
                <w:numId w:val="10"/>
              </w:numPr>
            </w:pPr>
            <w:r>
              <w:t xml:space="preserve">This </w:t>
            </w:r>
            <w:r w:rsidR="00502183">
              <w:t xml:space="preserve">function </w:t>
            </w:r>
            <w:r>
              <w:t xml:space="preserve">should be referenced </w:t>
            </w:r>
            <w:r w:rsidR="00502183">
              <w:t>after you have done your stock take on the EDT</w:t>
            </w:r>
            <w:r>
              <w:t xml:space="preserve"> </w:t>
            </w:r>
            <w:r w:rsidR="00DB0472">
              <w:t>to help determine order quantities.</w:t>
            </w:r>
          </w:p>
          <w:p w:rsidR="00FF5E57" w:rsidRDefault="00FF5E57" w:rsidP="004D65B1">
            <w:pPr>
              <w:spacing w:after="120"/>
              <w:rPr>
                <w:rFonts w:cstheme="minorHAnsi"/>
                <w:i/>
                <w:color w:val="002060"/>
              </w:rPr>
            </w:pPr>
            <w:r>
              <w:rPr>
                <w:rFonts w:cstheme="minorHAnsi"/>
                <w:i/>
              </w:rPr>
              <w:t>Implementation:</w:t>
            </w:r>
            <w:r>
              <w:rPr>
                <w:rFonts w:cstheme="minorHAnsi"/>
              </w:rPr>
              <w:t xml:space="preserve">  </w:t>
            </w:r>
            <w:r w:rsidRPr="00696E2F">
              <w:rPr>
                <w:rFonts w:cstheme="minorHAnsi"/>
                <w:i/>
                <w:color w:val="002060"/>
              </w:rPr>
              <w:t>Refer to</w:t>
            </w:r>
            <w:r>
              <w:rPr>
                <w:rFonts w:cstheme="minorHAnsi"/>
              </w:rPr>
              <w:t xml:space="preserve"> </w:t>
            </w:r>
            <w:r w:rsidRPr="00696E2F">
              <w:rPr>
                <w:rFonts w:cstheme="minorHAnsi"/>
                <w:i/>
                <w:color w:val="002060"/>
              </w:rPr>
              <w:t xml:space="preserve">User Manual </w:t>
            </w:r>
            <w:r>
              <w:rPr>
                <w:rFonts w:cstheme="minorHAnsi"/>
                <w:i/>
                <w:color w:val="002060"/>
              </w:rPr>
              <w:t>Chapter 3.D.</w:t>
            </w:r>
          </w:p>
          <w:p w:rsidR="00FF5E57" w:rsidRDefault="00DB0472" w:rsidP="004D65B1">
            <w:pPr>
              <w:pStyle w:val="ListParagraph"/>
              <w:numPr>
                <w:ilvl w:val="0"/>
                <w:numId w:val="10"/>
              </w:numPr>
              <w:spacing w:after="120"/>
              <w:rPr>
                <w:rFonts w:cstheme="minorHAnsi"/>
              </w:rPr>
            </w:pPr>
            <w:r>
              <w:rPr>
                <w:rFonts w:cstheme="minorHAnsi"/>
              </w:rPr>
              <w:t>Once-off: u</w:t>
            </w:r>
            <w:r w:rsidR="000028A8">
              <w:rPr>
                <w:rFonts w:cstheme="minorHAnsi"/>
              </w:rPr>
              <w:t>pdate</w:t>
            </w:r>
            <w:r w:rsidR="00702C38">
              <w:rPr>
                <w:rFonts w:cstheme="minorHAnsi"/>
              </w:rPr>
              <w:t xml:space="preserve"> </w:t>
            </w:r>
            <w:r w:rsidR="004F0C33">
              <w:rPr>
                <w:rFonts w:cstheme="minorHAnsi"/>
              </w:rPr>
              <w:t>the</w:t>
            </w:r>
            <w:r w:rsidR="00F43123">
              <w:rPr>
                <w:rFonts w:cstheme="minorHAnsi"/>
              </w:rPr>
              <w:t xml:space="preserve"> </w:t>
            </w:r>
            <w:r w:rsidR="004F0C33">
              <w:rPr>
                <w:rFonts w:cstheme="minorHAnsi"/>
              </w:rPr>
              <w:t>min</w:t>
            </w:r>
            <w:r w:rsidR="00D34009">
              <w:rPr>
                <w:rFonts w:cstheme="minorHAnsi"/>
              </w:rPr>
              <w:t>, max</w:t>
            </w:r>
            <w:r w:rsidR="00F43123">
              <w:rPr>
                <w:rFonts w:cstheme="minorHAnsi"/>
              </w:rPr>
              <w:t>, and average</w:t>
            </w:r>
            <w:r w:rsidR="004F0C33">
              <w:rPr>
                <w:rFonts w:cstheme="minorHAnsi"/>
              </w:rPr>
              <w:t xml:space="preserve"> </w:t>
            </w:r>
            <w:r w:rsidR="00DB48DF">
              <w:rPr>
                <w:rFonts w:cstheme="minorHAnsi"/>
              </w:rPr>
              <w:t>values</w:t>
            </w:r>
            <w:r w:rsidR="00F43123">
              <w:rPr>
                <w:rFonts w:cstheme="minorHAnsi"/>
              </w:rPr>
              <w:t xml:space="preserve"> (in months)</w:t>
            </w:r>
            <w:r w:rsidR="00DB48DF">
              <w:rPr>
                <w:rFonts w:cstheme="minorHAnsi"/>
              </w:rPr>
              <w:t xml:space="preserve"> </w:t>
            </w:r>
            <w:r w:rsidR="004F0C33">
              <w:rPr>
                <w:rFonts w:cstheme="minorHAnsi"/>
              </w:rPr>
              <w:t>using the EDT setup menu</w:t>
            </w:r>
            <w:r w:rsidR="00DB48DF">
              <w:rPr>
                <w:rFonts w:cstheme="minorHAnsi"/>
              </w:rPr>
              <w:t xml:space="preserve"> under global long flags (Admin|Setup|GlobalLong Flags)</w:t>
            </w:r>
          </w:p>
          <w:p w:rsidR="00DB48DF" w:rsidRDefault="00885E8E" w:rsidP="004D65B1">
            <w:pPr>
              <w:pStyle w:val="ListParagraph"/>
              <w:numPr>
                <w:ilvl w:val="0"/>
                <w:numId w:val="10"/>
              </w:numPr>
              <w:spacing w:after="120"/>
              <w:rPr>
                <w:rFonts w:cstheme="minorHAnsi"/>
              </w:rPr>
            </w:pPr>
            <w:r>
              <w:rPr>
                <w:rFonts w:cstheme="minorHAnsi"/>
              </w:rPr>
              <w:t xml:space="preserve">Regularly: </w:t>
            </w:r>
            <w:r w:rsidR="008E4CDF">
              <w:rPr>
                <w:rFonts w:cstheme="minorHAnsi"/>
              </w:rPr>
              <w:t>Refer to the quantification function to get the EOQ, MAX, AVG, MIN, OHW, OH, RRQ, UFP per medicine</w:t>
            </w:r>
          </w:p>
          <w:p w:rsidR="00FF5E57" w:rsidRDefault="00FF5E57" w:rsidP="004D65B1">
            <w:pPr>
              <w:spacing w:after="120"/>
              <w:rPr>
                <w:rFonts w:cstheme="minorHAnsi"/>
              </w:rPr>
            </w:pPr>
            <w:r>
              <w:rPr>
                <w:rFonts w:cstheme="minorHAnsi"/>
                <w:i/>
              </w:rPr>
              <w:t>Implications:</w:t>
            </w:r>
            <w:r>
              <w:rPr>
                <w:rFonts w:cstheme="minorHAnsi"/>
              </w:rPr>
              <w:t xml:space="preserve"> </w:t>
            </w:r>
          </w:p>
          <w:p w:rsidR="00DD12AA" w:rsidRDefault="00DD12AA" w:rsidP="00DD12AA">
            <w:pPr>
              <w:pStyle w:val="ListParagraph"/>
              <w:numPr>
                <w:ilvl w:val="0"/>
                <w:numId w:val="10"/>
              </w:numPr>
              <w:spacing w:after="120"/>
              <w:rPr>
                <w:rFonts w:cstheme="minorHAnsi"/>
              </w:rPr>
            </w:pPr>
            <w:r>
              <w:rPr>
                <w:rFonts w:cstheme="minorHAnsi"/>
              </w:rPr>
              <w:t>The quantification function uses the dispensing history in order to determine the above parameters.</w:t>
            </w:r>
          </w:p>
          <w:p w:rsidR="00FF5E57" w:rsidRPr="00A31960" w:rsidRDefault="004D65B1" w:rsidP="00A31960">
            <w:pPr>
              <w:pStyle w:val="ListParagraph"/>
              <w:numPr>
                <w:ilvl w:val="0"/>
                <w:numId w:val="10"/>
              </w:numPr>
              <w:spacing w:after="120"/>
              <w:rPr>
                <w:rFonts w:cstheme="minorHAnsi"/>
              </w:rPr>
            </w:pPr>
            <w:r w:rsidRPr="00A31960">
              <w:rPr>
                <w:rFonts w:cstheme="minorHAnsi"/>
              </w:rPr>
              <w:lastRenderedPageBreak/>
              <w:t xml:space="preserve">If all receipts and issues are captured in a timely manner on the EDT, quantification </w:t>
            </w:r>
            <w:r w:rsidR="00AF2AFA" w:rsidRPr="00A31960">
              <w:rPr>
                <w:rFonts w:cstheme="minorHAnsi"/>
              </w:rPr>
              <w:t xml:space="preserve">estimates </w:t>
            </w:r>
            <w:r w:rsidRPr="00A31960">
              <w:rPr>
                <w:rFonts w:cstheme="minorHAnsi"/>
              </w:rPr>
              <w:t>will be more accurate</w:t>
            </w:r>
            <w:r w:rsidR="00AF2AFA" w:rsidRPr="00A31960">
              <w:rPr>
                <w:rFonts w:cstheme="minorHAnsi"/>
              </w:rPr>
              <w:t xml:space="preserve"> because they are based on consumption patterns.</w:t>
            </w:r>
          </w:p>
          <w:p w:rsidR="00BC35A1" w:rsidRPr="00A31960" w:rsidRDefault="00BC35A1" w:rsidP="00A31960">
            <w:pPr>
              <w:pStyle w:val="ListParagraph"/>
              <w:numPr>
                <w:ilvl w:val="0"/>
                <w:numId w:val="10"/>
              </w:numPr>
              <w:spacing w:after="120"/>
              <w:rPr>
                <w:rFonts w:cstheme="minorHAnsi"/>
              </w:rPr>
            </w:pPr>
            <w:r w:rsidRPr="00A31960">
              <w:rPr>
                <w:rFonts w:cstheme="minorHAnsi"/>
              </w:rPr>
              <w:t>OHW can be useful in determining the timeframe your stock item will last. By being cognisant of the expiry date</w:t>
            </w:r>
            <w:r w:rsidR="00E67F55" w:rsidRPr="00A31960">
              <w:rPr>
                <w:rFonts w:cstheme="minorHAnsi"/>
              </w:rPr>
              <w:t xml:space="preserve"> of your stock item</w:t>
            </w:r>
            <w:r w:rsidRPr="00A31960">
              <w:rPr>
                <w:rFonts w:cstheme="minorHAnsi"/>
              </w:rPr>
              <w:t>, and comparing it with the timeframe, you will be able to tell whether you should issue out some medicines.</w:t>
            </w:r>
          </w:p>
          <w:p w:rsidR="00E67F55" w:rsidRDefault="00E67F55" w:rsidP="00A31960">
            <w:pPr>
              <w:pStyle w:val="ListParagraph"/>
              <w:numPr>
                <w:ilvl w:val="0"/>
                <w:numId w:val="10"/>
              </w:numPr>
              <w:spacing w:after="120"/>
              <w:rPr>
                <w:rFonts w:cstheme="minorHAnsi"/>
              </w:rPr>
            </w:pPr>
            <w:r w:rsidRPr="00A31960">
              <w:rPr>
                <w:rFonts w:cstheme="minorHAnsi"/>
              </w:rPr>
              <w:t>OHW can also assist you to determine the need for you to place an order.</w:t>
            </w:r>
          </w:p>
          <w:p w:rsidR="00A31960" w:rsidRPr="00A31960" w:rsidRDefault="00A31960" w:rsidP="00A31960">
            <w:pPr>
              <w:pStyle w:val="ListParagraph"/>
              <w:numPr>
                <w:ilvl w:val="0"/>
                <w:numId w:val="10"/>
              </w:numPr>
              <w:spacing w:after="120"/>
              <w:rPr>
                <w:rFonts w:cstheme="minorHAnsi"/>
              </w:rPr>
            </w:pPr>
            <w:r>
              <w:rPr>
                <w:rFonts w:cstheme="minorHAnsi"/>
                <w:sz w:val="20"/>
              </w:rPr>
              <w:t>Dispensing against negative stock is an indication for a stock take ASAP</w:t>
            </w:r>
          </w:p>
          <w:p w:rsidR="00FF5E57" w:rsidRPr="00D8374F" w:rsidRDefault="00FF5E57" w:rsidP="004D65B1">
            <w:pPr>
              <w:spacing w:before="40" w:after="40"/>
              <w:rPr>
                <w:rFonts w:cstheme="minorHAnsi"/>
                <w:sz w:val="20"/>
              </w:rPr>
            </w:pPr>
            <w:r w:rsidRPr="00D8374F">
              <w:rPr>
                <w:rFonts w:cstheme="minorHAnsi"/>
                <w:sz w:val="20"/>
              </w:rPr>
              <w:t>Example:</w:t>
            </w:r>
          </w:p>
        </w:tc>
      </w:tr>
    </w:tbl>
    <w:p w:rsidR="00A31960" w:rsidRDefault="00A31960" w:rsidP="000503D8"/>
    <w:p w:rsidR="00205030" w:rsidRDefault="00205030" w:rsidP="00205030">
      <w:pPr>
        <w:pStyle w:val="Heading2"/>
        <w:numPr>
          <w:ilvl w:val="0"/>
          <w:numId w:val="2"/>
        </w:numPr>
        <w:spacing w:before="0" w:after="120"/>
        <w:ind w:left="397" w:hanging="397"/>
        <w:rPr>
          <w:rFonts w:asciiTheme="minorHAnsi" w:hAnsiTheme="minorHAnsi" w:cstheme="minorHAnsi"/>
          <w:color w:val="auto"/>
        </w:rPr>
      </w:pPr>
      <w:bookmarkStart w:id="27" w:name="_Toc332357637"/>
      <w:r>
        <w:rPr>
          <w:rFonts w:asciiTheme="minorHAnsi" w:hAnsiTheme="minorHAnsi" w:cstheme="minorHAnsi"/>
          <w:color w:val="auto"/>
        </w:rPr>
        <w:t>Using the EDT Mobile</w:t>
      </w:r>
      <w:bookmarkEnd w:id="27"/>
    </w:p>
    <w:tbl>
      <w:tblPr>
        <w:tblStyle w:val="TableGrid"/>
        <w:tblW w:w="0" w:type="auto"/>
        <w:jc w:val="center"/>
        <w:tblLook w:val="04A0"/>
      </w:tblPr>
      <w:tblGrid>
        <w:gridCol w:w="9242"/>
      </w:tblGrid>
      <w:tr w:rsidR="00205030" w:rsidRPr="00F077DF" w:rsidTr="000503D8">
        <w:trPr>
          <w:jc w:val="center"/>
        </w:trPr>
        <w:tc>
          <w:tcPr>
            <w:tcW w:w="9242" w:type="dxa"/>
            <w:shd w:val="clear" w:color="auto" w:fill="D9D9D9" w:themeFill="background1" w:themeFillShade="D9"/>
          </w:tcPr>
          <w:p w:rsidR="00205030" w:rsidRPr="00F077DF" w:rsidRDefault="00205030" w:rsidP="000503D8">
            <w:pPr>
              <w:spacing w:before="40" w:after="40"/>
              <w:rPr>
                <w:rFonts w:cstheme="minorHAnsi"/>
                <w:b/>
                <w:sz w:val="20"/>
              </w:rPr>
            </w:pPr>
            <w:r w:rsidRPr="00F077DF">
              <w:rPr>
                <w:rFonts w:cstheme="minorHAnsi"/>
                <w:b/>
                <w:sz w:val="20"/>
              </w:rPr>
              <w:t xml:space="preserve">Applicable Section in User Manual: Chapter </w:t>
            </w:r>
            <w:r>
              <w:rPr>
                <w:rFonts w:cstheme="minorHAnsi"/>
                <w:b/>
                <w:sz w:val="20"/>
              </w:rPr>
              <w:t>3.D</w:t>
            </w:r>
          </w:p>
        </w:tc>
      </w:tr>
      <w:tr w:rsidR="00205030" w:rsidRPr="00F077DF" w:rsidTr="000503D8">
        <w:trPr>
          <w:jc w:val="center"/>
        </w:trPr>
        <w:tc>
          <w:tcPr>
            <w:tcW w:w="9242" w:type="dxa"/>
          </w:tcPr>
          <w:p w:rsidR="00205030" w:rsidRPr="00F077DF" w:rsidRDefault="00205030" w:rsidP="000503D8">
            <w:pPr>
              <w:spacing w:before="40" w:after="40"/>
              <w:rPr>
                <w:rFonts w:cstheme="minorHAnsi"/>
                <w:sz w:val="20"/>
              </w:rPr>
            </w:pPr>
            <w:r w:rsidRPr="00F077DF">
              <w:rPr>
                <w:rFonts w:cstheme="minorHAnsi"/>
                <w:b/>
                <w:sz w:val="20"/>
              </w:rPr>
              <w:t>Required:</w:t>
            </w:r>
            <w:r w:rsidRPr="00F077DF">
              <w:rPr>
                <w:rFonts w:cstheme="minorHAnsi"/>
                <w:sz w:val="20"/>
              </w:rPr>
              <w:t xml:space="preserve"> </w:t>
            </w:r>
            <w:r>
              <w:rPr>
                <w:rFonts w:cstheme="minorHAnsi"/>
                <w:sz w:val="20"/>
              </w:rPr>
              <w:t>Stock take summary sheet</w:t>
            </w:r>
          </w:p>
        </w:tc>
      </w:tr>
      <w:tr w:rsidR="00205030" w:rsidRPr="00D8374F" w:rsidTr="000503D8">
        <w:trPr>
          <w:jc w:val="center"/>
        </w:trPr>
        <w:tc>
          <w:tcPr>
            <w:tcW w:w="9242" w:type="dxa"/>
          </w:tcPr>
          <w:p w:rsidR="00205030" w:rsidRPr="00D8374F" w:rsidRDefault="00205030" w:rsidP="000503D8">
            <w:pPr>
              <w:spacing w:before="40" w:after="40"/>
              <w:rPr>
                <w:rFonts w:cstheme="minorHAnsi"/>
                <w:b/>
                <w:sz w:val="20"/>
              </w:rPr>
            </w:pPr>
            <w:r w:rsidRPr="00D8374F">
              <w:rPr>
                <w:rFonts w:cstheme="minorHAnsi"/>
                <w:b/>
                <w:sz w:val="20"/>
              </w:rPr>
              <w:t>Additional Notes:</w:t>
            </w:r>
          </w:p>
          <w:p w:rsidR="00205030" w:rsidRDefault="00205030" w:rsidP="000503D8">
            <w:pPr>
              <w:spacing w:after="120"/>
              <w:rPr>
                <w:rFonts w:cstheme="minorHAnsi"/>
                <w:i/>
              </w:rPr>
            </w:pPr>
            <w:r>
              <w:rPr>
                <w:rFonts w:cstheme="minorHAnsi"/>
                <w:i/>
              </w:rPr>
              <w:t>Application / Use Case/ When is this applicable</w:t>
            </w:r>
            <w:r w:rsidRPr="000832E5">
              <w:rPr>
                <w:rFonts w:cstheme="minorHAnsi"/>
                <w:i/>
              </w:rPr>
              <w:t>:</w:t>
            </w:r>
            <w:r>
              <w:rPr>
                <w:rFonts w:cstheme="minorHAnsi"/>
                <w:i/>
              </w:rPr>
              <w:t xml:space="preserve"> </w:t>
            </w:r>
          </w:p>
          <w:p w:rsidR="00205030" w:rsidRPr="008B315A" w:rsidRDefault="00205030" w:rsidP="000503D8">
            <w:pPr>
              <w:pStyle w:val="ListParagraph"/>
              <w:numPr>
                <w:ilvl w:val="0"/>
                <w:numId w:val="10"/>
              </w:numPr>
            </w:pPr>
            <w:r>
              <w:t xml:space="preserve">The EDT Mobile should be updated on a weekly basis with the complete patient list from the EDT. </w:t>
            </w:r>
            <w:r w:rsidRPr="008B315A">
              <w:t xml:space="preserve">This should be done after downloading data from the device to the EDT. </w:t>
            </w:r>
          </w:p>
          <w:p w:rsidR="00205030" w:rsidRDefault="00205030" w:rsidP="000503D8">
            <w:pPr>
              <w:pStyle w:val="ListParagraph"/>
              <w:numPr>
                <w:ilvl w:val="0"/>
                <w:numId w:val="10"/>
              </w:numPr>
            </w:pPr>
            <w:r>
              <w:t>EDT Mobile is used in the following scenarios:</w:t>
            </w:r>
          </w:p>
          <w:p w:rsidR="00205030" w:rsidRDefault="00205030" w:rsidP="000503D8">
            <w:pPr>
              <w:pStyle w:val="ListParagraph"/>
              <w:numPr>
                <w:ilvl w:val="1"/>
                <w:numId w:val="10"/>
              </w:numPr>
            </w:pPr>
            <w:r>
              <w:t>Dispensing at outreach sites</w:t>
            </w:r>
          </w:p>
          <w:p w:rsidR="00205030" w:rsidRDefault="00205030" w:rsidP="000503D8">
            <w:pPr>
              <w:pStyle w:val="ListParagraph"/>
              <w:numPr>
                <w:ilvl w:val="1"/>
                <w:numId w:val="10"/>
              </w:numPr>
            </w:pPr>
            <w:r>
              <w:t>Dispensing at main site, including when the EDT is not working or when you have more pharmacy staff to dispense to patients.</w:t>
            </w:r>
          </w:p>
          <w:p w:rsidR="00205030" w:rsidRDefault="00205030" w:rsidP="000503D8">
            <w:pPr>
              <w:spacing w:after="120"/>
              <w:rPr>
                <w:rFonts w:cstheme="minorHAnsi"/>
                <w:i/>
                <w:color w:val="002060"/>
              </w:rPr>
            </w:pPr>
            <w:r>
              <w:rPr>
                <w:rFonts w:cstheme="minorHAnsi"/>
                <w:i/>
              </w:rPr>
              <w:t>Implementation:</w:t>
            </w:r>
            <w:r>
              <w:rPr>
                <w:rFonts w:cstheme="minorHAnsi"/>
              </w:rPr>
              <w:t xml:space="preserve">  </w:t>
            </w:r>
            <w:r w:rsidRPr="00696E2F">
              <w:rPr>
                <w:rFonts w:cstheme="minorHAnsi"/>
                <w:i/>
                <w:color w:val="002060"/>
              </w:rPr>
              <w:t>Refer to</w:t>
            </w:r>
            <w:r>
              <w:rPr>
                <w:rFonts w:cstheme="minorHAnsi"/>
              </w:rPr>
              <w:t xml:space="preserve"> </w:t>
            </w:r>
            <w:r w:rsidRPr="00696E2F">
              <w:rPr>
                <w:rFonts w:cstheme="minorHAnsi"/>
                <w:i/>
                <w:color w:val="002060"/>
              </w:rPr>
              <w:t xml:space="preserve">User Manual </w:t>
            </w:r>
            <w:r>
              <w:rPr>
                <w:rFonts w:cstheme="minorHAnsi"/>
                <w:i/>
                <w:color w:val="002060"/>
              </w:rPr>
              <w:t>Chapter 3.D.</w:t>
            </w:r>
          </w:p>
          <w:p w:rsidR="00205030" w:rsidRDefault="00205030" w:rsidP="000503D8">
            <w:pPr>
              <w:pStyle w:val="ListParagraph"/>
              <w:numPr>
                <w:ilvl w:val="0"/>
                <w:numId w:val="10"/>
              </w:numPr>
              <w:spacing w:after="120"/>
              <w:rPr>
                <w:rFonts w:cstheme="minorHAnsi"/>
              </w:rPr>
            </w:pPr>
            <w:r>
              <w:rPr>
                <w:rFonts w:cstheme="minorHAnsi"/>
              </w:rPr>
              <w:t>Preparing the EDT mobile</w:t>
            </w:r>
          </w:p>
          <w:p w:rsidR="00205030" w:rsidRDefault="00205030" w:rsidP="000503D8">
            <w:pPr>
              <w:pStyle w:val="ListParagraph"/>
              <w:numPr>
                <w:ilvl w:val="0"/>
                <w:numId w:val="10"/>
              </w:numPr>
              <w:spacing w:after="120"/>
              <w:rPr>
                <w:rFonts w:cstheme="minorHAnsi"/>
              </w:rPr>
            </w:pPr>
            <w:r>
              <w:rPr>
                <w:rFonts w:cstheme="minorHAnsi"/>
              </w:rPr>
              <w:t>Dispensing using the EDT mobile</w:t>
            </w:r>
          </w:p>
          <w:p w:rsidR="00205030" w:rsidRDefault="00205030" w:rsidP="000503D8">
            <w:pPr>
              <w:pStyle w:val="ListParagraph"/>
              <w:numPr>
                <w:ilvl w:val="0"/>
                <w:numId w:val="10"/>
              </w:numPr>
              <w:spacing w:after="120"/>
              <w:rPr>
                <w:rFonts w:cstheme="minorHAnsi"/>
              </w:rPr>
            </w:pPr>
            <w:r w:rsidRPr="00870BD8">
              <w:rPr>
                <w:rFonts w:cstheme="minorHAnsi"/>
              </w:rPr>
              <w:t xml:space="preserve">Updating the EDT </w:t>
            </w:r>
            <w:r>
              <w:rPr>
                <w:rFonts w:cstheme="minorHAnsi"/>
              </w:rPr>
              <w:t>database with data from the EDT mobile</w:t>
            </w:r>
          </w:p>
          <w:p w:rsidR="00205030" w:rsidRDefault="00205030" w:rsidP="000503D8">
            <w:pPr>
              <w:pStyle w:val="ListParagraph"/>
              <w:numPr>
                <w:ilvl w:val="1"/>
                <w:numId w:val="10"/>
              </w:numPr>
              <w:rPr>
                <w:rFonts w:cstheme="minorHAnsi"/>
              </w:rPr>
            </w:pPr>
            <w:r>
              <w:rPr>
                <w:rFonts w:cstheme="minorHAnsi"/>
              </w:rPr>
              <w:t>Upon</w:t>
            </w:r>
            <w:r w:rsidRPr="0053212D">
              <w:rPr>
                <w:rFonts w:cstheme="minorHAnsi"/>
              </w:rPr>
              <w:t xml:space="preserve"> connect</w:t>
            </w:r>
            <w:r>
              <w:rPr>
                <w:rFonts w:cstheme="minorHAnsi"/>
              </w:rPr>
              <w:t>ion</w:t>
            </w:r>
            <w:r w:rsidRPr="0053212D">
              <w:rPr>
                <w:rFonts w:cstheme="minorHAnsi"/>
              </w:rPr>
              <w:t xml:space="preserve"> to the EDT computer; dispensing details of all patients </w:t>
            </w:r>
            <w:r>
              <w:rPr>
                <w:rFonts w:cstheme="minorHAnsi"/>
              </w:rPr>
              <w:t>on the EDT mobile are downloaded to</w:t>
            </w:r>
            <w:r w:rsidRPr="0053212D">
              <w:rPr>
                <w:rFonts w:cstheme="minorHAnsi"/>
              </w:rPr>
              <w:t xml:space="preserve"> the EDT computer; </w:t>
            </w:r>
          </w:p>
          <w:p w:rsidR="00205030" w:rsidRPr="0053212D" w:rsidRDefault="00205030" w:rsidP="000503D8">
            <w:pPr>
              <w:pStyle w:val="ListParagraph"/>
              <w:numPr>
                <w:ilvl w:val="1"/>
                <w:numId w:val="10"/>
              </w:numPr>
              <w:rPr>
                <w:rFonts w:cstheme="minorHAnsi"/>
              </w:rPr>
            </w:pPr>
            <w:r>
              <w:rPr>
                <w:rFonts w:cstheme="minorHAnsi"/>
              </w:rPr>
              <w:t>After data transfer, run the d</w:t>
            </w:r>
            <w:r w:rsidRPr="0053212D">
              <w:rPr>
                <w:rFonts w:cstheme="minorHAnsi"/>
              </w:rPr>
              <w:t xml:space="preserve">ispensing history query to confirm that the data was successfully </w:t>
            </w:r>
            <w:r>
              <w:rPr>
                <w:rFonts w:cstheme="minorHAnsi"/>
              </w:rPr>
              <w:t>downloaded</w:t>
            </w:r>
            <w:r w:rsidRPr="0053212D">
              <w:rPr>
                <w:rFonts w:cstheme="minorHAnsi"/>
              </w:rPr>
              <w:t>.</w:t>
            </w:r>
          </w:p>
          <w:p w:rsidR="00205030" w:rsidRDefault="00205030" w:rsidP="000503D8">
            <w:pPr>
              <w:spacing w:after="120"/>
              <w:rPr>
                <w:rFonts w:cstheme="minorHAnsi"/>
              </w:rPr>
            </w:pPr>
            <w:r>
              <w:rPr>
                <w:rFonts w:cstheme="minorHAnsi"/>
                <w:i/>
              </w:rPr>
              <w:t>Implications:</w:t>
            </w:r>
            <w:r>
              <w:rPr>
                <w:rFonts w:cstheme="minorHAnsi"/>
              </w:rPr>
              <w:t xml:space="preserve"> </w:t>
            </w:r>
          </w:p>
          <w:p w:rsidR="00205030" w:rsidRDefault="00205030" w:rsidP="000503D8">
            <w:pPr>
              <w:pStyle w:val="ListParagraph"/>
              <w:numPr>
                <w:ilvl w:val="0"/>
                <w:numId w:val="10"/>
              </w:numPr>
              <w:spacing w:before="40" w:after="40"/>
              <w:rPr>
                <w:rFonts w:cstheme="minorHAnsi"/>
                <w:sz w:val="20"/>
              </w:rPr>
            </w:pPr>
            <w:r>
              <w:rPr>
                <w:rFonts w:cstheme="minorHAnsi"/>
                <w:sz w:val="20"/>
              </w:rPr>
              <w:t>Eliminates duplication of work, and manual data capturing</w:t>
            </w:r>
          </w:p>
          <w:p w:rsidR="00205030" w:rsidRPr="00276ABC" w:rsidRDefault="00205030" w:rsidP="000503D8">
            <w:pPr>
              <w:pStyle w:val="ListParagraph"/>
              <w:numPr>
                <w:ilvl w:val="0"/>
                <w:numId w:val="10"/>
              </w:numPr>
              <w:spacing w:before="40" w:after="40"/>
              <w:rPr>
                <w:rFonts w:cstheme="minorHAnsi"/>
                <w:sz w:val="20"/>
              </w:rPr>
            </w:pPr>
            <w:r w:rsidRPr="00276ABC">
              <w:rPr>
                <w:rFonts w:cstheme="minorHAnsi"/>
                <w:sz w:val="20"/>
              </w:rPr>
              <w:t>Improves facility ART service efficiency</w:t>
            </w:r>
          </w:p>
          <w:p w:rsidR="00205030" w:rsidRPr="00D8374F" w:rsidRDefault="00205030" w:rsidP="000503D8">
            <w:pPr>
              <w:spacing w:before="40" w:after="40"/>
              <w:rPr>
                <w:rFonts w:cstheme="minorHAnsi"/>
                <w:sz w:val="20"/>
              </w:rPr>
            </w:pPr>
            <w:r w:rsidRPr="00D8374F">
              <w:rPr>
                <w:rFonts w:cstheme="minorHAnsi"/>
                <w:sz w:val="20"/>
              </w:rPr>
              <w:t>Example:</w:t>
            </w:r>
          </w:p>
        </w:tc>
      </w:tr>
    </w:tbl>
    <w:p w:rsidR="00205030" w:rsidRDefault="00205030" w:rsidP="00205030">
      <w:pPr>
        <w:spacing w:after="120"/>
        <w:rPr>
          <w:rFonts w:cstheme="minorHAnsi"/>
        </w:rPr>
      </w:pPr>
    </w:p>
    <w:p w:rsidR="00205030" w:rsidRPr="00F077DF" w:rsidRDefault="00205030" w:rsidP="00205030">
      <w:pPr>
        <w:spacing w:after="120"/>
        <w:rPr>
          <w:rFonts w:cstheme="minorHAnsi"/>
        </w:rPr>
      </w:pPr>
    </w:p>
    <w:p w:rsidR="00205030" w:rsidRDefault="00205030" w:rsidP="000503D8"/>
    <w:p w:rsidR="00A47C94" w:rsidRDefault="00A96306" w:rsidP="00E4664E">
      <w:pPr>
        <w:pStyle w:val="Heading2"/>
        <w:numPr>
          <w:ilvl w:val="0"/>
          <w:numId w:val="2"/>
        </w:numPr>
        <w:spacing w:before="0" w:after="120"/>
        <w:ind w:left="397" w:hanging="397"/>
        <w:rPr>
          <w:rFonts w:asciiTheme="minorHAnsi" w:hAnsiTheme="minorHAnsi" w:cstheme="minorHAnsi"/>
          <w:color w:val="auto"/>
        </w:rPr>
      </w:pPr>
      <w:bookmarkStart w:id="28" w:name="_Toc332357638"/>
      <w:r>
        <w:rPr>
          <w:rFonts w:asciiTheme="minorHAnsi" w:hAnsiTheme="minorHAnsi" w:cstheme="minorHAnsi"/>
          <w:color w:val="auto"/>
        </w:rPr>
        <w:t>Using EDT Reports</w:t>
      </w:r>
      <w:bookmarkEnd w:id="28"/>
    </w:p>
    <w:tbl>
      <w:tblPr>
        <w:tblStyle w:val="TableGrid"/>
        <w:tblW w:w="0" w:type="auto"/>
        <w:jc w:val="center"/>
        <w:tblLook w:val="04A0"/>
      </w:tblPr>
      <w:tblGrid>
        <w:gridCol w:w="9242"/>
      </w:tblGrid>
      <w:tr w:rsidR="00D822F2" w:rsidRPr="00F077DF" w:rsidTr="004D65B1">
        <w:trPr>
          <w:jc w:val="center"/>
        </w:trPr>
        <w:tc>
          <w:tcPr>
            <w:tcW w:w="9242" w:type="dxa"/>
            <w:shd w:val="clear" w:color="auto" w:fill="D9D9D9" w:themeFill="background1" w:themeFillShade="D9"/>
          </w:tcPr>
          <w:p w:rsidR="00D822F2" w:rsidRPr="00F077DF" w:rsidRDefault="00D822F2" w:rsidP="00A96306">
            <w:pPr>
              <w:spacing w:before="40" w:after="40"/>
              <w:rPr>
                <w:rFonts w:cstheme="minorHAnsi"/>
                <w:b/>
                <w:sz w:val="20"/>
              </w:rPr>
            </w:pPr>
            <w:r w:rsidRPr="00F077DF">
              <w:rPr>
                <w:rFonts w:cstheme="minorHAnsi"/>
                <w:b/>
                <w:sz w:val="20"/>
              </w:rPr>
              <w:t xml:space="preserve">Applicable Section in User Manual: </w:t>
            </w:r>
          </w:p>
        </w:tc>
      </w:tr>
      <w:tr w:rsidR="00D822F2" w:rsidRPr="00F077DF" w:rsidTr="004D65B1">
        <w:trPr>
          <w:jc w:val="center"/>
        </w:trPr>
        <w:tc>
          <w:tcPr>
            <w:tcW w:w="9242" w:type="dxa"/>
          </w:tcPr>
          <w:p w:rsidR="00D822F2" w:rsidRPr="00F077DF" w:rsidRDefault="00D822F2" w:rsidP="00A96306">
            <w:pPr>
              <w:spacing w:before="40" w:after="40"/>
              <w:rPr>
                <w:rFonts w:cstheme="minorHAnsi"/>
                <w:sz w:val="20"/>
              </w:rPr>
            </w:pPr>
            <w:r w:rsidRPr="00F077DF">
              <w:rPr>
                <w:rFonts w:cstheme="minorHAnsi"/>
                <w:b/>
                <w:sz w:val="20"/>
              </w:rPr>
              <w:t>Required:</w:t>
            </w:r>
            <w:r w:rsidRPr="00F077DF">
              <w:rPr>
                <w:rFonts w:cstheme="minorHAnsi"/>
                <w:sz w:val="20"/>
              </w:rPr>
              <w:t xml:space="preserve"> </w:t>
            </w:r>
            <w:r w:rsidR="00A96306">
              <w:rPr>
                <w:rFonts w:cstheme="minorHAnsi"/>
                <w:sz w:val="20"/>
              </w:rPr>
              <w:t>EDT Reporting Module</w:t>
            </w:r>
            <w:r w:rsidR="007C1B2E">
              <w:rPr>
                <w:rFonts w:cstheme="minorHAnsi"/>
                <w:sz w:val="20"/>
              </w:rPr>
              <w:t xml:space="preserve">, </w:t>
            </w:r>
            <w:r w:rsidR="007C1B2E" w:rsidRPr="007C1B2E">
              <w:rPr>
                <w:rFonts w:cstheme="minorHAnsi"/>
                <w:sz w:val="20"/>
              </w:rPr>
              <w:t>ART Monthly Report</w:t>
            </w:r>
            <w:r w:rsidR="00325E15">
              <w:rPr>
                <w:rFonts w:cstheme="minorHAnsi"/>
                <w:sz w:val="20"/>
              </w:rPr>
              <w:t>, Stock cards</w:t>
            </w:r>
          </w:p>
        </w:tc>
      </w:tr>
      <w:tr w:rsidR="00D822F2" w:rsidRPr="00D8374F" w:rsidTr="004D65B1">
        <w:trPr>
          <w:jc w:val="center"/>
        </w:trPr>
        <w:tc>
          <w:tcPr>
            <w:tcW w:w="9242" w:type="dxa"/>
          </w:tcPr>
          <w:p w:rsidR="00D822F2" w:rsidRPr="00D8374F" w:rsidRDefault="00D822F2" w:rsidP="004D65B1">
            <w:pPr>
              <w:spacing w:before="40" w:after="40"/>
              <w:rPr>
                <w:rFonts w:cstheme="minorHAnsi"/>
                <w:b/>
                <w:sz w:val="20"/>
              </w:rPr>
            </w:pPr>
            <w:r w:rsidRPr="00D8374F">
              <w:rPr>
                <w:rFonts w:cstheme="minorHAnsi"/>
                <w:b/>
                <w:sz w:val="20"/>
              </w:rPr>
              <w:t>Additional Notes:</w:t>
            </w:r>
          </w:p>
          <w:p w:rsidR="00D822F2" w:rsidRDefault="00D822F2" w:rsidP="004D65B1">
            <w:pPr>
              <w:spacing w:after="120"/>
              <w:rPr>
                <w:rFonts w:cstheme="minorHAnsi"/>
                <w:i/>
              </w:rPr>
            </w:pPr>
            <w:r>
              <w:rPr>
                <w:rFonts w:cstheme="minorHAnsi"/>
                <w:i/>
              </w:rPr>
              <w:t>Application / Use Case/ When is this applicable</w:t>
            </w:r>
            <w:r w:rsidRPr="000832E5">
              <w:rPr>
                <w:rFonts w:cstheme="minorHAnsi"/>
                <w:i/>
              </w:rPr>
              <w:t>:</w:t>
            </w:r>
            <w:r>
              <w:rPr>
                <w:rFonts w:cstheme="minorHAnsi"/>
                <w:i/>
              </w:rPr>
              <w:t xml:space="preserve"> </w:t>
            </w:r>
          </w:p>
          <w:p w:rsidR="00D822F2" w:rsidRDefault="00A96306" w:rsidP="004D65B1">
            <w:pPr>
              <w:pStyle w:val="ListParagraph"/>
              <w:numPr>
                <w:ilvl w:val="0"/>
                <w:numId w:val="10"/>
              </w:numPr>
            </w:pPr>
            <w:r>
              <w:t>When compiling the ART Monthly Report</w:t>
            </w:r>
          </w:p>
          <w:p w:rsidR="00A96306" w:rsidRDefault="00A96306" w:rsidP="004D65B1">
            <w:pPr>
              <w:pStyle w:val="ListParagraph"/>
              <w:numPr>
                <w:ilvl w:val="0"/>
                <w:numId w:val="10"/>
              </w:numPr>
            </w:pPr>
            <w:r>
              <w:t>When extracting data from the EDT for facility level analysis and discussions</w:t>
            </w:r>
          </w:p>
          <w:p w:rsidR="00A96306" w:rsidRDefault="00A96306" w:rsidP="004D65B1">
            <w:pPr>
              <w:pStyle w:val="ListParagraph"/>
              <w:numPr>
                <w:ilvl w:val="0"/>
                <w:numId w:val="10"/>
              </w:numPr>
            </w:pPr>
            <w:r>
              <w:lastRenderedPageBreak/>
              <w:t>When conducting facility level DQAs</w:t>
            </w:r>
          </w:p>
          <w:p w:rsidR="00D822F2" w:rsidRDefault="00D822F2" w:rsidP="004D65B1">
            <w:pPr>
              <w:spacing w:after="120"/>
              <w:rPr>
                <w:rFonts w:cstheme="minorHAnsi"/>
                <w:i/>
                <w:color w:val="002060"/>
              </w:rPr>
            </w:pPr>
            <w:r>
              <w:rPr>
                <w:rFonts w:cstheme="minorHAnsi"/>
                <w:i/>
              </w:rPr>
              <w:t>Implementation:</w:t>
            </w:r>
            <w:r>
              <w:rPr>
                <w:rFonts w:cstheme="minorHAnsi"/>
              </w:rPr>
              <w:t xml:space="preserve">  </w:t>
            </w:r>
            <w:r w:rsidRPr="00696E2F">
              <w:rPr>
                <w:rFonts w:cstheme="minorHAnsi"/>
                <w:i/>
                <w:color w:val="002060"/>
              </w:rPr>
              <w:t>Refer to</w:t>
            </w:r>
            <w:r>
              <w:rPr>
                <w:rFonts w:cstheme="minorHAnsi"/>
              </w:rPr>
              <w:t xml:space="preserve"> </w:t>
            </w:r>
            <w:r w:rsidRPr="00696E2F">
              <w:rPr>
                <w:rFonts w:cstheme="minorHAnsi"/>
                <w:i/>
                <w:color w:val="002060"/>
              </w:rPr>
              <w:t xml:space="preserve">User Manual </w:t>
            </w:r>
            <w:r>
              <w:rPr>
                <w:rFonts w:cstheme="minorHAnsi"/>
                <w:i/>
                <w:color w:val="002060"/>
              </w:rPr>
              <w:t>Chapter 3.D.</w:t>
            </w:r>
          </w:p>
          <w:p w:rsidR="00770426" w:rsidRDefault="001B2063" w:rsidP="004D65B1">
            <w:pPr>
              <w:pStyle w:val="ListParagraph"/>
              <w:numPr>
                <w:ilvl w:val="0"/>
                <w:numId w:val="10"/>
              </w:numPr>
              <w:spacing w:after="120"/>
              <w:rPr>
                <w:rFonts w:cstheme="minorHAnsi"/>
              </w:rPr>
            </w:pPr>
            <w:r>
              <w:rPr>
                <w:rFonts w:cstheme="minorHAnsi"/>
              </w:rPr>
              <w:t>The following section on the reporting template are completed using the EDT reports</w:t>
            </w:r>
          </w:p>
          <w:p w:rsidR="001B2063" w:rsidRDefault="001B2063" w:rsidP="001B2063">
            <w:pPr>
              <w:pStyle w:val="ListParagraph"/>
              <w:numPr>
                <w:ilvl w:val="1"/>
                <w:numId w:val="10"/>
              </w:numPr>
              <w:spacing w:after="120"/>
              <w:rPr>
                <w:rFonts w:cstheme="minorHAnsi"/>
              </w:rPr>
            </w:pPr>
            <w:r>
              <w:rPr>
                <w:rFonts w:cstheme="minorHAnsi"/>
              </w:rPr>
              <w:t>Patient information</w:t>
            </w:r>
          </w:p>
          <w:p w:rsidR="00E4229B" w:rsidRDefault="00E4229B" w:rsidP="001B2063">
            <w:pPr>
              <w:pStyle w:val="ListParagraph"/>
              <w:numPr>
                <w:ilvl w:val="1"/>
                <w:numId w:val="10"/>
              </w:numPr>
              <w:spacing w:after="120"/>
              <w:rPr>
                <w:rFonts w:cstheme="minorHAnsi"/>
              </w:rPr>
            </w:pPr>
            <w:r>
              <w:rPr>
                <w:rFonts w:cstheme="minorHAnsi"/>
              </w:rPr>
              <w:t>Adherence, Lateness for appointment, Outreach and IMAI</w:t>
            </w:r>
          </w:p>
          <w:p w:rsidR="001B2063" w:rsidRDefault="001B2063" w:rsidP="001B2063">
            <w:pPr>
              <w:pStyle w:val="ListParagraph"/>
              <w:numPr>
                <w:ilvl w:val="1"/>
                <w:numId w:val="10"/>
              </w:numPr>
              <w:spacing w:after="120"/>
              <w:rPr>
                <w:rFonts w:cstheme="minorHAnsi"/>
              </w:rPr>
            </w:pPr>
            <w:r>
              <w:rPr>
                <w:rFonts w:cstheme="minorHAnsi"/>
              </w:rPr>
              <w:t>Distribution of regimens</w:t>
            </w:r>
          </w:p>
          <w:p w:rsidR="001B2063" w:rsidRDefault="001B2063" w:rsidP="001B2063">
            <w:pPr>
              <w:pStyle w:val="ListParagraph"/>
              <w:numPr>
                <w:ilvl w:val="1"/>
                <w:numId w:val="10"/>
              </w:numPr>
              <w:spacing w:after="120"/>
              <w:rPr>
                <w:rFonts w:cstheme="minorHAnsi"/>
              </w:rPr>
            </w:pPr>
            <w:r>
              <w:rPr>
                <w:rFonts w:cstheme="minorHAnsi"/>
              </w:rPr>
              <w:t>Stock information</w:t>
            </w:r>
          </w:p>
          <w:p w:rsidR="00D822F2" w:rsidRDefault="006520AD" w:rsidP="001B2063">
            <w:pPr>
              <w:pStyle w:val="ListParagraph"/>
              <w:numPr>
                <w:ilvl w:val="0"/>
                <w:numId w:val="10"/>
              </w:numPr>
              <w:spacing w:after="120"/>
              <w:rPr>
                <w:rFonts w:cstheme="minorHAnsi"/>
              </w:rPr>
            </w:pPr>
            <w:r>
              <w:rPr>
                <w:rFonts w:cstheme="minorHAnsi"/>
              </w:rPr>
              <w:t xml:space="preserve">During report compilation, or </w:t>
            </w:r>
            <w:r w:rsidR="001B2063">
              <w:rPr>
                <w:rFonts w:cstheme="minorHAnsi"/>
              </w:rPr>
              <w:t>detailed analysis, corresponding reports are run and details extracted using the following tips and shortcuts:</w:t>
            </w:r>
          </w:p>
          <w:p w:rsidR="00822A1A" w:rsidRDefault="00822A1A" w:rsidP="00822A1A">
            <w:pPr>
              <w:pStyle w:val="ListParagraph"/>
              <w:numPr>
                <w:ilvl w:val="1"/>
                <w:numId w:val="10"/>
              </w:numPr>
              <w:spacing w:after="120"/>
              <w:rPr>
                <w:rFonts w:cstheme="minorHAnsi"/>
              </w:rPr>
            </w:pPr>
            <w:r>
              <w:rPr>
                <w:rFonts w:cstheme="minorHAnsi"/>
              </w:rPr>
              <w:t xml:space="preserve">Switching </w:t>
            </w:r>
            <w:r w:rsidR="006313BB">
              <w:rPr>
                <w:rFonts w:cstheme="minorHAnsi"/>
              </w:rPr>
              <w:t xml:space="preserve">between </w:t>
            </w:r>
            <w:r>
              <w:rPr>
                <w:rFonts w:cstheme="minorHAnsi"/>
              </w:rPr>
              <w:t>windows</w:t>
            </w:r>
            <w:r w:rsidR="006313BB">
              <w:rPr>
                <w:rFonts w:cstheme="minorHAnsi"/>
              </w:rPr>
              <w:t xml:space="preserve"> – ALT+TAB</w:t>
            </w:r>
          </w:p>
          <w:p w:rsidR="00822A1A" w:rsidRDefault="00822A1A" w:rsidP="00822A1A">
            <w:pPr>
              <w:pStyle w:val="ListParagraph"/>
              <w:numPr>
                <w:ilvl w:val="1"/>
                <w:numId w:val="10"/>
              </w:numPr>
              <w:spacing w:after="120"/>
              <w:rPr>
                <w:rFonts w:cstheme="minorHAnsi"/>
              </w:rPr>
            </w:pPr>
            <w:r>
              <w:rPr>
                <w:rFonts w:cstheme="minorHAnsi"/>
              </w:rPr>
              <w:t>Copy</w:t>
            </w:r>
            <w:r w:rsidR="006313BB">
              <w:rPr>
                <w:rFonts w:cstheme="minorHAnsi"/>
              </w:rPr>
              <w:t xml:space="preserve"> –CTRL+C</w:t>
            </w:r>
          </w:p>
          <w:p w:rsidR="006313BB" w:rsidRDefault="006313BB" w:rsidP="00822A1A">
            <w:pPr>
              <w:pStyle w:val="ListParagraph"/>
              <w:numPr>
                <w:ilvl w:val="1"/>
                <w:numId w:val="10"/>
              </w:numPr>
              <w:spacing w:after="120"/>
              <w:rPr>
                <w:rFonts w:cstheme="minorHAnsi"/>
              </w:rPr>
            </w:pPr>
            <w:r>
              <w:rPr>
                <w:rFonts w:cstheme="minorHAnsi"/>
              </w:rPr>
              <w:t>Paste – CTRL+V</w:t>
            </w:r>
          </w:p>
          <w:p w:rsidR="00822A1A" w:rsidRPr="0003721B" w:rsidRDefault="00661F0A" w:rsidP="00822A1A">
            <w:pPr>
              <w:pStyle w:val="ListParagraph"/>
              <w:numPr>
                <w:ilvl w:val="1"/>
                <w:numId w:val="10"/>
              </w:numPr>
              <w:spacing w:after="120"/>
              <w:rPr>
                <w:rFonts w:cstheme="minorHAnsi"/>
              </w:rPr>
            </w:pPr>
            <w:r>
              <w:rPr>
                <w:rFonts w:cstheme="minorHAnsi"/>
              </w:rPr>
              <w:t>Save – CTRL+S</w:t>
            </w:r>
          </w:p>
          <w:p w:rsidR="00D822F2" w:rsidRDefault="00D822F2" w:rsidP="004D65B1">
            <w:pPr>
              <w:spacing w:after="120"/>
              <w:rPr>
                <w:rFonts w:cstheme="minorHAnsi"/>
              </w:rPr>
            </w:pPr>
            <w:r>
              <w:rPr>
                <w:rFonts w:cstheme="minorHAnsi"/>
                <w:i/>
              </w:rPr>
              <w:t>Implications:</w:t>
            </w:r>
            <w:r>
              <w:rPr>
                <w:rFonts w:cstheme="minorHAnsi"/>
              </w:rPr>
              <w:t xml:space="preserve"> </w:t>
            </w:r>
          </w:p>
          <w:p w:rsidR="00D822F2" w:rsidRPr="00FD6AEB" w:rsidRDefault="006C0C29" w:rsidP="004D65B1">
            <w:pPr>
              <w:pStyle w:val="ListParagraph"/>
              <w:numPr>
                <w:ilvl w:val="0"/>
                <w:numId w:val="10"/>
              </w:numPr>
              <w:spacing w:before="40" w:after="40"/>
              <w:rPr>
                <w:rFonts w:cstheme="minorHAnsi"/>
                <w:sz w:val="20"/>
              </w:rPr>
            </w:pPr>
            <w:r w:rsidRPr="007C1B2E">
              <w:rPr>
                <w:rFonts w:cstheme="minorHAnsi"/>
                <w:sz w:val="20"/>
              </w:rPr>
              <w:t>ART Monthly Report</w:t>
            </w:r>
            <w:r>
              <w:rPr>
                <w:rFonts w:cstheme="minorHAnsi"/>
                <w:sz w:val="20"/>
              </w:rPr>
              <w:t xml:space="preserve"> is used to inform decision making at national level (allocation of resources, quantification and forecasting, etc).</w:t>
            </w:r>
          </w:p>
          <w:p w:rsidR="00D822F2" w:rsidRPr="00D8374F" w:rsidRDefault="00D822F2" w:rsidP="004D65B1">
            <w:pPr>
              <w:spacing w:before="40" w:after="40"/>
              <w:rPr>
                <w:rFonts w:cstheme="minorHAnsi"/>
                <w:sz w:val="20"/>
              </w:rPr>
            </w:pPr>
            <w:r w:rsidRPr="00D8374F">
              <w:rPr>
                <w:rFonts w:cstheme="minorHAnsi"/>
                <w:sz w:val="20"/>
              </w:rPr>
              <w:t>Example:</w:t>
            </w:r>
          </w:p>
        </w:tc>
      </w:tr>
    </w:tbl>
    <w:p w:rsidR="00D822F2" w:rsidRDefault="00D822F2" w:rsidP="00D822F2"/>
    <w:p w:rsidR="00D822F2" w:rsidRDefault="00D822F2" w:rsidP="00D822F2"/>
    <w:p w:rsidR="00D17FAD" w:rsidRPr="00FA7AD1" w:rsidRDefault="00D17FAD" w:rsidP="00F408EE">
      <w:pPr>
        <w:pStyle w:val="Heading3"/>
        <w:numPr>
          <w:ilvl w:val="1"/>
          <w:numId w:val="2"/>
        </w:numPr>
        <w:spacing w:before="0" w:after="120"/>
        <w:ind w:left="426"/>
        <w:rPr>
          <w:rFonts w:asciiTheme="minorHAnsi" w:hAnsiTheme="minorHAnsi" w:cstheme="minorHAnsi"/>
          <w:color w:val="0000CC"/>
          <w:sz w:val="24"/>
        </w:rPr>
      </w:pPr>
      <w:bookmarkStart w:id="29" w:name="_Toc332357639"/>
      <w:r w:rsidRPr="00FA7AD1">
        <w:rPr>
          <w:rFonts w:asciiTheme="minorHAnsi" w:hAnsiTheme="minorHAnsi" w:cstheme="minorHAnsi"/>
          <w:color w:val="0000CC"/>
          <w:sz w:val="24"/>
        </w:rPr>
        <w:t xml:space="preserve">Data Quality </w:t>
      </w:r>
      <w:r w:rsidR="006A01CE" w:rsidRPr="00FA7AD1">
        <w:rPr>
          <w:rFonts w:asciiTheme="minorHAnsi" w:hAnsiTheme="minorHAnsi" w:cstheme="minorHAnsi"/>
          <w:color w:val="0000CC"/>
          <w:sz w:val="24"/>
        </w:rPr>
        <w:t>Audit</w:t>
      </w:r>
      <w:r w:rsidRPr="00FA7AD1">
        <w:rPr>
          <w:rFonts w:asciiTheme="minorHAnsi" w:hAnsiTheme="minorHAnsi" w:cstheme="minorHAnsi"/>
          <w:color w:val="0000CC"/>
          <w:sz w:val="24"/>
        </w:rPr>
        <w:t xml:space="preserve"> with the </w:t>
      </w:r>
      <w:r w:rsidR="006A01CE" w:rsidRPr="00FA7AD1">
        <w:rPr>
          <w:rFonts w:asciiTheme="minorHAnsi" w:hAnsiTheme="minorHAnsi" w:cstheme="minorHAnsi"/>
          <w:color w:val="0000CC"/>
          <w:sz w:val="24"/>
        </w:rPr>
        <w:t>ePMS data</w:t>
      </w:r>
      <w:bookmarkEnd w:id="29"/>
      <w:r w:rsidRPr="00FA7AD1">
        <w:rPr>
          <w:rFonts w:asciiTheme="minorHAnsi" w:hAnsiTheme="minorHAnsi" w:cstheme="minorHAnsi"/>
          <w:color w:val="0000CC"/>
          <w:sz w:val="24"/>
        </w:rPr>
        <w:t xml:space="preserve"> </w:t>
      </w:r>
    </w:p>
    <w:tbl>
      <w:tblPr>
        <w:tblStyle w:val="TableGrid"/>
        <w:tblW w:w="0" w:type="auto"/>
        <w:jc w:val="center"/>
        <w:tblLook w:val="04A0"/>
      </w:tblPr>
      <w:tblGrid>
        <w:gridCol w:w="9242"/>
      </w:tblGrid>
      <w:tr w:rsidR="00D822F2" w:rsidRPr="00F077DF" w:rsidTr="004D65B1">
        <w:trPr>
          <w:jc w:val="center"/>
        </w:trPr>
        <w:tc>
          <w:tcPr>
            <w:tcW w:w="9242" w:type="dxa"/>
            <w:shd w:val="clear" w:color="auto" w:fill="D9D9D9" w:themeFill="background1" w:themeFillShade="D9"/>
          </w:tcPr>
          <w:p w:rsidR="00D822F2" w:rsidRPr="00F077DF" w:rsidRDefault="00D822F2" w:rsidP="002C46DF">
            <w:pPr>
              <w:spacing w:before="40" w:after="40"/>
              <w:rPr>
                <w:rFonts w:cstheme="minorHAnsi"/>
                <w:b/>
                <w:sz w:val="20"/>
              </w:rPr>
            </w:pPr>
            <w:r w:rsidRPr="00F077DF">
              <w:rPr>
                <w:rFonts w:cstheme="minorHAnsi"/>
                <w:b/>
                <w:sz w:val="20"/>
              </w:rPr>
              <w:t xml:space="preserve">Applicable Section in User Manual: </w:t>
            </w:r>
          </w:p>
        </w:tc>
      </w:tr>
      <w:tr w:rsidR="00D822F2" w:rsidRPr="00F077DF" w:rsidTr="004D65B1">
        <w:trPr>
          <w:jc w:val="center"/>
        </w:trPr>
        <w:tc>
          <w:tcPr>
            <w:tcW w:w="9242" w:type="dxa"/>
          </w:tcPr>
          <w:p w:rsidR="00D822F2" w:rsidRPr="00F077DF" w:rsidRDefault="00D822F2" w:rsidP="002C46DF">
            <w:pPr>
              <w:spacing w:before="40" w:after="40"/>
              <w:rPr>
                <w:rFonts w:cstheme="minorHAnsi"/>
                <w:sz w:val="20"/>
              </w:rPr>
            </w:pPr>
            <w:r w:rsidRPr="00F077DF">
              <w:rPr>
                <w:rFonts w:cstheme="minorHAnsi"/>
                <w:b/>
                <w:sz w:val="20"/>
              </w:rPr>
              <w:t>Required:</w:t>
            </w:r>
            <w:r w:rsidRPr="00F077DF">
              <w:rPr>
                <w:rFonts w:cstheme="minorHAnsi"/>
                <w:sz w:val="20"/>
              </w:rPr>
              <w:t xml:space="preserve"> </w:t>
            </w:r>
            <w:r w:rsidR="002C46DF">
              <w:rPr>
                <w:rFonts w:cstheme="minorHAnsi"/>
                <w:sz w:val="20"/>
              </w:rPr>
              <w:t>FRDQA forms 1, 2, and 3</w:t>
            </w:r>
            <w:r w:rsidR="003C7512">
              <w:rPr>
                <w:rFonts w:cstheme="minorHAnsi"/>
                <w:sz w:val="20"/>
              </w:rPr>
              <w:t>, ART Monthly Report</w:t>
            </w:r>
          </w:p>
        </w:tc>
      </w:tr>
      <w:tr w:rsidR="00D822F2" w:rsidRPr="00D8374F" w:rsidTr="004D65B1">
        <w:trPr>
          <w:jc w:val="center"/>
        </w:trPr>
        <w:tc>
          <w:tcPr>
            <w:tcW w:w="9242" w:type="dxa"/>
          </w:tcPr>
          <w:p w:rsidR="00D822F2" w:rsidRPr="00D8374F" w:rsidRDefault="00D822F2" w:rsidP="004D65B1">
            <w:pPr>
              <w:spacing w:before="40" w:after="40"/>
              <w:rPr>
                <w:rFonts w:cstheme="minorHAnsi"/>
                <w:b/>
                <w:sz w:val="20"/>
              </w:rPr>
            </w:pPr>
            <w:r w:rsidRPr="00D8374F">
              <w:rPr>
                <w:rFonts w:cstheme="minorHAnsi"/>
                <w:b/>
                <w:sz w:val="20"/>
              </w:rPr>
              <w:t>Additional Notes:</w:t>
            </w:r>
          </w:p>
          <w:p w:rsidR="00D822F2" w:rsidRDefault="00D822F2" w:rsidP="004D65B1">
            <w:pPr>
              <w:spacing w:after="120"/>
              <w:rPr>
                <w:rFonts w:cstheme="minorHAnsi"/>
                <w:i/>
              </w:rPr>
            </w:pPr>
            <w:r>
              <w:rPr>
                <w:rFonts w:cstheme="minorHAnsi"/>
                <w:i/>
              </w:rPr>
              <w:t>Application / Use Case/ When is this applicable</w:t>
            </w:r>
            <w:r w:rsidRPr="000832E5">
              <w:rPr>
                <w:rFonts w:cstheme="minorHAnsi"/>
                <w:i/>
              </w:rPr>
              <w:t>:</w:t>
            </w:r>
            <w:r>
              <w:rPr>
                <w:rFonts w:cstheme="minorHAnsi"/>
                <w:i/>
              </w:rPr>
              <w:t xml:space="preserve"> </w:t>
            </w:r>
          </w:p>
          <w:p w:rsidR="00D822F2" w:rsidRDefault="005B0B42" w:rsidP="004D65B1">
            <w:pPr>
              <w:pStyle w:val="ListParagraph"/>
              <w:numPr>
                <w:ilvl w:val="0"/>
                <w:numId w:val="10"/>
              </w:numPr>
            </w:pPr>
            <w:r>
              <w:t>U</w:t>
            </w:r>
            <w:r w:rsidR="007F1DF8">
              <w:t>pdating the EDT with data on status changes from the ePMS</w:t>
            </w:r>
          </w:p>
          <w:p w:rsidR="007F1DF8" w:rsidRDefault="002B2FCB" w:rsidP="004D65B1">
            <w:pPr>
              <w:pStyle w:val="ListParagraph"/>
              <w:numPr>
                <w:ilvl w:val="0"/>
                <w:numId w:val="10"/>
              </w:numPr>
            </w:pPr>
            <w:r>
              <w:t>C</w:t>
            </w:r>
            <w:r w:rsidR="00233B6E">
              <w:t xml:space="preserve">omparison of EDT </w:t>
            </w:r>
            <w:r w:rsidR="00710E4C">
              <w:t>and ePMS data, e.g. Number of active patients.</w:t>
            </w:r>
          </w:p>
          <w:p w:rsidR="00D822F2" w:rsidRDefault="00D822F2" w:rsidP="004D65B1">
            <w:pPr>
              <w:spacing w:after="120"/>
              <w:rPr>
                <w:rFonts w:cstheme="minorHAnsi"/>
                <w:i/>
                <w:color w:val="002060"/>
              </w:rPr>
            </w:pPr>
            <w:r>
              <w:rPr>
                <w:rFonts w:cstheme="minorHAnsi"/>
                <w:i/>
              </w:rPr>
              <w:t>Implementation:</w:t>
            </w:r>
            <w:r w:rsidR="00233B6E">
              <w:rPr>
                <w:rFonts w:cstheme="minorHAnsi"/>
              </w:rPr>
              <w:t xml:space="preserve"> </w:t>
            </w:r>
          </w:p>
          <w:p w:rsidR="00D822F2" w:rsidRDefault="007B5724" w:rsidP="004D65B1">
            <w:pPr>
              <w:pStyle w:val="ListParagraph"/>
              <w:numPr>
                <w:ilvl w:val="0"/>
                <w:numId w:val="10"/>
              </w:numPr>
              <w:spacing w:after="120"/>
              <w:rPr>
                <w:rFonts w:cstheme="minorHAnsi"/>
              </w:rPr>
            </w:pPr>
            <w:r>
              <w:rPr>
                <w:rFonts w:cstheme="minorHAnsi"/>
              </w:rPr>
              <w:t xml:space="preserve">DQAs should be done </w:t>
            </w:r>
            <w:r w:rsidR="002B2FCB">
              <w:rPr>
                <w:rFonts w:cstheme="minorHAnsi"/>
              </w:rPr>
              <w:t>regularly</w:t>
            </w:r>
            <w:r w:rsidR="00796FED">
              <w:rPr>
                <w:rFonts w:cstheme="minorHAnsi"/>
              </w:rPr>
              <w:t xml:space="preserve"> and should precede</w:t>
            </w:r>
            <w:r w:rsidR="002B2FCB">
              <w:rPr>
                <w:rFonts w:cstheme="minorHAnsi"/>
              </w:rPr>
              <w:t xml:space="preserve"> compil</w:t>
            </w:r>
            <w:r w:rsidR="00796FED">
              <w:rPr>
                <w:rFonts w:cstheme="minorHAnsi"/>
              </w:rPr>
              <w:t>ation of</w:t>
            </w:r>
            <w:r w:rsidR="002B2FCB">
              <w:rPr>
                <w:rFonts w:cstheme="minorHAnsi"/>
              </w:rPr>
              <w:t xml:space="preserve"> the ART Monthly Report</w:t>
            </w:r>
          </w:p>
          <w:p w:rsidR="005B0B42" w:rsidRDefault="002B2FCB" w:rsidP="00C31213">
            <w:pPr>
              <w:pStyle w:val="ListParagraph"/>
              <w:numPr>
                <w:ilvl w:val="0"/>
                <w:numId w:val="10"/>
              </w:numPr>
              <w:spacing w:after="120"/>
            </w:pPr>
            <w:r w:rsidRPr="00C31213">
              <w:rPr>
                <w:rFonts w:cstheme="minorHAnsi"/>
              </w:rPr>
              <w:t>DQA will involve</w:t>
            </w:r>
            <w:r w:rsidR="00C31213">
              <w:rPr>
                <w:rFonts w:cstheme="minorHAnsi"/>
              </w:rPr>
              <w:t xml:space="preserve"> </w:t>
            </w:r>
            <w:r w:rsidR="005B0B42">
              <w:t>updating the EDT statuses based on the ePMS data</w:t>
            </w:r>
            <w:r w:rsidR="00294BE3">
              <w:t xml:space="preserve"> (form FRDQA2)</w:t>
            </w:r>
          </w:p>
          <w:p w:rsidR="00F147C1" w:rsidRDefault="005B0B42" w:rsidP="003D3CD0">
            <w:pPr>
              <w:pStyle w:val="ListParagraph"/>
              <w:numPr>
                <w:ilvl w:val="0"/>
                <w:numId w:val="10"/>
              </w:numPr>
            </w:pPr>
            <w:r>
              <w:t xml:space="preserve">Statuses that may </w:t>
            </w:r>
            <w:r w:rsidR="00521A6F">
              <w:t xml:space="preserve">need to be </w:t>
            </w:r>
            <w:r w:rsidR="00C31213">
              <w:t>updated</w:t>
            </w:r>
            <w:r>
              <w:t xml:space="preserve"> </w:t>
            </w:r>
            <w:r w:rsidR="00521A6F">
              <w:t xml:space="preserve">on the EDT </w:t>
            </w:r>
            <w:r>
              <w:t>include</w:t>
            </w:r>
            <w:r w:rsidR="00C31213">
              <w:t>:</w:t>
            </w:r>
            <w:r>
              <w:t xml:space="preserve"> </w:t>
            </w:r>
          </w:p>
          <w:p w:rsidR="00F147C1" w:rsidRPr="00F147C1" w:rsidRDefault="005B0B42" w:rsidP="00F147C1">
            <w:pPr>
              <w:pStyle w:val="ListParagraph"/>
              <w:numPr>
                <w:ilvl w:val="1"/>
                <w:numId w:val="10"/>
              </w:numPr>
            </w:pPr>
            <w:r w:rsidRPr="005B0B42">
              <w:rPr>
                <w:rFonts w:cstheme="minorHAnsi"/>
              </w:rPr>
              <w:t>Transferred Out</w:t>
            </w:r>
          </w:p>
          <w:p w:rsidR="00F147C1" w:rsidRPr="00F147C1" w:rsidRDefault="005B0B42" w:rsidP="00F147C1">
            <w:pPr>
              <w:pStyle w:val="ListParagraph"/>
              <w:numPr>
                <w:ilvl w:val="1"/>
                <w:numId w:val="10"/>
              </w:numPr>
            </w:pPr>
            <w:r w:rsidRPr="005B0B42">
              <w:rPr>
                <w:rFonts w:cstheme="minorHAnsi"/>
              </w:rPr>
              <w:t>Deceased</w:t>
            </w:r>
          </w:p>
          <w:p w:rsidR="005B0B42" w:rsidRPr="005B0B42" w:rsidRDefault="00F147C1" w:rsidP="00F147C1">
            <w:pPr>
              <w:pStyle w:val="ListParagraph"/>
              <w:numPr>
                <w:ilvl w:val="1"/>
                <w:numId w:val="10"/>
              </w:numPr>
            </w:pPr>
            <w:r>
              <w:rPr>
                <w:rFonts w:cstheme="minorHAnsi"/>
              </w:rPr>
              <w:t>Stopped by physician</w:t>
            </w:r>
            <w:r w:rsidR="003D3CD0">
              <w:rPr>
                <w:rFonts w:cstheme="minorHAnsi"/>
              </w:rPr>
              <w:t>.</w:t>
            </w:r>
          </w:p>
          <w:p w:rsidR="00796FED" w:rsidRPr="0002338D" w:rsidRDefault="00294BE3" w:rsidP="00DF71F0">
            <w:pPr>
              <w:pStyle w:val="ListParagraph"/>
              <w:numPr>
                <w:ilvl w:val="0"/>
                <w:numId w:val="10"/>
              </w:numPr>
              <w:spacing w:after="120"/>
              <w:rPr>
                <w:rFonts w:cstheme="minorHAnsi"/>
              </w:rPr>
            </w:pPr>
            <w:r>
              <w:t>FRDQA2 is used regularly, e.g. on a weekly basis.</w:t>
            </w:r>
          </w:p>
          <w:p w:rsidR="0002338D" w:rsidRDefault="0002338D" w:rsidP="00DF71F0">
            <w:pPr>
              <w:pStyle w:val="ListParagraph"/>
              <w:numPr>
                <w:ilvl w:val="0"/>
                <w:numId w:val="10"/>
              </w:numPr>
              <w:spacing w:after="120"/>
              <w:rPr>
                <w:rFonts w:cstheme="minorHAnsi"/>
              </w:rPr>
            </w:pPr>
            <w:r w:rsidRPr="00C31213">
              <w:rPr>
                <w:rFonts w:cstheme="minorHAnsi"/>
              </w:rPr>
              <w:t xml:space="preserve">DQA will </w:t>
            </w:r>
            <w:r>
              <w:rPr>
                <w:rFonts w:cstheme="minorHAnsi"/>
              </w:rPr>
              <w:t xml:space="preserve">also </w:t>
            </w:r>
            <w:r w:rsidRPr="00C31213">
              <w:rPr>
                <w:rFonts w:cstheme="minorHAnsi"/>
              </w:rPr>
              <w:t>involve</w:t>
            </w:r>
            <w:r>
              <w:rPr>
                <w:rFonts w:cstheme="minorHAnsi"/>
              </w:rPr>
              <w:t xml:space="preserve"> </w:t>
            </w:r>
            <w:r>
              <w:t xml:space="preserve">comparison </w:t>
            </w:r>
            <w:r w:rsidR="006E68C8">
              <w:t>of EDT</w:t>
            </w:r>
            <w:r>
              <w:t xml:space="preserve"> and ePMS data in the monthly report – to highlight discrepancies </w:t>
            </w:r>
            <w:r w:rsidR="006E68C8">
              <w:t xml:space="preserve">between the systems </w:t>
            </w:r>
            <w:r>
              <w:t>(</w:t>
            </w:r>
            <w:r w:rsidR="006E68C8">
              <w:t xml:space="preserve">form </w:t>
            </w:r>
            <w:r>
              <w:t>FRDQA3)</w:t>
            </w:r>
            <w:r w:rsidR="006E68C8">
              <w:t>.</w:t>
            </w:r>
          </w:p>
          <w:p w:rsidR="00DF71F0" w:rsidRDefault="00DF71F0" w:rsidP="00DF71F0">
            <w:pPr>
              <w:pStyle w:val="ListParagraph"/>
              <w:numPr>
                <w:ilvl w:val="0"/>
                <w:numId w:val="10"/>
              </w:numPr>
              <w:spacing w:after="120"/>
              <w:rPr>
                <w:rFonts w:cstheme="minorHAnsi"/>
              </w:rPr>
            </w:pPr>
            <w:r>
              <w:rPr>
                <w:rFonts w:cstheme="minorHAnsi"/>
              </w:rPr>
              <w:t>DQA feedback should be shared with the ART clinic team</w:t>
            </w:r>
            <w:r w:rsidR="00E20237">
              <w:rPr>
                <w:rFonts w:cstheme="minorHAnsi"/>
              </w:rPr>
              <w:t>.</w:t>
            </w:r>
          </w:p>
          <w:p w:rsidR="00E20237" w:rsidRPr="0003721B" w:rsidRDefault="00E20237" w:rsidP="00DF71F0">
            <w:pPr>
              <w:pStyle w:val="ListParagraph"/>
              <w:numPr>
                <w:ilvl w:val="0"/>
                <w:numId w:val="10"/>
              </w:numPr>
              <w:spacing w:after="120"/>
              <w:rPr>
                <w:rFonts w:cstheme="minorHAnsi"/>
              </w:rPr>
            </w:pPr>
            <w:r>
              <w:rPr>
                <w:rFonts w:cstheme="minorHAnsi"/>
              </w:rPr>
              <w:t>The ART clinic team should come up with interventions to correct discrepancies identified.</w:t>
            </w:r>
          </w:p>
          <w:p w:rsidR="00D822F2" w:rsidRDefault="00D822F2" w:rsidP="004D65B1">
            <w:pPr>
              <w:spacing w:after="120"/>
              <w:rPr>
                <w:rFonts w:cstheme="minorHAnsi"/>
              </w:rPr>
            </w:pPr>
            <w:r>
              <w:rPr>
                <w:rFonts w:cstheme="minorHAnsi"/>
                <w:i/>
              </w:rPr>
              <w:t>Implications:</w:t>
            </w:r>
            <w:r>
              <w:rPr>
                <w:rFonts w:cstheme="minorHAnsi"/>
              </w:rPr>
              <w:t xml:space="preserve"> </w:t>
            </w:r>
          </w:p>
          <w:p w:rsidR="00D822F2" w:rsidRPr="00FD6AEB" w:rsidRDefault="00157A18" w:rsidP="004D65B1">
            <w:pPr>
              <w:pStyle w:val="ListParagraph"/>
              <w:numPr>
                <w:ilvl w:val="0"/>
                <w:numId w:val="10"/>
              </w:numPr>
              <w:spacing w:before="40" w:after="40"/>
              <w:rPr>
                <w:rFonts w:cstheme="minorHAnsi"/>
                <w:sz w:val="20"/>
              </w:rPr>
            </w:pPr>
            <w:r>
              <w:rPr>
                <w:rFonts w:cstheme="minorHAnsi"/>
                <w:sz w:val="20"/>
              </w:rPr>
              <w:t>The desired outcome is that ART data quality in both systems is improved.</w:t>
            </w:r>
          </w:p>
          <w:p w:rsidR="00D822F2" w:rsidRPr="00D8374F" w:rsidRDefault="00D822F2" w:rsidP="004D65B1">
            <w:pPr>
              <w:spacing w:before="40" w:after="40"/>
              <w:rPr>
                <w:rFonts w:cstheme="minorHAnsi"/>
                <w:sz w:val="20"/>
              </w:rPr>
            </w:pPr>
            <w:r w:rsidRPr="00D8374F">
              <w:rPr>
                <w:rFonts w:cstheme="minorHAnsi"/>
                <w:sz w:val="20"/>
              </w:rPr>
              <w:t>Example:</w:t>
            </w:r>
          </w:p>
        </w:tc>
      </w:tr>
    </w:tbl>
    <w:p w:rsidR="00855992" w:rsidRDefault="00855992" w:rsidP="00E4664E">
      <w:pPr>
        <w:spacing w:after="120"/>
        <w:rPr>
          <w:rFonts w:cstheme="minorHAnsi"/>
        </w:rPr>
      </w:pPr>
    </w:p>
    <w:p w:rsidR="00A86D66" w:rsidRPr="00A86D66" w:rsidRDefault="00A86D66" w:rsidP="00A86D66">
      <w:pPr>
        <w:pStyle w:val="Heading2"/>
        <w:numPr>
          <w:ilvl w:val="0"/>
          <w:numId w:val="2"/>
        </w:numPr>
        <w:spacing w:before="0" w:after="120"/>
        <w:ind w:left="397" w:hanging="397"/>
        <w:rPr>
          <w:rFonts w:asciiTheme="minorHAnsi" w:hAnsiTheme="minorHAnsi" w:cstheme="minorHAnsi"/>
          <w:color w:val="auto"/>
        </w:rPr>
      </w:pPr>
      <w:bookmarkStart w:id="30" w:name="_Toc332357640"/>
      <w:r w:rsidRPr="00A86D66">
        <w:rPr>
          <w:rFonts w:asciiTheme="minorHAnsi" w:hAnsiTheme="minorHAnsi" w:cstheme="minorHAnsi"/>
          <w:color w:val="auto"/>
        </w:rPr>
        <w:lastRenderedPageBreak/>
        <w:t>Manual data transfer from outreach site to main site</w:t>
      </w:r>
      <w:bookmarkEnd w:id="30"/>
    </w:p>
    <w:tbl>
      <w:tblPr>
        <w:tblStyle w:val="TableGrid"/>
        <w:tblW w:w="0" w:type="auto"/>
        <w:jc w:val="center"/>
        <w:tblLook w:val="04A0"/>
      </w:tblPr>
      <w:tblGrid>
        <w:gridCol w:w="9242"/>
      </w:tblGrid>
      <w:tr w:rsidR="002F55FD" w:rsidRPr="00F077DF" w:rsidTr="004D65B1">
        <w:trPr>
          <w:jc w:val="center"/>
        </w:trPr>
        <w:tc>
          <w:tcPr>
            <w:tcW w:w="9242" w:type="dxa"/>
            <w:shd w:val="clear" w:color="auto" w:fill="D9D9D9" w:themeFill="background1" w:themeFillShade="D9"/>
          </w:tcPr>
          <w:p w:rsidR="002F55FD" w:rsidRPr="00F077DF" w:rsidRDefault="002F55FD" w:rsidP="004D65B1">
            <w:pPr>
              <w:spacing w:before="40" w:after="40"/>
              <w:rPr>
                <w:rFonts w:cstheme="minorHAnsi"/>
                <w:b/>
                <w:sz w:val="20"/>
              </w:rPr>
            </w:pPr>
            <w:r w:rsidRPr="00F077DF">
              <w:rPr>
                <w:rFonts w:cstheme="minorHAnsi"/>
                <w:b/>
                <w:sz w:val="20"/>
              </w:rPr>
              <w:t xml:space="preserve">Applicable Section in User Manual: Chapter </w:t>
            </w:r>
            <w:r>
              <w:rPr>
                <w:rFonts w:cstheme="minorHAnsi"/>
                <w:b/>
                <w:sz w:val="20"/>
              </w:rPr>
              <w:t>3.D</w:t>
            </w:r>
          </w:p>
        </w:tc>
      </w:tr>
      <w:tr w:rsidR="002F55FD" w:rsidRPr="00F077DF" w:rsidTr="004D65B1">
        <w:trPr>
          <w:jc w:val="center"/>
        </w:trPr>
        <w:tc>
          <w:tcPr>
            <w:tcW w:w="9242" w:type="dxa"/>
          </w:tcPr>
          <w:p w:rsidR="002F55FD" w:rsidRPr="00F077DF" w:rsidRDefault="002F55FD" w:rsidP="000B09AA">
            <w:pPr>
              <w:spacing w:before="40" w:after="40"/>
              <w:rPr>
                <w:rFonts w:cstheme="minorHAnsi"/>
                <w:sz w:val="20"/>
              </w:rPr>
            </w:pPr>
            <w:r w:rsidRPr="00F077DF">
              <w:rPr>
                <w:rFonts w:cstheme="minorHAnsi"/>
                <w:b/>
                <w:sz w:val="20"/>
              </w:rPr>
              <w:t>Required:</w:t>
            </w:r>
            <w:r w:rsidRPr="00F077DF">
              <w:rPr>
                <w:rFonts w:cstheme="minorHAnsi"/>
                <w:sz w:val="20"/>
              </w:rPr>
              <w:t xml:space="preserve"> </w:t>
            </w:r>
            <w:r w:rsidR="000B09AA">
              <w:rPr>
                <w:rFonts w:cstheme="minorHAnsi"/>
                <w:sz w:val="20"/>
              </w:rPr>
              <w:t>Memory Stick</w:t>
            </w:r>
            <w:r w:rsidR="00DD6C3A">
              <w:rPr>
                <w:rFonts w:cstheme="minorHAnsi"/>
                <w:sz w:val="20"/>
              </w:rPr>
              <w:t xml:space="preserve"> with relevant scripts</w:t>
            </w:r>
          </w:p>
        </w:tc>
      </w:tr>
      <w:tr w:rsidR="002F55FD" w:rsidRPr="00D8374F" w:rsidTr="004D65B1">
        <w:trPr>
          <w:jc w:val="center"/>
        </w:trPr>
        <w:tc>
          <w:tcPr>
            <w:tcW w:w="9242" w:type="dxa"/>
          </w:tcPr>
          <w:p w:rsidR="002F55FD" w:rsidRPr="00D8374F" w:rsidRDefault="002F55FD" w:rsidP="004D65B1">
            <w:pPr>
              <w:spacing w:before="40" w:after="40"/>
              <w:rPr>
                <w:rFonts w:cstheme="minorHAnsi"/>
                <w:b/>
                <w:sz w:val="20"/>
              </w:rPr>
            </w:pPr>
            <w:r w:rsidRPr="00D8374F">
              <w:rPr>
                <w:rFonts w:cstheme="minorHAnsi"/>
                <w:b/>
                <w:sz w:val="20"/>
              </w:rPr>
              <w:t>Additional Notes:</w:t>
            </w:r>
          </w:p>
          <w:p w:rsidR="002F55FD" w:rsidRDefault="002F55FD" w:rsidP="004D65B1">
            <w:pPr>
              <w:spacing w:after="120"/>
              <w:rPr>
                <w:rFonts w:cstheme="minorHAnsi"/>
                <w:i/>
              </w:rPr>
            </w:pPr>
            <w:r>
              <w:rPr>
                <w:rFonts w:cstheme="minorHAnsi"/>
                <w:i/>
              </w:rPr>
              <w:t>Application / Use Case/ When is this applicable</w:t>
            </w:r>
            <w:r w:rsidRPr="000832E5">
              <w:rPr>
                <w:rFonts w:cstheme="minorHAnsi"/>
                <w:i/>
              </w:rPr>
              <w:t>:</w:t>
            </w:r>
            <w:r>
              <w:rPr>
                <w:rFonts w:cstheme="minorHAnsi"/>
                <w:i/>
              </w:rPr>
              <w:t xml:space="preserve"> </w:t>
            </w:r>
          </w:p>
          <w:p w:rsidR="002F55FD" w:rsidRDefault="002F55FD" w:rsidP="004D65B1">
            <w:pPr>
              <w:pStyle w:val="ListParagraph"/>
              <w:numPr>
                <w:ilvl w:val="0"/>
                <w:numId w:val="10"/>
              </w:numPr>
            </w:pPr>
            <w:r>
              <w:t xml:space="preserve">This is applicable to outreach sites with an EDT computer, where patients are seen </w:t>
            </w:r>
            <w:r w:rsidR="009977D8">
              <w:t>periodically</w:t>
            </w:r>
            <w:r>
              <w:t xml:space="preserve"> by pharmacy staff from the main site.</w:t>
            </w:r>
          </w:p>
          <w:p w:rsidR="002F55FD" w:rsidRDefault="002F55FD" w:rsidP="004D65B1">
            <w:pPr>
              <w:pStyle w:val="ListParagraph"/>
              <w:numPr>
                <w:ilvl w:val="0"/>
                <w:numId w:val="10"/>
              </w:numPr>
            </w:pPr>
            <w:r>
              <w:t xml:space="preserve">E.g. Oshivelo – Tsumeb, Onesi – Tsandi, </w:t>
            </w:r>
          </w:p>
          <w:p w:rsidR="002F55FD" w:rsidRDefault="002F55FD" w:rsidP="004D65B1">
            <w:pPr>
              <w:spacing w:after="120"/>
              <w:rPr>
                <w:rFonts w:cstheme="minorHAnsi"/>
                <w:i/>
                <w:color w:val="002060"/>
              </w:rPr>
            </w:pPr>
            <w:r>
              <w:rPr>
                <w:rFonts w:cstheme="minorHAnsi"/>
                <w:i/>
              </w:rPr>
              <w:t>Implementation:</w:t>
            </w:r>
            <w:r>
              <w:rPr>
                <w:rFonts w:cstheme="minorHAnsi"/>
              </w:rPr>
              <w:t xml:space="preserve">  </w:t>
            </w:r>
            <w:r w:rsidRPr="00696E2F">
              <w:rPr>
                <w:rFonts w:cstheme="minorHAnsi"/>
                <w:i/>
                <w:color w:val="002060"/>
              </w:rPr>
              <w:t>Refer to</w:t>
            </w:r>
            <w:r>
              <w:rPr>
                <w:rFonts w:cstheme="minorHAnsi"/>
              </w:rPr>
              <w:t xml:space="preserve"> </w:t>
            </w:r>
            <w:r w:rsidRPr="00696E2F">
              <w:rPr>
                <w:rFonts w:cstheme="minorHAnsi"/>
                <w:i/>
                <w:color w:val="002060"/>
              </w:rPr>
              <w:t xml:space="preserve">User Manual </w:t>
            </w:r>
            <w:r>
              <w:rPr>
                <w:rFonts w:cstheme="minorHAnsi"/>
                <w:i/>
                <w:color w:val="002060"/>
              </w:rPr>
              <w:t>Chapter 3.D.</w:t>
            </w:r>
          </w:p>
          <w:p w:rsidR="009977D8" w:rsidRDefault="009977D8" w:rsidP="004D65B1">
            <w:pPr>
              <w:pStyle w:val="ListParagraph"/>
              <w:numPr>
                <w:ilvl w:val="0"/>
                <w:numId w:val="10"/>
              </w:numPr>
              <w:spacing w:after="120"/>
              <w:rPr>
                <w:rFonts w:cstheme="minorHAnsi"/>
              </w:rPr>
            </w:pPr>
            <w:r>
              <w:rPr>
                <w:rFonts w:cstheme="minorHAnsi"/>
              </w:rPr>
              <w:t>At an outreach site:</w:t>
            </w:r>
          </w:p>
          <w:p w:rsidR="009977D8" w:rsidRDefault="009977D8" w:rsidP="009977D8">
            <w:pPr>
              <w:pStyle w:val="ListParagraph"/>
              <w:numPr>
                <w:ilvl w:val="1"/>
                <w:numId w:val="10"/>
              </w:numPr>
              <w:spacing w:after="120"/>
              <w:rPr>
                <w:rFonts w:cstheme="minorHAnsi"/>
              </w:rPr>
            </w:pPr>
            <w:r>
              <w:rPr>
                <w:rFonts w:cstheme="minorHAnsi"/>
              </w:rPr>
              <w:t>Run the script named ‘OK.bat’ to copy the outreach site backup to the memory stick</w:t>
            </w:r>
          </w:p>
          <w:p w:rsidR="009977D8" w:rsidRDefault="009977D8" w:rsidP="004D65B1">
            <w:pPr>
              <w:pStyle w:val="ListParagraph"/>
              <w:numPr>
                <w:ilvl w:val="0"/>
                <w:numId w:val="10"/>
              </w:numPr>
              <w:spacing w:after="120"/>
              <w:rPr>
                <w:rFonts w:cstheme="minorHAnsi"/>
              </w:rPr>
            </w:pPr>
            <w:r>
              <w:rPr>
                <w:rFonts w:cstheme="minorHAnsi"/>
              </w:rPr>
              <w:t>At the main site:</w:t>
            </w:r>
          </w:p>
          <w:p w:rsidR="009977D8" w:rsidRDefault="009977D8" w:rsidP="009977D8">
            <w:pPr>
              <w:pStyle w:val="ListParagraph"/>
              <w:numPr>
                <w:ilvl w:val="1"/>
                <w:numId w:val="10"/>
              </w:numPr>
              <w:spacing w:after="120"/>
              <w:rPr>
                <w:rFonts w:cstheme="minorHAnsi"/>
              </w:rPr>
            </w:pPr>
            <w:r>
              <w:rPr>
                <w:rFonts w:cstheme="minorHAnsi"/>
              </w:rPr>
              <w:t>Run the script named ‘copy to m drive.bat’ to copy the outreach site backup to the EDT at main site.</w:t>
            </w:r>
          </w:p>
          <w:p w:rsidR="009977D8" w:rsidRDefault="009977D8" w:rsidP="004D65B1">
            <w:pPr>
              <w:pStyle w:val="ListParagraph"/>
              <w:numPr>
                <w:ilvl w:val="0"/>
                <w:numId w:val="10"/>
              </w:numPr>
              <w:spacing w:after="120"/>
              <w:rPr>
                <w:rFonts w:cstheme="minorHAnsi"/>
              </w:rPr>
            </w:pPr>
            <w:r>
              <w:rPr>
                <w:rFonts w:cstheme="minorHAnsi"/>
              </w:rPr>
              <w:t>The database backup of the outreach site will be transferred to the national database together with the mains site’s database backup.</w:t>
            </w:r>
          </w:p>
          <w:p w:rsidR="002F55FD" w:rsidRDefault="002F55FD" w:rsidP="004D65B1">
            <w:pPr>
              <w:spacing w:after="120"/>
              <w:rPr>
                <w:rFonts w:cstheme="minorHAnsi"/>
              </w:rPr>
            </w:pPr>
            <w:r>
              <w:rPr>
                <w:rFonts w:cstheme="minorHAnsi"/>
                <w:i/>
              </w:rPr>
              <w:t>Implications:</w:t>
            </w:r>
            <w:r>
              <w:rPr>
                <w:rFonts w:cstheme="minorHAnsi"/>
              </w:rPr>
              <w:t xml:space="preserve"> </w:t>
            </w:r>
          </w:p>
          <w:p w:rsidR="002F55FD" w:rsidRPr="00FD6AEB" w:rsidRDefault="009977D8" w:rsidP="004D65B1">
            <w:pPr>
              <w:pStyle w:val="ListParagraph"/>
              <w:numPr>
                <w:ilvl w:val="0"/>
                <w:numId w:val="10"/>
              </w:numPr>
              <w:spacing w:before="40" w:after="40"/>
              <w:rPr>
                <w:rFonts w:cstheme="minorHAnsi"/>
                <w:sz w:val="20"/>
              </w:rPr>
            </w:pPr>
            <w:r>
              <w:rPr>
                <w:rFonts w:cstheme="minorHAnsi"/>
                <w:sz w:val="20"/>
              </w:rPr>
              <w:t xml:space="preserve">If data from the </w:t>
            </w:r>
            <w:r w:rsidR="00E562E7">
              <w:rPr>
                <w:rFonts w:cstheme="minorHAnsi"/>
                <w:sz w:val="20"/>
              </w:rPr>
              <w:t>outreach</w:t>
            </w:r>
            <w:r>
              <w:rPr>
                <w:rFonts w:cstheme="minorHAnsi"/>
                <w:sz w:val="20"/>
              </w:rPr>
              <w:t xml:space="preserve"> site is not copied to the main site, the outreach site</w:t>
            </w:r>
            <w:r w:rsidR="00E562E7">
              <w:rPr>
                <w:rFonts w:cstheme="minorHAnsi"/>
                <w:sz w:val="20"/>
              </w:rPr>
              <w:t>’s</w:t>
            </w:r>
            <w:r>
              <w:rPr>
                <w:rFonts w:cstheme="minorHAnsi"/>
                <w:sz w:val="20"/>
              </w:rPr>
              <w:t xml:space="preserve"> data at national level will be outdated.</w:t>
            </w:r>
          </w:p>
          <w:p w:rsidR="002F55FD" w:rsidRPr="00D8374F" w:rsidRDefault="002F55FD" w:rsidP="004D65B1">
            <w:pPr>
              <w:spacing w:before="40" w:after="40"/>
              <w:rPr>
                <w:rFonts w:cstheme="minorHAnsi"/>
                <w:sz w:val="20"/>
              </w:rPr>
            </w:pPr>
            <w:r w:rsidRPr="00D8374F">
              <w:rPr>
                <w:rFonts w:cstheme="minorHAnsi"/>
                <w:sz w:val="20"/>
              </w:rPr>
              <w:t>Example:</w:t>
            </w:r>
          </w:p>
        </w:tc>
      </w:tr>
    </w:tbl>
    <w:p w:rsidR="002F55FD" w:rsidRDefault="002F55FD" w:rsidP="00A86D66">
      <w:pPr>
        <w:spacing w:after="120"/>
        <w:rPr>
          <w:rFonts w:cstheme="minorHAnsi"/>
        </w:rPr>
      </w:pPr>
    </w:p>
    <w:p w:rsidR="00A86D66" w:rsidRDefault="00A86D66" w:rsidP="00A86D66">
      <w:pPr>
        <w:spacing w:after="120"/>
        <w:rPr>
          <w:rFonts w:cstheme="minorHAnsi"/>
        </w:rPr>
      </w:pPr>
    </w:p>
    <w:p w:rsidR="00A86D66" w:rsidRPr="00F077DF" w:rsidRDefault="00A86D66" w:rsidP="00E4664E">
      <w:pPr>
        <w:spacing w:after="120"/>
        <w:rPr>
          <w:rFonts w:cstheme="minorHAnsi"/>
        </w:rPr>
      </w:pPr>
    </w:p>
    <w:sectPr w:rsidR="00A86D66" w:rsidRPr="00F077DF" w:rsidSect="004760E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42FE" w:rsidRDefault="003142FE" w:rsidP="00F408EE">
      <w:pPr>
        <w:spacing w:after="0" w:line="240" w:lineRule="auto"/>
      </w:pPr>
      <w:r>
        <w:separator/>
      </w:r>
    </w:p>
  </w:endnote>
  <w:endnote w:type="continuationSeparator" w:id="0">
    <w:p w:rsidR="003142FE" w:rsidRDefault="003142FE" w:rsidP="00F408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6"/>
        <w:szCs w:val="16"/>
      </w:rPr>
      <w:id w:val="1443948493"/>
      <w:docPartObj>
        <w:docPartGallery w:val="Page Numbers (Bottom of Page)"/>
        <w:docPartUnique/>
      </w:docPartObj>
    </w:sdtPr>
    <w:sdtContent>
      <w:sdt>
        <w:sdtPr>
          <w:rPr>
            <w:sz w:val="16"/>
            <w:szCs w:val="16"/>
          </w:rPr>
          <w:id w:val="-1669238322"/>
          <w:docPartObj>
            <w:docPartGallery w:val="Page Numbers (Top of Page)"/>
            <w:docPartUnique/>
          </w:docPartObj>
        </w:sdtPr>
        <w:sdtContent>
          <w:p w:rsidR="00AD7C48" w:rsidRPr="00F408EE" w:rsidRDefault="00AD7C48" w:rsidP="00F408EE">
            <w:pPr>
              <w:pStyle w:val="Footer"/>
              <w:jc w:val="center"/>
              <w:rPr>
                <w:sz w:val="16"/>
                <w:szCs w:val="16"/>
              </w:rPr>
            </w:pPr>
            <w:r w:rsidRPr="00F408EE">
              <w:rPr>
                <w:sz w:val="16"/>
                <w:szCs w:val="16"/>
              </w:rPr>
              <w:t xml:space="preserve">Page </w:t>
            </w:r>
            <w:r w:rsidRPr="00F408EE">
              <w:rPr>
                <w:bCs/>
                <w:sz w:val="16"/>
                <w:szCs w:val="16"/>
              </w:rPr>
              <w:fldChar w:fldCharType="begin"/>
            </w:r>
            <w:r w:rsidRPr="00F408EE">
              <w:rPr>
                <w:bCs/>
                <w:sz w:val="16"/>
                <w:szCs w:val="16"/>
              </w:rPr>
              <w:instrText xml:space="preserve"> PAGE </w:instrText>
            </w:r>
            <w:r w:rsidRPr="00F408EE">
              <w:rPr>
                <w:bCs/>
                <w:sz w:val="16"/>
                <w:szCs w:val="16"/>
              </w:rPr>
              <w:fldChar w:fldCharType="separate"/>
            </w:r>
            <w:r w:rsidR="00F5515F">
              <w:rPr>
                <w:bCs/>
                <w:noProof/>
                <w:sz w:val="16"/>
                <w:szCs w:val="16"/>
              </w:rPr>
              <w:t>13</w:t>
            </w:r>
            <w:r w:rsidRPr="00F408EE">
              <w:rPr>
                <w:bCs/>
                <w:sz w:val="16"/>
                <w:szCs w:val="16"/>
              </w:rPr>
              <w:fldChar w:fldCharType="end"/>
            </w:r>
            <w:r w:rsidRPr="00F408EE">
              <w:rPr>
                <w:sz w:val="16"/>
                <w:szCs w:val="16"/>
              </w:rPr>
              <w:t xml:space="preserve"> of </w:t>
            </w:r>
            <w:r w:rsidRPr="00F408EE">
              <w:rPr>
                <w:bCs/>
                <w:sz w:val="16"/>
                <w:szCs w:val="16"/>
              </w:rPr>
              <w:fldChar w:fldCharType="begin"/>
            </w:r>
            <w:r w:rsidRPr="00F408EE">
              <w:rPr>
                <w:bCs/>
                <w:sz w:val="16"/>
                <w:szCs w:val="16"/>
              </w:rPr>
              <w:instrText xml:space="preserve"> NUMPAGES  </w:instrText>
            </w:r>
            <w:r w:rsidRPr="00F408EE">
              <w:rPr>
                <w:bCs/>
                <w:sz w:val="16"/>
                <w:szCs w:val="16"/>
              </w:rPr>
              <w:fldChar w:fldCharType="separate"/>
            </w:r>
            <w:r w:rsidR="00F5515F">
              <w:rPr>
                <w:bCs/>
                <w:noProof/>
                <w:sz w:val="16"/>
                <w:szCs w:val="16"/>
              </w:rPr>
              <w:t>14</w:t>
            </w:r>
            <w:r w:rsidRPr="00F408EE">
              <w:rPr>
                <w:bCs/>
                <w:sz w:val="16"/>
                <w:szCs w:val="16"/>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42FE" w:rsidRDefault="003142FE" w:rsidP="00F408EE">
      <w:pPr>
        <w:spacing w:after="0" w:line="240" w:lineRule="auto"/>
      </w:pPr>
      <w:r>
        <w:separator/>
      </w:r>
    </w:p>
  </w:footnote>
  <w:footnote w:type="continuationSeparator" w:id="0">
    <w:p w:rsidR="003142FE" w:rsidRDefault="003142FE" w:rsidP="00F408EE">
      <w:pPr>
        <w:spacing w:after="0" w:line="240" w:lineRule="auto"/>
      </w:pPr>
      <w:r>
        <w:continuationSeparator/>
      </w:r>
    </w:p>
  </w:footnote>
  <w:footnote w:id="1">
    <w:p w:rsidR="00AD7C48" w:rsidRPr="001932F9" w:rsidRDefault="00AD7C48">
      <w:pPr>
        <w:pStyle w:val="FootnoteText"/>
        <w:rPr>
          <w:sz w:val="18"/>
          <w:lang w:val="en-ZA"/>
        </w:rPr>
      </w:pPr>
      <w:r w:rsidRPr="001932F9">
        <w:rPr>
          <w:rStyle w:val="FootnoteReference"/>
          <w:sz w:val="18"/>
        </w:rPr>
        <w:footnoteRef/>
      </w:r>
      <w:r w:rsidRPr="001932F9">
        <w:rPr>
          <w:sz w:val="18"/>
        </w:rPr>
        <w:t xml:space="preserve"> </w:t>
      </w:r>
      <w:r>
        <w:rPr>
          <w:sz w:val="18"/>
        </w:rPr>
        <w:t xml:space="preserve">Regular </w:t>
      </w:r>
      <w:r w:rsidRPr="001932F9">
        <w:rPr>
          <w:sz w:val="18"/>
          <w:lang w:val="en-ZA"/>
        </w:rPr>
        <w:t>data verification with the data clerk is necessary to ensure that the Pharmacy has updated data on all patients who have died, been transferred out, or had their ART stopped by the doctor.</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F0EBA"/>
    <w:multiLevelType w:val="hybridMultilevel"/>
    <w:tmpl w:val="A99E896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0CD62507"/>
    <w:multiLevelType w:val="hybridMultilevel"/>
    <w:tmpl w:val="59CA235C"/>
    <w:lvl w:ilvl="0" w:tplc="6D5845A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F63E16"/>
    <w:multiLevelType w:val="hybridMultilevel"/>
    <w:tmpl w:val="0C78D5AE"/>
    <w:lvl w:ilvl="0" w:tplc="560ED356">
      <w:numFmt w:val="bullet"/>
      <w:lvlText w:val="-"/>
      <w:lvlJc w:val="left"/>
      <w:pPr>
        <w:ind w:left="360" w:hanging="360"/>
      </w:pPr>
      <w:rPr>
        <w:rFonts w:ascii="Calibri" w:eastAsiaTheme="minorHAnsi" w:hAnsi="Calibri" w:cs="Calibri" w:hint="default"/>
      </w:rPr>
    </w:lvl>
    <w:lvl w:ilvl="1" w:tplc="1C090003">
      <w:start w:val="1"/>
      <w:numFmt w:val="bullet"/>
      <w:lvlText w:val="o"/>
      <w:lvlJc w:val="left"/>
      <w:pPr>
        <w:ind w:left="1080" w:hanging="360"/>
      </w:pPr>
      <w:rPr>
        <w:rFonts w:ascii="Courier New" w:hAnsi="Courier New" w:cs="Courier New" w:hint="default"/>
      </w:rPr>
    </w:lvl>
    <w:lvl w:ilvl="2" w:tplc="1C090005">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
    <w:nsid w:val="20631C2C"/>
    <w:multiLevelType w:val="hybridMultilevel"/>
    <w:tmpl w:val="E43C92E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282018DC"/>
    <w:multiLevelType w:val="hybridMultilevel"/>
    <w:tmpl w:val="2B444704"/>
    <w:lvl w:ilvl="0" w:tplc="43EAD7BE">
      <w:numFmt w:val="bullet"/>
      <w:lvlText w:val=""/>
      <w:lvlJc w:val="left"/>
      <w:pPr>
        <w:ind w:left="720" w:hanging="360"/>
      </w:pPr>
      <w:rPr>
        <w:rFonts w:ascii="Symbol" w:eastAsiaTheme="minorEastAsia"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0877A39"/>
    <w:multiLevelType w:val="hybridMultilevel"/>
    <w:tmpl w:val="F7D07FC2"/>
    <w:lvl w:ilvl="0" w:tplc="6D5845A4">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412C679E"/>
    <w:multiLevelType w:val="multilevel"/>
    <w:tmpl w:val="1C7C33D2"/>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color w:val="0000CC"/>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6B65123"/>
    <w:multiLevelType w:val="hybridMultilevel"/>
    <w:tmpl w:val="B9A6A23C"/>
    <w:lvl w:ilvl="0" w:tplc="C52CBACC">
      <w:start w:val="1"/>
      <w:numFmt w:val="lowerRoman"/>
      <w:lvlText w:val="(%1)"/>
      <w:lvlJc w:val="left"/>
      <w:pPr>
        <w:ind w:left="2160" w:hanging="72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8">
    <w:nsid w:val="571332C6"/>
    <w:multiLevelType w:val="hybridMultilevel"/>
    <w:tmpl w:val="243C943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5CC35F72"/>
    <w:multiLevelType w:val="hybridMultilevel"/>
    <w:tmpl w:val="E7B6D0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2"/>
  </w:num>
  <w:num w:numId="5">
    <w:abstractNumId w:val="1"/>
  </w:num>
  <w:num w:numId="6">
    <w:abstractNumId w:val="3"/>
  </w:num>
  <w:num w:numId="7">
    <w:abstractNumId w:val="9"/>
  </w:num>
  <w:num w:numId="8">
    <w:abstractNumId w:val="8"/>
  </w:num>
  <w:num w:numId="9">
    <w:abstractNumId w:val="7"/>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F6014F"/>
    <w:rsid w:val="000028A8"/>
    <w:rsid w:val="000048CE"/>
    <w:rsid w:val="00007674"/>
    <w:rsid w:val="0001447B"/>
    <w:rsid w:val="000225D0"/>
    <w:rsid w:val="00022D70"/>
    <w:rsid w:val="0002338D"/>
    <w:rsid w:val="0002399A"/>
    <w:rsid w:val="00033C02"/>
    <w:rsid w:val="00035C11"/>
    <w:rsid w:val="0003721B"/>
    <w:rsid w:val="00037D57"/>
    <w:rsid w:val="00040D96"/>
    <w:rsid w:val="00045E93"/>
    <w:rsid w:val="000479C0"/>
    <w:rsid w:val="00047B82"/>
    <w:rsid w:val="000503D8"/>
    <w:rsid w:val="00050AFF"/>
    <w:rsid w:val="0005222F"/>
    <w:rsid w:val="00066B2C"/>
    <w:rsid w:val="000920E7"/>
    <w:rsid w:val="000A1FBC"/>
    <w:rsid w:val="000A2D03"/>
    <w:rsid w:val="000A308C"/>
    <w:rsid w:val="000A4751"/>
    <w:rsid w:val="000A5FE8"/>
    <w:rsid w:val="000A670A"/>
    <w:rsid w:val="000B09AA"/>
    <w:rsid w:val="000C544E"/>
    <w:rsid w:val="000E0FE6"/>
    <w:rsid w:val="000E2E91"/>
    <w:rsid w:val="000E6CAB"/>
    <w:rsid w:val="000F39BD"/>
    <w:rsid w:val="000F4383"/>
    <w:rsid w:val="000F5024"/>
    <w:rsid w:val="00101F0A"/>
    <w:rsid w:val="001020A3"/>
    <w:rsid w:val="00111B24"/>
    <w:rsid w:val="0012010B"/>
    <w:rsid w:val="00131592"/>
    <w:rsid w:val="001319D7"/>
    <w:rsid w:val="001329D5"/>
    <w:rsid w:val="00140253"/>
    <w:rsid w:val="00151008"/>
    <w:rsid w:val="00152C73"/>
    <w:rsid w:val="00154B68"/>
    <w:rsid w:val="00154F90"/>
    <w:rsid w:val="001568E6"/>
    <w:rsid w:val="00157A18"/>
    <w:rsid w:val="00175EFA"/>
    <w:rsid w:val="00181E7B"/>
    <w:rsid w:val="001821B1"/>
    <w:rsid w:val="0018600F"/>
    <w:rsid w:val="0019189D"/>
    <w:rsid w:val="001932F9"/>
    <w:rsid w:val="001A16B3"/>
    <w:rsid w:val="001B2063"/>
    <w:rsid w:val="001C191D"/>
    <w:rsid w:val="001C4927"/>
    <w:rsid w:val="001D3AA5"/>
    <w:rsid w:val="001D4621"/>
    <w:rsid w:val="001D58AF"/>
    <w:rsid w:val="001D7315"/>
    <w:rsid w:val="001E7002"/>
    <w:rsid w:val="001F01BE"/>
    <w:rsid w:val="001F7E56"/>
    <w:rsid w:val="002018C6"/>
    <w:rsid w:val="00201F4C"/>
    <w:rsid w:val="00205030"/>
    <w:rsid w:val="00214D03"/>
    <w:rsid w:val="00215694"/>
    <w:rsid w:val="002174A9"/>
    <w:rsid w:val="00223578"/>
    <w:rsid w:val="00233B6E"/>
    <w:rsid w:val="00241751"/>
    <w:rsid w:val="0024777C"/>
    <w:rsid w:val="00256EEC"/>
    <w:rsid w:val="00264121"/>
    <w:rsid w:val="00276ABC"/>
    <w:rsid w:val="002827D6"/>
    <w:rsid w:val="002828F8"/>
    <w:rsid w:val="00290509"/>
    <w:rsid w:val="002948EA"/>
    <w:rsid w:val="00294BE3"/>
    <w:rsid w:val="00295AC0"/>
    <w:rsid w:val="00296F11"/>
    <w:rsid w:val="002A6487"/>
    <w:rsid w:val="002B2FCB"/>
    <w:rsid w:val="002B3991"/>
    <w:rsid w:val="002C0834"/>
    <w:rsid w:val="002C46DF"/>
    <w:rsid w:val="002D11AD"/>
    <w:rsid w:val="002D359D"/>
    <w:rsid w:val="002D7AC4"/>
    <w:rsid w:val="002E141C"/>
    <w:rsid w:val="002E1CEF"/>
    <w:rsid w:val="002E5A3D"/>
    <w:rsid w:val="002E6007"/>
    <w:rsid w:val="002F55FD"/>
    <w:rsid w:val="002F7FE5"/>
    <w:rsid w:val="00303EA1"/>
    <w:rsid w:val="0031218A"/>
    <w:rsid w:val="003142FE"/>
    <w:rsid w:val="0032027D"/>
    <w:rsid w:val="0032242D"/>
    <w:rsid w:val="00325E15"/>
    <w:rsid w:val="0032684F"/>
    <w:rsid w:val="003373CA"/>
    <w:rsid w:val="00343E45"/>
    <w:rsid w:val="00344312"/>
    <w:rsid w:val="003548DD"/>
    <w:rsid w:val="00355031"/>
    <w:rsid w:val="00363C63"/>
    <w:rsid w:val="00370DEF"/>
    <w:rsid w:val="00371716"/>
    <w:rsid w:val="00380364"/>
    <w:rsid w:val="00382A9E"/>
    <w:rsid w:val="003936D1"/>
    <w:rsid w:val="00393E02"/>
    <w:rsid w:val="003940F7"/>
    <w:rsid w:val="00395793"/>
    <w:rsid w:val="003968FE"/>
    <w:rsid w:val="00397340"/>
    <w:rsid w:val="003B30AB"/>
    <w:rsid w:val="003B7167"/>
    <w:rsid w:val="003C7512"/>
    <w:rsid w:val="003D3CD0"/>
    <w:rsid w:val="003E14F3"/>
    <w:rsid w:val="003E2263"/>
    <w:rsid w:val="003F30FB"/>
    <w:rsid w:val="003F3D3F"/>
    <w:rsid w:val="003F5791"/>
    <w:rsid w:val="004046C5"/>
    <w:rsid w:val="00406A8B"/>
    <w:rsid w:val="00412EF3"/>
    <w:rsid w:val="00426324"/>
    <w:rsid w:val="004279CC"/>
    <w:rsid w:val="004442C6"/>
    <w:rsid w:val="004760EA"/>
    <w:rsid w:val="004777C6"/>
    <w:rsid w:val="00497F5A"/>
    <w:rsid w:val="004A42A8"/>
    <w:rsid w:val="004B17D6"/>
    <w:rsid w:val="004C0857"/>
    <w:rsid w:val="004C5077"/>
    <w:rsid w:val="004D5279"/>
    <w:rsid w:val="004D5C49"/>
    <w:rsid w:val="004D65B1"/>
    <w:rsid w:val="004E3DD9"/>
    <w:rsid w:val="004E61C0"/>
    <w:rsid w:val="004E7026"/>
    <w:rsid w:val="004F0C33"/>
    <w:rsid w:val="004F4E8E"/>
    <w:rsid w:val="004F5BB0"/>
    <w:rsid w:val="004F5F0E"/>
    <w:rsid w:val="00502183"/>
    <w:rsid w:val="00512312"/>
    <w:rsid w:val="0051260A"/>
    <w:rsid w:val="00514F99"/>
    <w:rsid w:val="00521A6F"/>
    <w:rsid w:val="00527BEC"/>
    <w:rsid w:val="005320E2"/>
    <w:rsid w:val="0053212D"/>
    <w:rsid w:val="0053221B"/>
    <w:rsid w:val="00534057"/>
    <w:rsid w:val="00540CAF"/>
    <w:rsid w:val="00541FB7"/>
    <w:rsid w:val="005462EB"/>
    <w:rsid w:val="00561B4F"/>
    <w:rsid w:val="00562A8D"/>
    <w:rsid w:val="00563ABC"/>
    <w:rsid w:val="00572A45"/>
    <w:rsid w:val="00572E32"/>
    <w:rsid w:val="005839CE"/>
    <w:rsid w:val="00584F73"/>
    <w:rsid w:val="00587F3F"/>
    <w:rsid w:val="005B08AD"/>
    <w:rsid w:val="005B0B42"/>
    <w:rsid w:val="005B1C7F"/>
    <w:rsid w:val="005B776E"/>
    <w:rsid w:val="005D1A8E"/>
    <w:rsid w:val="005D243B"/>
    <w:rsid w:val="005E13DE"/>
    <w:rsid w:val="005F009D"/>
    <w:rsid w:val="005F01FB"/>
    <w:rsid w:val="005F3ABF"/>
    <w:rsid w:val="005F732E"/>
    <w:rsid w:val="0060605D"/>
    <w:rsid w:val="006131C3"/>
    <w:rsid w:val="00626DE6"/>
    <w:rsid w:val="006313BB"/>
    <w:rsid w:val="00632EFC"/>
    <w:rsid w:val="00645CEC"/>
    <w:rsid w:val="006520AD"/>
    <w:rsid w:val="00661F0A"/>
    <w:rsid w:val="006655D0"/>
    <w:rsid w:val="006658CB"/>
    <w:rsid w:val="00674A5C"/>
    <w:rsid w:val="006A01CE"/>
    <w:rsid w:val="006A0FE3"/>
    <w:rsid w:val="006A18DC"/>
    <w:rsid w:val="006A2D97"/>
    <w:rsid w:val="006A4D02"/>
    <w:rsid w:val="006C0C29"/>
    <w:rsid w:val="006C3420"/>
    <w:rsid w:val="006C5C20"/>
    <w:rsid w:val="006C7CE6"/>
    <w:rsid w:val="006D5DE4"/>
    <w:rsid w:val="006E0449"/>
    <w:rsid w:val="006E2AF4"/>
    <w:rsid w:val="006E430F"/>
    <w:rsid w:val="006E52D0"/>
    <w:rsid w:val="006E68C8"/>
    <w:rsid w:val="006E715D"/>
    <w:rsid w:val="006F1D29"/>
    <w:rsid w:val="006F3CB2"/>
    <w:rsid w:val="007027E5"/>
    <w:rsid w:val="00702C38"/>
    <w:rsid w:val="00710E4C"/>
    <w:rsid w:val="00717B68"/>
    <w:rsid w:val="00723C6B"/>
    <w:rsid w:val="00750313"/>
    <w:rsid w:val="00751D97"/>
    <w:rsid w:val="00755CFD"/>
    <w:rsid w:val="00770426"/>
    <w:rsid w:val="00771596"/>
    <w:rsid w:val="00777C9E"/>
    <w:rsid w:val="00783705"/>
    <w:rsid w:val="00786E6D"/>
    <w:rsid w:val="00796FED"/>
    <w:rsid w:val="00797232"/>
    <w:rsid w:val="007A0492"/>
    <w:rsid w:val="007A4E55"/>
    <w:rsid w:val="007B5724"/>
    <w:rsid w:val="007B7130"/>
    <w:rsid w:val="007C0207"/>
    <w:rsid w:val="007C18FF"/>
    <w:rsid w:val="007C1B2E"/>
    <w:rsid w:val="007C2AF4"/>
    <w:rsid w:val="007C5CC4"/>
    <w:rsid w:val="007E1B1B"/>
    <w:rsid w:val="007F1DF8"/>
    <w:rsid w:val="0080413A"/>
    <w:rsid w:val="0082162E"/>
    <w:rsid w:val="00822A1A"/>
    <w:rsid w:val="008351C6"/>
    <w:rsid w:val="00851F4D"/>
    <w:rsid w:val="00855992"/>
    <w:rsid w:val="00870BD8"/>
    <w:rsid w:val="00875413"/>
    <w:rsid w:val="00885E8E"/>
    <w:rsid w:val="00887FB9"/>
    <w:rsid w:val="008A1502"/>
    <w:rsid w:val="008B2333"/>
    <w:rsid w:val="008B315A"/>
    <w:rsid w:val="008C30BA"/>
    <w:rsid w:val="008C572E"/>
    <w:rsid w:val="008D671B"/>
    <w:rsid w:val="008E4CDF"/>
    <w:rsid w:val="008E5009"/>
    <w:rsid w:val="008F197D"/>
    <w:rsid w:val="008F55E1"/>
    <w:rsid w:val="00901A96"/>
    <w:rsid w:val="00903938"/>
    <w:rsid w:val="00906CD4"/>
    <w:rsid w:val="009138A9"/>
    <w:rsid w:val="0091446E"/>
    <w:rsid w:val="00916EFF"/>
    <w:rsid w:val="00916F3D"/>
    <w:rsid w:val="009212A5"/>
    <w:rsid w:val="00940EFD"/>
    <w:rsid w:val="00946558"/>
    <w:rsid w:val="009478A0"/>
    <w:rsid w:val="00954674"/>
    <w:rsid w:val="009546C4"/>
    <w:rsid w:val="0099330C"/>
    <w:rsid w:val="009977D8"/>
    <w:rsid w:val="009A20B8"/>
    <w:rsid w:val="009B7856"/>
    <w:rsid w:val="009D733A"/>
    <w:rsid w:val="009D77B0"/>
    <w:rsid w:val="009E36BA"/>
    <w:rsid w:val="009F4A73"/>
    <w:rsid w:val="009F796B"/>
    <w:rsid w:val="00A11216"/>
    <w:rsid w:val="00A13E5C"/>
    <w:rsid w:val="00A15583"/>
    <w:rsid w:val="00A16298"/>
    <w:rsid w:val="00A24689"/>
    <w:rsid w:val="00A25876"/>
    <w:rsid w:val="00A30EC7"/>
    <w:rsid w:val="00A31960"/>
    <w:rsid w:val="00A40075"/>
    <w:rsid w:val="00A40DCC"/>
    <w:rsid w:val="00A43D1C"/>
    <w:rsid w:val="00A44959"/>
    <w:rsid w:val="00A47C94"/>
    <w:rsid w:val="00A50664"/>
    <w:rsid w:val="00A50B9C"/>
    <w:rsid w:val="00A53D9B"/>
    <w:rsid w:val="00A61178"/>
    <w:rsid w:val="00A62B6E"/>
    <w:rsid w:val="00A67E10"/>
    <w:rsid w:val="00A730FF"/>
    <w:rsid w:val="00A73940"/>
    <w:rsid w:val="00A811FE"/>
    <w:rsid w:val="00A86D66"/>
    <w:rsid w:val="00A91313"/>
    <w:rsid w:val="00A96306"/>
    <w:rsid w:val="00AA7188"/>
    <w:rsid w:val="00AC1493"/>
    <w:rsid w:val="00AD353B"/>
    <w:rsid w:val="00AD7C48"/>
    <w:rsid w:val="00AE2F19"/>
    <w:rsid w:val="00AE3AFC"/>
    <w:rsid w:val="00AE55D3"/>
    <w:rsid w:val="00AE764C"/>
    <w:rsid w:val="00AF2AFA"/>
    <w:rsid w:val="00B13E45"/>
    <w:rsid w:val="00B14990"/>
    <w:rsid w:val="00B175EA"/>
    <w:rsid w:val="00B23D5C"/>
    <w:rsid w:val="00B24CE7"/>
    <w:rsid w:val="00B55D22"/>
    <w:rsid w:val="00B570A7"/>
    <w:rsid w:val="00B61DD0"/>
    <w:rsid w:val="00B65761"/>
    <w:rsid w:val="00B76564"/>
    <w:rsid w:val="00BA2DB0"/>
    <w:rsid w:val="00BA3F83"/>
    <w:rsid w:val="00BA4ADF"/>
    <w:rsid w:val="00BA6176"/>
    <w:rsid w:val="00BB4B75"/>
    <w:rsid w:val="00BC33C1"/>
    <w:rsid w:val="00BC35A1"/>
    <w:rsid w:val="00BD2463"/>
    <w:rsid w:val="00BD353F"/>
    <w:rsid w:val="00BE04A0"/>
    <w:rsid w:val="00BE0C2E"/>
    <w:rsid w:val="00BE13B1"/>
    <w:rsid w:val="00C07112"/>
    <w:rsid w:val="00C146FC"/>
    <w:rsid w:val="00C2012B"/>
    <w:rsid w:val="00C23846"/>
    <w:rsid w:val="00C24F05"/>
    <w:rsid w:val="00C26B69"/>
    <w:rsid w:val="00C26DBD"/>
    <w:rsid w:val="00C31213"/>
    <w:rsid w:val="00C47057"/>
    <w:rsid w:val="00C662C3"/>
    <w:rsid w:val="00C67CD1"/>
    <w:rsid w:val="00C74447"/>
    <w:rsid w:val="00C766D0"/>
    <w:rsid w:val="00C81871"/>
    <w:rsid w:val="00C86CD3"/>
    <w:rsid w:val="00CB0F90"/>
    <w:rsid w:val="00CB2E7A"/>
    <w:rsid w:val="00CB5B85"/>
    <w:rsid w:val="00CB7CF1"/>
    <w:rsid w:val="00CB7DA1"/>
    <w:rsid w:val="00CC4372"/>
    <w:rsid w:val="00CC4C4F"/>
    <w:rsid w:val="00CD3848"/>
    <w:rsid w:val="00CE5EFE"/>
    <w:rsid w:val="00CF39FA"/>
    <w:rsid w:val="00D01989"/>
    <w:rsid w:val="00D01C8D"/>
    <w:rsid w:val="00D02A7F"/>
    <w:rsid w:val="00D12A89"/>
    <w:rsid w:val="00D153E3"/>
    <w:rsid w:val="00D15C1B"/>
    <w:rsid w:val="00D17FAD"/>
    <w:rsid w:val="00D20D8C"/>
    <w:rsid w:val="00D325D8"/>
    <w:rsid w:val="00D32684"/>
    <w:rsid w:val="00D34009"/>
    <w:rsid w:val="00D366FF"/>
    <w:rsid w:val="00D41DD8"/>
    <w:rsid w:val="00D4273E"/>
    <w:rsid w:val="00D44035"/>
    <w:rsid w:val="00D45A30"/>
    <w:rsid w:val="00D56EE7"/>
    <w:rsid w:val="00D71712"/>
    <w:rsid w:val="00D72E51"/>
    <w:rsid w:val="00D822F2"/>
    <w:rsid w:val="00D83508"/>
    <w:rsid w:val="00D8374F"/>
    <w:rsid w:val="00D863CD"/>
    <w:rsid w:val="00DA25A1"/>
    <w:rsid w:val="00DB0472"/>
    <w:rsid w:val="00DB48DF"/>
    <w:rsid w:val="00DB7BA1"/>
    <w:rsid w:val="00DC3B9B"/>
    <w:rsid w:val="00DD12AA"/>
    <w:rsid w:val="00DD4CAD"/>
    <w:rsid w:val="00DD6C3A"/>
    <w:rsid w:val="00DE0033"/>
    <w:rsid w:val="00DE3E7D"/>
    <w:rsid w:val="00DE5764"/>
    <w:rsid w:val="00DF17B8"/>
    <w:rsid w:val="00DF1E71"/>
    <w:rsid w:val="00DF41E8"/>
    <w:rsid w:val="00DF4815"/>
    <w:rsid w:val="00DF49BF"/>
    <w:rsid w:val="00DF71F0"/>
    <w:rsid w:val="00E01BAE"/>
    <w:rsid w:val="00E05716"/>
    <w:rsid w:val="00E05C53"/>
    <w:rsid w:val="00E07B71"/>
    <w:rsid w:val="00E13E14"/>
    <w:rsid w:val="00E15A95"/>
    <w:rsid w:val="00E162FB"/>
    <w:rsid w:val="00E167E1"/>
    <w:rsid w:val="00E20237"/>
    <w:rsid w:val="00E27BDE"/>
    <w:rsid w:val="00E36E04"/>
    <w:rsid w:val="00E4229B"/>
    <w:rsid w:val="00E4664E"/>
    <w:rsid w:val="00E54005"/>
    <w:rsid w:val="00E562E7"/>
    <w:rsid w:val="00E67325"/>
    <w:rsid w:val="00E67F55"/>
    <w:rsid w:val="00E70247"/>
    <w:rsid w:val="00E733A6"/>
    <w:rsid w:val="00E73823"/>
    <w:rsid w:val="00E7561E"/>
    <w:rsid w:val="00E7709E"/>
    <w:rsid w:val="00EA6D44"/>
    <w:rsid w:val="00EB1419"/>
    <w:rsid w:val="00EB6D9A"/>
    <w:rsid w:val="00EC0972"/>
    <w:rsid w:val="00EC2B64"/>
    <w:rsid w:val="00ED5C70"/>
    <w:rsid w:val="00EE1093"/>
    <w:rsid w:val="00EE1202"/>
    <w:rsid w:val="00EE35D0"/>
    <w:rsid w:val="00EE51A4"/>
    <w:rsid w:val="00EF0FEB"/>
    <w:rsid w:val="00EF4CCC"/>
    <w:rsid w:val="00F00F44"/>
    <w:rsid w:val="00F04E48"/>
    <w:rsid w:val="00F076BD"/>
    <w:rsid w:val="00F077DF"/>
    <w:rsid w:val="00F07C8C"/>
    <w:rsid w:val="00F11354"/>
    <w:rsid w:val="00F147C1"/>
    <w:rsid w:val="00F30B6C"/>
    <w:rsid w:val="00F33837"/>
    <w:rsid w:val="00F408EE"/>
    <w:rsid w:val="00F43123"/>
    <w:rsid w:val="00F54A06"/>
    <w:rsid w:val="00F5515F"/>
    <w:rsid w:val="00F55FD3"/>
    <w:rsid w:val="00F6004E"/>
    <w:rsid w:val="00F6014F"/>
    <w:rsid w:val="00F61C10"/>
    <w:rsid w:val="00F71571"/>
    <w:rsid w:val="00FA0006"/>
    <w:rsid w:val="00FA0927"/>
    <w:rsid w:val="00FA6D71"/>
    <w:rsid w:val="00FA7AD1"/>
    <w:rsid w:val="00FB2160"/>
    <w:rsid w:val="00FB4409"/>
    <w:rsid w:val="00FC612D"/>
    <w:rsid w:val="00FD6AEB"/>
    <w:rsid w:val="00FE4455"/>
    <w:rsid w:val="00FF5E5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10B"/>
  </w:style>
  <w:style w:type="paragraph" w:styleId="Heading1">
    <w:name w:val="heading 1"/>
    <w:basedOn w:val="Normal"/>
    <w:next w:val="Normal"/>
    <w:link w:val="Heading1Char"/>
    <w:uiPriority w:val="9"/>
    <w:qFormat/>
    <w:rsid w:val="00F601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2D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08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14F"/>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F6014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6014F"/>
    <w:rPr>
      <w:rFonts w:ascii="Tahoma" w:hAnsi="Tahoma" w:cs="Tahoma"/>
      <w:sz w:val="16"/>
      <w:szCs w:val="16"/>
    </w:rPr>
  </w:style>
  <w:style w:type="paragraph" w:styleId="ListParagraph">
    <w:name w:val="List Paragraph"/>
    <w:basedOn w:val="Normal"/>
    <w:uiPriority w:val="34"/>
    <w:qFormat/>
    <w:rsid w:val="00F6014F"/>
    <w:pPr>
      <w:ind w:left="720"/>
      <w:contextualSpacing/>
    </w:pPr>
  </w:style>
  <w:style w:type="paragraph" w:styleId="Title">
    <w:name w:val="Title"/>
    <w:basedOn w:val="Normal"/>
    <w:next w:val="Normal"/>
    <w:link w:val="TitleChar"/>
    <w:uiPriority w:val="10"/>
    <w:qFormat/>
    <w:rsid w:val="000A2D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2D0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A2D0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46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408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08EE"/>
  </w:style>
  <w:style w:type="paragraph" w:styleId="Footer">
    <w:name w:val="footer"/>
    <w:basedOn w:val="Normal"/>
    <w:link w:val="FooterChar"/>
    <w:uiPriority w:val="99"/>
    <w:unhideWhenUsed/>
    <w:rsid w:val="00F408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08EE"/>
  </w:style>
  <w:style w:type="character" w:customStyle="1" w:styleId="Heading3Char">
    <w:name w:val="Heading 3 Char"/>
    <w:basedOn w:val="DefaultParagraphFont"/>
    <w:link w:val="Heading3"/>
    <w:uiPriority w:val="9"/>
    <w:rsid w:val="00F408EE"/>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2905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0509"/>
    <w:rPr>
      <w:sz w:val="20"/>
      <w:szCs w:val="20"/>
    </w:rPr>
  </w:style>
  <w:style w:type="character" w:styleId="FootnoteReference">
    <w:name w:val="footnote reference"/>
    <w:basedOn w:val="DefaultParagraphFont"/>
    <w:uiPriority w:val="99"/>
    <w:semiHidden/>
    <w:unhideWhenUsed/>
    <w:rsid w:val="00290509"/>
    <w:rPr>
      <w:vertAlign w:val="superscript"/>
    </w:rPr>
  </w:style>
  <w:style w:type="paragraph" w:styleId="TOCHeading">
    <w:name w:val="TOC Heading"/>
    <w:basedOn w:val="Heading1"/>
    <w:next w:val="Normal"/>
    <w:uiPriority w:val="39"/>
    <w:unhideWhenUsed/>
    <w:qFormat/>
    <w:rsid w:val="00E27BDE"/>
    <w:pPr>
      <w:outlineLvl w:val="9"/>
    </w:pPr>
    <w:rPr>
      <w:lang w:val="en-US" w:eastAsia="ja-JP"/>
    </w:rPr>
  </w:style>
  <w:style w:type="paragraph" w:styleId="TOC1">
    <w:name w:val="toc 1"/>
    <w:basedOn w:val="Normal"/>
    <w:next w:val="Normal"/>
    <w:autoRedefine/>
    <w:uiPriority w:val="39"/>
    <w:unhideWhenUsed/>
    <w:rsid w:val="00777C9E"/>
    <w:pPr>
      <w:tabs>
        <w:tab w:val="right" w:leader="dot" w:pos="9016"/>
      </w:tabs>
      <w:spacing w:after="240"/>
      <w:jc w:val="center"/>
    </w:pPr>
    <w:rPr>
      <w:b/>
      <w:sz w:val="28"/>
    </w:rPr>
  </w:style>
  <w:style w:type="paragraph" w:styleId="TOC2">
    <w:name w:val="toc 2"/>
    <w:basedOn w:val="Normal"/>
    <w:next w:val="Normal"/>
    <w:autoRedefine/>
    <w:uiPriority w:val="39"/>
    <w:unhideWhenUsed/>
    <w:rsid w:val="00E27BDE"/>
    <w:pPr>
      <w:spacing w:after="100"/>
      <w:ind w:left="220"/>
    </w:pPr>
  </w:style>
  <w:style w:type="paragraph" w:styleId="TOC3">
    <w:name w:val="toc 3"/>
    <w:basedOn w:val="Normal"/>
    <w:next w:val="Normal"/>
    <w:autoRedefine/>
    <w:uiPriority w:val="39"/>
    <w:unhideWhenUsed/>
    <w:rsid w:val="00E27BDE"/>
    <w:pPr>
      <w:spacing w:after="100"/>
      <w:ind w:left="440"/>
    </w:pPr>
  </w:style>
  <w:style w:type="character" w:styleId="Hyperlink">
    <w:name w:val="Hyperlink"/>
    <w:basedOn w:val="DefaultParagraphFont"/>
    <w:uiPriority w:val="99"/>
    <w:unhideWhenUsed/>
    <w:rsid w:val="00E27BDE"/>
    <w:rPr>
      <w:color w:val="0000FF" w:themeColor="hyperlink"/>
      <w:u w:val="single"/>
    </w:rPr>
  </w:style>
  <w:style w:type="paragraph" w:styleId="BalloonText">
    <w:name w:val="Balloon Text"/>
    <w:basedOn w:val="Normal"/>
    <w:link w:val="BalloonTextChar"/>
    <w:uiPriority w:val="99"/>
    <w:semiHidden/>
    <w:unhideWhenUsed/>
    <w:rsid w:val="00E27B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BDE"/>
    <w:rPr>
      <w:rFonts w:ascii="Tahoma" w:hAnsi="Tahoma" w:cs="Tahoma"/>
      <w:sz w:val="16"/>
      <w:szCs w:val="16"/>
    </w:rPr>
  </w:style>
  <w:style w:type="character" w:styleId="CommentReference">
    <w:name w:val="annotation reference"/>
    <w:basedOn w:val="DefaultParagraphFont"/>
    <w:uiPriority w:val="99"/>
    <w:semiHidden/>
    <w:unhideWhenUsed/>
    <w:rsid w:val="00303EA1"/>
    <w:rPr>
      <w:sz w:val="16"/>
      <w:szCs w:val="16"/>
    </w:rPr>
  </w:style>
  <w:style w:type="paragraph" w:styleId="CommentText">
    <w:name w:val="annotation text"/>
    <w:basedOn w:val="Normal"/>
    <w:link w:val="CommentTextChar"/>
    <w:uiPriority w:val="99"/>
    <w:semiHidden/>
    <w:unhideWhenUsed/>
    <w:rsid w:val="00303EA1"/>
    <w:pPr>
      <w:spacing w:line="240" w:lineRule="auto"/>
    </w:pPr>
    <w:rPr>
      <w:sz w:val="20"/>
      <w:szCs w:val="20"/>
    </w:rPr>
  </w:style>
  <w:style w:type="character" w:customStyle="1" w:styleId="CommentTextChar">
    <w:name w:val="Comment Text Char"/>
    <w:basedOn w:val="DefaultParagraphFont"/>
    <w:link w:val="CommentText"/>
    <w:uiPriority w:val="99"/>
    <w:semiHidden/>
    <w:rsid w:val="00303EA1"/>
    <w:rPr>
      <w:sz w:val="20"/>
      <w:szCs w:val="20"/>
    </w:rPr>
  </w:style>
  <w:style w:type="paragraph" w:styleId="CommentSubject">
    <w:name w:val="annotation subject"/>
    <w:basedOn w:val="CommentText"/>
    <w:next w:val="CommentText"/>
    <w:link w:val="CommentSubjectChar"/>
    <w:uiPriority w:val="99"/>
    <w:semiHidden/>
    <w:unhideWhenUsed/>
    <w:rsid w:val="00303EA1"/>
    <w:rPr>
      <w:b/>
      <w:bCs/>
    </w:rPr>
  </w:style>
  <w:style w:type="character" w:customStyle="1" w:styleId="CommentSubjectChar">
    <w:name w:val="Comment Subject Char"/>
    <w:basedOn w:val="CommentTextChar"/>
    <w:link w:val="CommentSubject"/>
    <w:uiPriority w:val="99"/>
    <w:semiHidden/>
    <w:rsid w:val="00303EA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01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2D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08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14F"/>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F6014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6014F"/>
    <w:rPr>
      <w:rFonts w:ascii="Tahoma" w:hAnsi="Tahoma" w:cs="Tahoma"/>
      <w:sz w:val="16"/>
      <w:szCs w:val="16"/>
    </w:rPr>
  </w:style>
  <w:style w:type="paragraph" w:styleId="ListParagraph">
    <w:name w:val="List Paragraph"/>
    <w:basedOn w:val="Normal"/>
    <w:uiPriority w:val="34"/>
    <w:qFormat/>
    <w:rsid w:val="00F6014F"/>
    <w:pPr>
      <w:ind w:left="720"/>
      <w:contextualSpacing/>
    </w:pPr>
  </w:style>
  <w:style w:type="paragraph" w:styleId="Title">
    <w:name w:val="Title"/>
    <w:basedOn w:val="Normal"/>
    <w:next w:val="Normal"/>
    <w:link w:val="TitleChar"/>
    <w:uiPriority w:val="10"/>
    <w:qFormat/>
    <w:rsid w:val="000A2D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2D0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A2D0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46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408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08EE"/>
  </w:style>
  <w:style w:type="paragraph" w:styleId="Footer">
    <w:name w:val="footer"/>
    <w:basedOn w:val="Normal"/>
    <w:link w:val="FooterChar"/>
    <w:uiPriority w:val="99"/>
    <w:unhideWhenUsed/>
    <w:rsid w:val="00F408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08EE"/>
  </w:style>
  <w:style w:type="character" w:customStyle="1" w:styleId="Heading3Char">
    <w:name w:val="Heading 3 Char"/>
    <w:basedOn w:val="DefaultParagraphFont"/>
    <w:link w:val="Heading3"/>
    <w:uiPriority w:val="9"/>
    <w:rsid w:val="00F408EE"/>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2905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0509"/>
    <w:rPr>
      <w:sz w:val="20"/>
      <w:szCs w:val="20"/>
    </w:rPr>
  </w:style>
  <w:style w:type="character" w:styleId="FootnoteReference">
    <w:name w:val="footnote reference"/>
    <w:basedOn w:val="DefaultParagraphFont"/>
    <w:uiPriority w:val="99"/>
    <w:semiHidden/>
    <w:unhideWhenUsed/>
    <w:rsid w:val="00290509"/>
    <w:rPr>
      <w:vertAlign w:val="superscript"/>
    </w:rPr>
  </w:style>
  <w:style w:type="paragraph" w:styleId="TOCHeading">
    <w:name w:val="TOC Heading"/>
    <w:basedOn w:val="Heading1"/>
    <w:next w:val="Normal"/>
    <w:uiPriority w:val="39"/>
    <w:unhideWhenUsed/>
    <w:qFormat/>
    <w:rsid w:val="00E27BDE"/>
    <w:pPr>
      <w:outlineLvl w:val="9"/>
    </w:pPr>
    <w:rPr>
      <w:lang w:val="en-US" w:eastAsia="ja-JP"/>
    </w:rPr>
  </w:style>
  <w:style w:type="paragraph" w:styleId="TOC1">
    <w:name w:val="toc 1"/>
    <w:basedOn w:val="Normal"/>
    <w:next w:val="Normal"/>
    <w:autoRedefine/>
    <w:uiPriority w:val="39"/>
    <w:unhideWhenUsed/>
    <w:rsid w:val="00777C9E"/>
    <w:pPr>
      <w:tabs>
        <w:tab w:val="right" w:leader="dot" w:pos="9016"/>
      </w:tabs>
      <w:spacing w:after="240"/>
      <w:jc w:val="center"/>
    </w:pPr>
    <w:rPr>
      <w:b/>
      <w:sz w:val="28"/>
    </w:rPr>
  </w:style>
  <w:style w:type="paragraph" w:styleId="TOC2">
    <w:name w:val="toc 2"/>
    <w:basedOn w:val="Normal"/>
    <w:next w:val="Normal"/>
    <w:autoRedefine/>
    <w:uiPriority w:val="39"/>
    <w:unhideWhenUsed/>
    <w:rsid w:val="00E27BDE"/>
    <w:pPr>
      <w:spacing w:after="100"/>
      <w:ind w:left="220"/>
    </w:pPr>
  </w:style>
  <w:style w:type="paragraph" w:styleId="TOC3">
    <w:name w:val="toc 3"/>
    <w:basedOn w:val="Normal"/>
    <w:next w:val="Normal"/>
    <w:autoRedefine/>
    <w:uiPriority w:val="39"/>
    <w:unhideWhenUsed/>
    <w:rsid w:val="00E27BDE"/>
    <w:pPr>
      <w:spacing w:after="100"/>
      <w:ind w:left="440"/>
    </w:pPr>
  </w:style>
  <w:style w:type="character" w:styleId="Hyperlink">
    <w:name w:val="Hyperlink"/>
    <w:basedOn w:val="DefaultParagraphFont"/>
    <w:uiPriority w:val="99"/>
    <w:unhideWhenUsed/>
    <w:rsid w:val="00E27BDE"/>
    <w:rPr>
      <w:color w:val="0000FF" w:themeColor="hyperlink"/>
      <w:u w:val="single"/>
    </w:rPr>
  </w:style>
  <w:style w:type="paragraph" w:styleId="BalloonText">
    <w:name w:val="Balloon Text"/>
    <w:basedOn w:val="Normal"/>
    <w:link w:val="BalloonTextChar"/>
    <w:uiPriority w:val="99"/>
    <w:semiHidden/>
    <w:unhideWhenUsed/>
    <w:rsid w:val="00E27B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B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8EC0AC5D-8AF5-4CE5-A720-27AF4B02A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1841</TotalTime>
  <Pages>1</Pages>
  <Words>3941</Words>
  <Characters>22466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Mwinga</dc:creator>
  <cp:keywords/>
  <dc:description/>
  <cp:lastModifiedBy>Samson Mwinga</cp:lastModifiedBy>
  <cp:revision>591</cp:revision>
  <dcterms:created xsi:type="dcterms:W3CDTF">2012-06-06T09:13:00Z</dcterms:created>
  <dcterms:modified xsi:type="dcterms:W3CDTF">2012-08-12T21:49:00Z</dcterms:modified>
</cp:coreProperties>
</file>