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DCD" w:rsidRPr="009D1DCD" w:rsidRDefault="009D1DCD" w:rsidP="009D1DCD">
      <w:pPr>
        <w:spacing w:after="0" w:line="240" w:lineRule="auto"/>
        <w:jc w:val="center"/>
        <w:rPr>
          <w:rFonts w:ascii="Times New Roman" w:eastAsia="Times New Roman" w:hAnsi="Times New Roman" w:cs="Times New Roman"/>
          <w:b/>
          <w:sz w:val="24"/>
          <w:szCs w:val="20"/>
        </w:rPr>
      </w:pPr>
      <w:r w:rsidRPr="009D1DCD">
        <w:rPr>
          <w:rFonts w:ascii="Times New Roman" w:eastAsia="Times New Roman" w:hAnsi="Times New Roman" w:cs="Times New Roman"/>
          <w:b/>
          <w:noProof/>
          <w:sz w:val="24"/>
          <w:szCs w:val="20"/>
          <w:lang w:val="en-ZA" w:eastAsia="en-ZA"/>
        </w:rPr>
        <w:drawing>
          <wp:anchor distT="0" distB="0" distL="114300" distR="114300" simplePos="0" relativeHeight="251659264" behindDoc="1" locked="0" layoutInCell="1" allowOverlap="1" wp14:anchorId="5E1AA205" wp14:editId="3EC6748E">
            <wp:simplePos x="0" y="0"/>
            <wp:positionH relativeFrom="column">
              <wp:posOffset>2028825</wp:posOffset>
            </wp:positionH>
            <wp:positionV relativeFrom="paragraph">
              <wp:posOffset>180975</wp:posOffset>
            </wp:positionV>
            <wp:extent cx="1764030" cy="1762125"/>
            <wp:effectExtent l="0" t="0" r="7620" b="9525"/>
            <wp:wrapTight wrapText="bothSides">
              <wp:wrapPolygon edited="0">
                <wp:start x="0" y="0"/>
                <wp:lineTo x="0" y="21483"/>
                <wp:lineTo x="21460" y="21483"/>
                <wp:lineTo x="21460" y="0"/>
                <wp:lineTo x="0" y="0"/>
              </wp:wrapPolygon>
            </wp:wrapTight>
            <wp:docPr id="2" name="Picture 2" descr="MOHSS_Coat of Arms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HSS_Coat of Arms_CMY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4030" cy="1762125"/>
                    </a:xfrm>
                    <a:prstGeom prst="rect">
                      <a:avLst/>
                    </a:prstGeom>
                    <a:noFill/>
                    <a:ln>
                      <a:noFill/>
                    </a:ln>
                  </pic:spPr>
                </pic:pic>
              </a:graphicData>
            </a:graphic>
          </wp:anchor>
        </w:drawing>
      </w:r>
      <w:r w:rsidRPr="009D1DCD">
        <w:rPr>
          <w:rFonts w:ascii="Times New Roman" w:eastAsia="Times New Roman" w:hAnsi="Times New Roman" w:cs="Times New Roman"/>
          <w:b/>
          <w:sz w:val="24"/>
          <w:szCs w:val="20"/>
        </w:rPr>
        <w:t>Republic of Namibia</w:t>
      </w:r>
    </w:p>
    <w:p w:rsidR="009D1DCD" w:rsidRPr="009D1DCD" w:rsidRDefault="009D1DCD" w:rsidP="009D1DCD">
      <w:pPr>
        <w:spacing w:after="0" w:line="240" w:lineRule="auto"/>
        <w:jc w:val="center"/>
        <w:rPr>
          <w:rFonts w:ascii="Times New Roman" w:eastAsia="Times New Roman" w:hAnsi="Times New Roman" w:cs="Times New Roman"/>
          <w:sz w:val="24"/>
          <w:szCs w:val="20"/>
        </w:rPr>
      </w:pPr>
    </w:p>
    <w:p w:rsidR="009D1DCD" w:rsidRPr="009D1DCD" w:rsidRDefault="009D1DCD" w:rsidP="009D1DCD">
      <w:pPr>
        <w:spacing w:after="0" w:line="240" w:lineRule="auto"/>
        <w:jc w:val="center"/>
        <w:rPr>
          <w:rFonts w:ascii="Times New Roman" w:eastAsia="Times New Roman" w:hAnsi="Times New Roman" w:cs="Times New Roman"/>
          <w:sz w:val="24"/>
          <w:szCs w:val="20"/>
        </w:rPr>
      </w:pPr>
    </w:p>
    <w:p w:rsidR="009D1DCD" w:rsidRPr="009D1DCD" w:rsidRDefault="009D1DCD" w:rsidP="009D1DCD">
      <w:pPr>
        <w:spacing w:after="0" w:line="240" w:lineRule="auto"/>
        <w:jc w:val="center"/>
        <w:rPr>
          <w:rFonts w:ascii="Times New Roman" w:eastAsia="Times New Roman" w:hAnsi="Times New Roman" w:cs="Times New Roman"/>
          <w:sz w:val="24"/>
          <w:szCs w:val="20"/>
        </w:rPr>
      </w:pPr>
    </w:p>
    <w:p w:rsidR="009D1DCD" w:rsidRPr="009D1DCD" w:rsidRDefault="009D1DCD" w:rsidP="009D1DCD">
      <w:pPr>
        <w:spacing w:after="0" w:line="240" w:lineRule="auto"/>
        <w:jc w:val="center"/>
        <w:rPr>
          <w:rFonts w:ascii="Times New Roman" w:eastAsia="Times New Roman" w:hAnsi="Times New Roman" w:cs="Times New Roman"/>
          <w:sz w:val="24"/>
          <w:szCs w:val="20"/>
        </w:rPr>
      </w:pPr>
    </w:p>
    <w:p w:rsidR="009D1DCD" w:rsidRPr="009D1DCD" w:rsidRDefault="009D1DCD" w:rsidP="009D1DCD">
      <w:pPr>
        <w:spacing w:after="0" w:line="240" w:lineRule="auto"/>
        <w:jc w:val="center"/>
        <w:rPr>
          <w:rFonts w:ascii="Times New Roman" w:eastAsia="Times New Roman" w:hAnsi="Times New Roman" w:cs="Times New Roman"/>
          <w:sz w:val="24"/>
          <w:szCs w:val="20"/>
        </w:rPr>
      </w:pPr>
    </w:p>
    <w:p w:rsidR="009D1DCD" w:rsidRPr="009D1DCD" w:rsidRDefault="009D1DCD" w:rsidP="009D1DCD">
      <w:pPr>
        <w:spacing w:after="0" w:line="240" w:lineRule="auto"/>
        <w:jc w:val="center"/>
        <w:rPr>
          <w:rFonts w:ascii="Times New Roman" w:eastAsia="Times New Roman" w:hAnsi="Times New Roman" w:cs="Times New Roman"/>
          <w:sz w:val="24"/>
          <w:szCs w:val="20"/>
        </w:rPr>
      </w:pPr>
    </w:p>
    <w:p w:rsidR="009D1DCD" w:rsidRPr="009D1DCD" w:rsidRDefault="009D1DCD" w:rsidP="009D1DCD">
      <w:pPr>
        <w:spacing w:after="0" w:line="240" w:lineRule="auto"/>
        <w:jc w:val="center"/>
        <w:rPr>
          <w:rFonts w:ascii="Times New Roman" w:eastAsia="Times New Roman" w:hAnsi="Times New Roman" w:cs="Times New Roman"/>
          <w:sz w:val="24"/>
          <w:szCs w:val="20"/>
        </w:rPr>
      </w:pPr>
    </w:p>
    <w:p w:rsidR="009D1DCD" w:rsidRPr="009D1DCD" w:rsidRDefault="009D1DCD" w:rsidP="009D1DCD">
      <w:pPr>
        <w:spacing w:after="0" w:line="240" w:lineRule="auto"/>
        <w:jc w:val="center"/>
        <w:rPr>
          <w:rFonts w:ascii="Times New Roman" w:eastAsia="Times New Roman" w:hAnsi="Times New Roman" w:cs="Times New Roman"/>
          <w:sz w:val="24"/>
          <w:szCs w:val="20"/>
        </w:rPr>
      </w:pPr>
    </w:p>
    <w:p w:rsidR="009D1DCD" w:rsidRPr="009D1DCD" w:rsidRDefault="009D1DCD" w:rsidP="009D1DCD">
      <w:pPr>
        <w:spacing w:after="0" w:line="240" w:lineRule="auto"/>
        <w:jc w:val="center"/>
        <w:rPr>
          <w:rFonts w:ascii="Times New Roman" w:eastAsia="Times New Roman" w:hAnsi="Times New Roman" w:cs="Times New Roman"/>
          <w:sz w:val="24"/>
          <w:szCs w:val="20"/>
        </w:rPr>
      </w:pPr>
    </w:p>
    <w:p w:rsidR="009D1DCD" w:rsidRPr="009D1DCD" w:rsidRDefault="009D1DCD" w:rsidP="009D1DCD">
      <w:pPr>
        <w:spacing w:after="0" w:line="240" w:lineRule="auto"/>
        <w:jc w:val="center"/>
        <w:rPr>
          <w:rFonts w:ascii="Times New Roman" w:eastAsia="Times New Roman" w:hAnsi="Times New Roman" w:cs="Times New Roman"/>
          <w:sz w:val="24"/>
          <w:szCs w:val="20"/>
        </w:rPr>
      </w:pPr>
    </w:p>
    <w:p w:rsidR="009D1DCD" w:rsidRPr="009D1DCD" w:rsidRDefault="009D1DCD" w:rsidP="009D1DCD">
      <w:pPr>
        <w:spacing w:after="0" w:line="240" w:lineRule="auto"/>
        <w:jc w:val="center"/>
        <w:rPr>
          <w:rFonts w:ascii="Times New Roman" w:eastAsia="Times New Roman" w:hAnsi="Times New Roman" w:cs="Times New Roman"/>
          <w:sz w:val="24"/>
          <w:szCs w:val="20"/>
        </w:rPr>
      </w:pPr>
    </w:p>
    <w:p w:rsidR="009D1DCD" w:rsidRPr="009D1DCD" w:rsidRDefault="009D1DCD" w:rsidP="009D1DCD">
      <w:pPr>
        <w:spacing w:after="0" w:line="240" w:lineRule="auto"/>
        <w:jc w:val="center"/>
        <w:rPr>
          <w:rFonts w:ascii="Times New Roman" w:eastAsia="Times New Roman" w:hAnsi="Times New Roman" w:cs="Times New Roman"/>
          <w:b/>
          <w:sz w:val="24"/>
          <w:szCs w:val="20"/>
        </w:rPr>
      </w:pPr>
      <w:r w:rsidRPr="009D1DCD">
        <w:rPr>
          <w:rFonts w:ascii="Times New Roman" w:eastAsia="Times New Roman" w:hAnsi="Times New Roman" w:cs="Times New Roman"/>
          <w:b/>
          <w:sz w:val="24"/>
          <w:szCs w:val="20"/>
        </w:rPr>
        <w:t>Ministry of Health and Social Services</w:t>
      </w:r>
    </w:p>
    <w:p w:rsidR="009D1DCD" w:rsidRPr="009D1DCD" w:rsidRDefault="009D1DCD" w:rsidP="009D1DCD">
      <w:pPr>
        <w:spacing w:after="0" w:line="240" w:lineRule="auto"/>
        <w:jc w:val="center"/>
        <w:rPr>
          <w:rFonts w:ascii="Times New Roman" w:eastAsia="Times New Roman" w:hAnsi="Times New Roman" w:cs="Times New Roman"/>
          <w:sz w:val="24"/>
          <w:szCs w:val="20"/>
        </w:rPr>
      </w:pPr>
    </w:p>
    <w:p w:rsidR="009D1DCD" w:rsidRPr="009D1DCD" w:rsidRDefault="009D1DCD" w:rsidP="00471B19">
      <w:pPr>
        <w:spacing w:after="0" w:line="240" w:lineRule="auto"/>
        <w:jc w:val="center"/>
        <w:rPr>
          <w:rFonts w:ascii="Times New Roman" w:eastAsia="Times New Roman" w:hAnsi="Times New Roman" w:cs="Times New Roman"/>
          <w:sz w:val="20"/>
          <w:szCs w:val="32"/>
        </w:rPr>
      </w:pPr>
      <w:r w:rsidRPr="009D1DCD">
        <w:rPr>
          <w:rFonts w:ascii="Times New Roman" w:eastAsia="Times New Roman" w:hAnsi="Times New Roman" w:cs="Times New Roman"/>
          <w:sz w:val="20"/>
          <w:szCs w:val="32"/>
        </w:rPr>
        <w:t>Directorate of Tertiary Health Care &amp; Clinical and Support Services</w:t>
      </w:r>
    </w:p>
    <w:p w:rsidR="009D1DCD" w:rsidRPr="009D1DCD" w:rsidRDefault="009D1DCD" w:rsidP="00471B19">
      <w:pPr>
        <w:spacing w:after="0" w:line="240" w:lineRule="auto"/>
        <w:jc w:val="center"/>
        <w:rPr>
          <w:rFonts w:ascii="Times New Roman" w:eastAsia="Times New Roman" w:hAnsi="Times New Roman" w:cs="Times New Roman"/>
          <w:sz w:val="20"/>
          <w:szCs w:val="32"/>
        </w:rPr>
      </w:pPr>
      <w:r w:rsidRPr="009D1DCD">
        <w:rPr>
          <w:rFonts w:ascii="Times New Roman" w:eastAsia="Times New Roman" w:hAnsi="Times New Roman" w:cs="Times New Roman"/>
          <w:sz w:val="20"/>
          <w:szCs w:val="32"/>
        </w:rPr>
        <w:t>Division: Pharmaceutical Services</w:t>
      </w:r>
    </w:p>
    <w:p w:rsidR="009D1DCD" w:rsidRPr="009D1DCD" w:rsidRDefault="009D1DCD" w:rsidP="00471B19">
      <w:pPr>
        <w:spacing w:after="0" w:line="240" w:lineRule="auto"/>
        <w:jc w:val="center"/>
        <w:rPr>
          <w:rFonts w:ascii="Times New Roman" w:eastAsia="Times New Roman" w:hAnsi="Times New Roman" w:cs="Times New Roman"/>
          <w:b/>
          <w:sz w:val="18"/>
          <w:szCs w:val="28"/>
        </w:rPr>
      </w:pPr>
      <w:r w:rsidRPr="009D1DCD">
        <w:rPr>
          <w:rFonts w:ascii="Times New Roman" w:eastAsia="Times New Roman" w:hAnsi="Times New Roman" w:cs="Times New Roman"/>
          <w:sz w:val="20"/>
          <w:szCs w:val="32"/>
        </w:rPr>
        <w:t>Sub division: National Medicines Policy Coordination</w:t>
      </w:r>
    </w:p>
    <w:p w:rsidR="005C6EBC" w:rsidRDefault="005C6EBC" w:rsidP="00C923D1">
      <w:pPr>
        <w:jc w:val="center"/>
        <w:rPr>
          <w:rFonts w:ascii="Calibri" w:eastAsia="+mj-ea" w:hAnsi="Calibri" w:cs="+mj-cs"/>
          <w:b/>
          <w:bCs/>
          <w:color w:val="0000CC"/>
          <w:kern w:val="24"/>
          <w:sz w:val="56"/>
          <w:szCs w:val="96"/>
          <w14:shadow w14:blurRad="38100" w14:dist="38100" w14:dir="2700000" w14:sx="100000" w14:sy="100000" w14:kx="0" w14:ky="0" w14:algn="tl">
            <w14:srgbClr w14:val="000000">
              <w14:alpha w14:val="57000"/>
            </w14:srgbClr>
          </w14:shadow>
        </w:rPr>
      </w:pPr>
    </w:p>
    <w:p w:rsidR="00114AFC" w:rsidRDefault="00114AFC" w:rsidP="00C923D1">
      <w:pPr>
        <w:jc w:val="center"/>
        <w:rPr>
          <w:rFonts w:ascii="Calibri" w:eastAsia="+mj-ea" w:hAnsi="Calibri" w:cs="+mj-cs"/>
          <w:b/>
          <w:bCs/>
          <w:color w:val="0000CC"/>
          <w:kern w:val="24"/>
          <w:sz w:val="56"/>
          <w:szCs w:val="96"/>
          <w14:shadow w14:blurRad="38100" w14:dist="38100" w14:dir="2700000" w14:sx="100000" w14:sy="100000" w14:kx="0" w14:ky="0" w14:algn="tl">
            <w14:srgbClr w14:val="000000">
              <w14:alpha w14:val="57000"/>
            </w14:srgbClr>
          </w14:shadow>
        </w:rPr>
      </w:pPr>
    </w:p>
    <w:p w:rsidR="00EF0900" w:rsidRDefault="00C923D1" w:rsidP="005E6714">
      <w:pPr>
        <w:spacing w:after="0" w:line="240" w:lineRule="auto"/>
        <w:jc w:val="center"/>
        <w:rPr>
          <w:rFonts w:ascii="Calibri" w:eastAsia="+mj-ea" w:hAnsi="Calibri" w:cs="+mj-cs"/>
          <w:b/>
          <w:bCs/>
          <w:color w:val="0000CC"/>
          <w:kern w:val="24"/>
          <w:sz w:val="56"/>
          <w:szCs w:val="96"/>
          <w14:shadow w14:blurRad="38100" w14:dist="38100" w14:dir="2700000" w14:sx="100000" w14:sy="100000" w14:kx="0" w14:ky="0" w14:algn="tl">
            <w14:srgbClr w14:val="000000">
              <w14:alpha w14:val="57000"/>
            </w14:srgbClr>
          </w14:shadow>
        </w:rPr>
      </w:pPr>
      <w:r w:rsidRPr="00C923D1">
        <w:rPr>
          <w:rFonts w:ascii="Calibri" w:eastAsia="+mj-ea" w:hAnsi="Calibri" w:cs="+mj-cs"/>
          <w:b/>
          <w:bCs/>
          <w:color w:val="0000CC"/>
          <w:kern w:val="24"/>
          <w:sz w:val="56"/>
          <w:szCs w:val="96"/>
          <w14:shadow w14:blurRad="38100" w14:dist="38100" w14:dir="2700000" w14:sx="100000" w14:sy="100000" w14:kx="0" w14:ky="0" w14:algn="tl">
            <w14:srgbClr w14:val="000000">
              <w14:alpha w14:val="57000"/>
            </w14:srgbClr>
          </w14:shadow>
        </w:rPr>
        <w:t xml:space="preserve">ELECTRONIC DISPENSING </w:t>
      </w:r>
      <w:r w:rsidRPr="00C923D1">
        <w:rPr>
          <w:rFonts w:ascii="Calibri" w:eastAsia="+mj-ea" w:hAnsi="Calibri" w:cs="+mj-cs"/>
          <w:b/>
          <w:bCs/>
          <w:color w:val="0000CC"/>
          <w:kern w:val="24"/>
          <w:sz w:val="56"/>
          <w:szCs w:val="96"/>
          <w14:shadow w14:blurRad="38100" w14:dist="38100" w14:dir="2700000" w14:sx="100000" w14:sy="100000" w14:kx="0" w14:ky="0" w14:algn="tl">
            <w14:srgbClr w14:val="000000">
              <w14:alpha w14:val="57000"/>
            </w14:srgbClr>
          </w14:shadow>
        </w:rPr>
        <w:t>TOOL (EDT)</w:t>
      </w:r>
    </w:p>
    <w:p w:rsidR="00C923D1" w:rsidRDefault="005E6714" w:rsidP="005E6714">
      <w:pPr>
        <w:pStyle w:val="NormalWeb"/>
        <w:pBdr>
          <w:bottom w:val="single" w:sz="6" w:space="1" w:color="auto"/>
        </w:pBdr>
        <w:spacing w:before="0" w:beforeAutospacing="0" w:after="0" w:afterAutospacing="0"/>
        <w:jc w:val="center"/>
        <w:rPr>
          <w:rFonts w:ascii="Calibri" w:eastAsia="+mn-ea" w:hAnsi="Calibri" w:cs="+mn-cs"/>
          <w:color w:val="898989"/>
          <w:kern w:val="24"/>
          <w:sz w:val="40"/>
          <w:szCs w:val="72"/>
          <w14:shadow w14:blurRad="38100" w14:dist="38100" w14:dir="2700000" w14:sx="100000" w14:sy="100000" w14:kx="0" w14:ky="0" w14:algn="tl">
            <w14:srgbClr w14:val="000000">
              <w14:alpha w14:val="57000"/>
            </w14:srgbClr>
          </w14:shadow>
        </w:rPr>
      </w:pPr>
      <w:r w:rsidRPr="009D1DCD">
        <w:rPr>
          <w:rFonts w:ascii="Calibri" w:eastAsia="+mn-ea" w:hAnsi="Calibri" w:cs="+mn-cs"/>
          <w:color w:val="898989"/>
          <w:kern w:val="24"/>
          <w:sz w:val="40"/>
          <w:szCs w:val="72"/>
          <w14:shadow w14:blurRad="38100" w14:dist="38100" w14:dir="2700000" w14:sx="100000" w14:sy="100000" w14:kx="0" w14:ky="0" w14:algn="tl">
            <w14:srgbClr w14:val="000000">
              <w14:alpha w14:val="57000"/>
            </w14:srgbClr>
          </w14:shadow>
        </w:rPr>
        <w:t>Quick Reference Processes Document</w:t>
      </w:r>
    </w:p>
    <w:p w:rsidR="00471B19" w:rsidRDefault="005E6714" w:rsidP="005E6714">
      <w:pPr>
        <w:pStyle w:val="NormalWeb"/>
        <w:pBdr>
          <w:bottom w:val="single" w:sz="6" w:space="1" w:color="auto"/>
        </w:pBdr>
        <w:spacing w:before="0" w:beforeAutospacing="0" w:after="120" w:afterAutospacing="0"/>
        <w:jc w:val="center"/>
        <w:rPr>
          <w:rFonts w:ascii="Calibri" w:eastAsia="+mn-ea" w:hAnsi="Calibri" w:cs="+mn-cs"/>
          <w:kern w:val="24"/>
          <w:szCs w:val="72"/>
          <w14:shadow w14:blurRad="38100" w14:dist="38100" w14:dir="2700000" w14:sx="100000" w14:sy="100000" w14:kx="0" w14:ky="0" w14:algn="tl">
            <w14:srgbClr w14:val="000000">
              <w14:alpha w14:val="57000"/>
            </w14:srgbClr>
          </w14:shadow>
        </w:rPr>
      </w:pPr>
      <w:r w:rsidRPr="005E6714">
        <w:rPr>
          <w:rFonts w:ascii="Calibri" w:eastAsia="+mn-ea" w:hAnsi="Calibri" w:cs="+mn-cs"/>
          <w:kern w:val="24"/>
          <w:szCs w:val="72"/>
          <w14:shadow w14:blurRad="38100" w14:dist="38100" w14:dir="2700000" w14:sx="100000" w14:sy="100000" w14:kx="0" w14:ky="0" w14:algn="tl">
            <w14:srgbClr w14:val="000000">
              <w14:alpha w14:val="57000"/>
            </w14:srgbClr>
          </w14:shadow>
        </w:rPr>
        <w:t>September 2012</w:t>
      </w:r>
    </w:p>
    <w:p w:rsidR="00471B19" w:rsidRDefault="00471B19" w:rsidP="00471B19">
      <w:pPr>
        <w:rPr>
          <w:lang w:val="en-ZA" w:eastAsia="en-ZA"/>
        </w:rPr>
      </w:pPr>
    </w:p>
    <w:p w:rsidR="005E6714" w:rsidRDefault="005E6714" w:rsidP="00471B19">
      <w:pPr>
        <w:tabs>
          <w:tab w:val="left" w:pos="2895"/>
        </w:tabs>
        <w:rPr>
          <w:lang w:val="en-ZA" w:eastAsia="en-ZA"/>
        </w:rPr>
      </w:pPr>
    </w:p>
    <w:p w:rsidR="0016513C" w:rsidRDefault="0016513C" w:rsidP="00471B19">
      <w:pPr>
        <w:tabs>
          <w:tab w:val="left" w:pos="2895"/>
        </w:tabs>
        <w:rPr>
          <w:lang w:val="en-ZA" w:eastAsia="en-ZA"/>
        </w:rPr>
        <w:sectPr w:rsidR="0016513C" w:rsidSect="009D1DCD">
          <w:pgSz w:w="11906" w:h="16838" w:code="9"/>
          <w:pgMar w:top="1440" w:right="1440" w:bottom="1440" w:left="1440" w:header="709" w:footer="709" w:gutter="0"/>
          <w:cols w:space="708"/>
          <w:docGrid w:linePitch="360"/>
        </w:sectPr>
      </w:pPr>
    </w:p>
    <w:p w:rsidR="00114AFC" w:rsidRDefault="00114AFC" w:rsidP="00471B19">
      <w:pPr>
        <w:tabs>
          <w:tab w:val="left" w:pos="2895"/>
        </w:tabs>
        <w:rPr>
          <w:lang w:val="en-ZA" w:eastAsia="en-ZA"/>
        </w:rPr>
      </w:pPr>
    </w:p>
    <w:p w:rsidR="00B01804" w:rsidRDefault="00B01804" w:rsidP="00471B19">
      <w:pPr>
        <w:tabs>
          <w:tab w:val="left" w:pos="2895"/>
        </w:tabs>
        <w:rPr>
          <w:lang w:val="en-ZA" w:eastAsia="en-ZA"/>
        </w:rPr>
      </w:pPr>
    </w:p>
    <w:p w:rsidR="00B01804" w:rsidRDefault="00B01804" w:rsidP="00471B19">
      <w:pPr>
        <w:tabs>
          <w:tab w:val="left" w:pos="2895"/>
        </w:tabs>
        <w:rPr>
          <w:lang w:val="en-ZA" w:eastAsia="en-ZA"/>
        </w:rPr>
      </w:pPr>
    </w:p>
    <w:p w:rsidR="00B01804" w:rsidRDefault="00B01804" w:rsidP="00471B19">
      <w:pPr>
        <w:tabs>
          <w:tab w:val="left" w:pos="2895"/>
        </w:tabs>
        <w:rPr>
          <w:lang w:val="en-ZA" w:eastAsia="en-ZA"/>
        </w:rPr>
        <w:sectPr w:rsidR="00B01804" w:rsidSect="009D1DCD">
          <w:pgSz w:w="11906" w:h="16838" w:code="9"/>
          <w:pgMar w:top="1440" w:right="1440" w:bottom="1440" w:left="1440" w:header="709" w:footer="709" w:gutter="0"/>
          <w:cols w:space="708"/>
          <w:docGrid w:linePitch="360"/>
        </w:sectPr>
      </w:pPr>
    </w:p>
    <w:p w:rsidR="006848C8" w:rsidRPr="009D1DCD" w:rsidRDefault="006848C8" w:rsidP="006848C8">
      <w:pPr>
        <w:spacing w:after="0" w:line="240" w:lineRule="auto"/>
        <w:jc w:val="center"/>
        <w:rPr>
          <w:rFonts w:ascii="Times New Roman" w:eastAsia="Times New Roman" w:hAnsi="Times New Roman" w:cs="Times New Roman"/>
          <w:b/>
          <w:sz w:val="24"/>
          <w:szCs w:val="20"/>
        </w:rPr>
      </w:pPr>
      <w:r w:rsidRPr="009D1DCD">
        <w:rPr>
          <w:rFonts w:ascii="Times New Roman" w:eastAsia="Times New Roman" w:hAnsi="Times New Roman" w:cs="Times New Roman"/>
          <w:b/>
          <w:noProof/>
          <w:sz w:val="24"/>
          <w:szCs w:val="20"/>
          <w:lang w:val="en-ZA" w:eastAsia="en-ZA"/>
        </w:rPr>
        <w:lastRenderedPageBreak/>
        <w:drawing>
          <wp:anchor distT="0" distB="0" distL="114300" distR="114300" simplePos="0" relativeHeight="251661312" behindDoc="1" locked="0" layoutInCell="1" allowOverlap="1" wp14:anchorId="70A2F487" wp14:editId="368BD162">
            <wp:simplePos x="0" y="0"/>
            <wp:positionH relativeFrom="column">
              <wp:posOffset>2028825</wp:posOffset>
            </wp:positionH>
            <wp:positionV relativeFrom="paragraph">
              <wp:posOffset>180975</wp:posOffset>
            </wp:positionV>
            <wp:extent cx="1764030" cy="1762125"/>
            <wp:effectExtent l="0" t="0" r="7620" b="9525"/>
            <wp:wrapTight wrapText="bothSides">
              <wp:wrapPolygon edited="0">
                <wp:start x="0" y="0"/>
                <wp:lineTo x="0" y="21483"/>
                <wp:lineTo x="21460" y="21483"/>
                <wp:lineTo x="21460" y="0"/>
                <wp:lineTo x="0" y="0"/>
              </wp:wrapPolygon>
            </wp:wrapTight>
            <wp:docPr id="6" name="Picture 6" descr="MOHSS_Coat of Arms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HSS_Coat of Arms_CMY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4030" cy="1762125"/>
                    </a:xfrm>
                    <a:prstGeom prst="rect">
                      <a:avLst/>
                    </a:prstGeom>
                    <a:noFill/>
                    <a:ln>
                      <a:noFill/>
                    </a:ln>
                  </pic:spPr>
                </pic:pic>
              </a:graphicData>
            </a:graphic>
          </wp:anchor>
        </w:drawing>
      </w:r>
      <w:r w:rsidRPr="009D1DCD">
        <w:rPr>
          <w:rFonts w:ascii="Times New Roman" w:eastAsia="Times New Roman" w:hAnsi="Times New Roman" w:cs="Times New Roman"/>
          <w:b/>
          <w:sz w:val="24"/>
          <w:szCs w:val="20"/>
        </w:rPr>
        <w:t>Republic of Namibia</w:t>
      </w:r>
    </w:p>
    <w:p w:rsidR="006848C8" w:rsidRPr="009D1DCD" w:rsidRDefault="006848C8" w:rsidP="006848C8">
      <w:pPr>
        <w:spacing w:after="0" w:line="240" w:lineRule="auto"/>
        <w:jc w:val="center"/>
        <w:rPr>
          <w:rFonts w:ascii="Times New Roman" w:eastAsia="Times New Roman" w:hAnsi="Times New Roman" w:cs="Times New Roman"/>
          <w:sz w:val="24"/>
          <w:szCs w:val="20"/>
        </w:rPr>
      </w:pPr>
    </w:p>
    <w:p w:rsidR="006848C8" w:rsidRPr="009D1DCD" w:rsidRDefault="006848C8" w:rsidP="006848C8">
      <w:pPr>
        <w:spacing w:after="0" w:line="240" w:lineRule="auto"/>
        <w:jc w:val="center"/>
        <w:rPr>
          <w:rFonts w:ascii="Times New Roman" w:eastAsia="Times New Roman" w:hAnsi="Times New Roman" w:cs="Times New Roman"/>
          <w:sz w:val="24"/>
          <w:szCs w:val="20"/>
        </w:rPr>
      </w:pPr>
    </w:p>
    <w:p w:rsidR="006848C8" w:rsidRPr="009D1DCD" w:rsidRDefault="006848C8" w:rsidP="006848C8">
      <w:pPr>
        <w:spacing w:after="0" w:line="240" w:lineRule="auto"/>
        <w:jc w:val="center"/>
        <w:rPr>
          <w:rFonts w:ascii="Times New Roman" w:eastAsia="Times New Roman" w:hAnsi="Times New Roman" w:cs="Times New Roman"/>
          <w:sz w:val="24"/>
          <w:szCs w:val="20"/>
        </w:rPr>
      </w:pPr>
    </w:p>
    <w:p w:rsidR="006848C8" w:rsidRPr="009D1DCD" w:rsidRDefault="006848C8" w:rsidP="006848C8">
      <w:pPr>
        <w:spacing w:after="0" w:line="240" w:lineRule="auto"/>
        <w:jc w:val="center"/>
        <w:rPr>
          <w:rFonts w:ascii="Times New Roman" w:eastAsia="Times New Roman" w:hAnsi="Times New Roman" w:cs="Times New Roman"/>
          <w:sz w:val="24"/>
          <w:szCs w:val="20"/>
        </w:rPr>
      </w:pPr>
    </w:p>
    <w:p w:rsidR="006848C8" w:rsidRPr="009D1DCD" w:rsidRDefault="006848C8" w:rsidP="006848C8">
      <w:pPr>
        <w:spacing w:after="0" w:line="240" w:lineRule="auto"/>
        <w:jc w:val="center"/>
        <w:rPr>
          <w:rFonts w:ascii="Times New Roman" w:eastAsia="Times New Roman" w:hAnsi="Times New Roman" w:cs="Times New Roman"/>
          <w:sz w:val="24"/>
          <w:szCs w:val="20"/>
        </w:rPr>
      </w:pPr>
    </w:p>
    <w:p w:rsidR="006848C8" w:rsidRPr="009D1DCD" w:rsidRDefault="006848C8" w:rsidP="006848C8">
      <w:pPr>
        <w:spacing w:after="0" w:line="240" w:lineRule="auto"/>
        <w:jc w:val="center"/>
        <w:rPr>
          <w:rFonts w:ascii="Times New Roman" w:eastAsia="Times New Roman" w:hAnsi="Times New Roman" w:cs="Times New Roman"/>
          <w:sz w:val="24"/>
          <w:szCs w:val="20"/>
        </w:rPr>
      </w:pPr>
    </w:p>
    <w:p w:rsidR="006848C8" w:rsidRPr="009D1DCD" w:rsidRDefault="006848C8" w:rsidP="006848C8">
      <w:pPr>
        <w:spacing w:after="0" w:line="240" w:lineRule="auto"/>
        <w:jc w:val="center"/>
        <w:rPr>
          <w:rFonts w:ascii="Times New Roman" w:eastAsia="Times New Roman" w:hAnsi="Times New Roman" w:cs="Times New Roman"/>
          <w:sz w:val="24"/>
          <w:szCs w:val="20"/>
        </w:rPr>
      </w:pPr>
    </w:p>
    <w:p w:rsidR="006848C8" w:rsidRPr="009D1DCD" w:rsidRDefault="006848C8" w:rsidP="006848C8">
      <w:pPr>
        <w:spacing w:after="0" w:line="240" w:lineRule="auto"/>
        <w:jc w:val="center"/>
        <w:rPr>
          <w:rFonts w:ascii="Times New Roman" w:eastAsia="Times New Roman" w:hAnsi="Times New Roman" w:cs="Times New Roman"/>
          <w:sz w:val="24"/>
          <w:szCs w:val="20"/>
        </w:rPr>
      </w:pPr>
    </w:p>
    <w:p w:rsidR="006848C8" w:rsidRPr="009D1DCD" w:rsidRDefault="006848C8" w:rsidP="006848C8">
      <w:pPr>
        <w:spacing w:after="0" w:line="240" w:lineRule="auto"/>
        <w:jc w:val="center"/>
        <w:rPr>
          <w:rFonts w:ascii="Times New Roman" w:eastAsia="Times New Roman" w:hAnsi="Times New Roman" w:cs="Times New Roman"/>
          <w:sz w:val="24"/>
          <w:szCs w:val="20"/>
        </w:rPr>
      </w:pPr>
    </w:p>
    <w:p w:rsidR="006848C8" w:rsidRPr="009D1DCD" w:rsidRDefault="006848C8" w:rsidP="006848C8">
      <w:pPr>
        <w:spacing w:after="0" w:line="240" w:lineRule="auto"/>
        <w:jc w:val="center"/>
        <w:rPr>
          <w:rFonts w:ascii="Times New Roman" w:eastAsia="Times New Roman" w:hAnsi="Times New Roman" w:cs="Times New Roman"/>
          <w:sz w:val="24"/>
          <w:szCs w:val="20"/>
        </w:rPr>
      </w:pPr>
    </w:p>
    <w:p w:rsidR="006848C8" w:rsidRPr="009D1DCD" w:rsidRDefault="006848C8" w:rsidP="006848C8">
      <w:pPr>
        <w:spacing w:after="0" w:line="240" w:lineRule="auto"/>
        <w:jc w:val="center"/>
        <w:rPr>
          <w:rFonts w:ascii="Times New Roman" w:eastAsia="Times New Roman" w:hAnsi="Times New Roman" w:cs="Times New Roman"/>
          <w:sz w:val="24"/>
          <w:szCs w:val="20"/>
        </w:rPr>
      </w:pPr>
    </w:p>
    <w:p w:rsidR="006848C8" w:rsidRPr="009D1DCD" w:rsidRDefault="006848C8" w:rsidP="006848C8">
      <w:pPr>
        <w:spacing w:after="0" w:line="240" w:lineRule="auto"/>
        <w:jc w:val="center"/>
        <w:rPr>
          <w:rFonts w:ascii="Times New Roman" w:eastAsia="Times New Roman" w:hAnsi="Times New Roman" w:cs="Times New Roman"/>
          <w:b/>
          <w:sz w:val="24"/>
          <w:szCs w:val="20"/>
        </w:rPr>
      </w:pPr>
      <w:r w:rsidRPr="009D1DCD">
        <w:rPr>
          <w:rFonts w:ascii="Times New Roman" w:eastAsia="Times New Roman" w:hAnsi="Times New Roman" w:cs="Times New Roman"/>
          <w:b/>
          <w:sz w:val="24"/>
          <w:szCs w:val="20"/>
        </w:rPr>
        <w:t>Ministry of Health and Social Services</w:t>
      </w:r>
    </w:p>
    <w:p w:rsidR="006848C8" w:rsidRPr="009D1DCD" w:rsidRDefault="006848C8" w:rsidP="006848C8">
      <w:pPr>
        <w:spacing w:after="0" w:line="240" w:lineRule="auto"/>
        <w:jc w:val="center"/>
        <w:rPr>
          <w:rFonts w:ascii="Times New Roman" w:eastAsia="Times New Roman" w:hAnsi="Times New Roman" w:cs="Times New Roman"/>
          <w:sz w:val="24"/>
          <w:szCs w:val="20"/>
        </w:rPr>
      </w:pPr>
    </w:p>
    <w:p w:rsidR="006848C8" w:rsidRPr="009D1DCD" w:rsidRDefault="006848C8" w:rsidP="006848C8">
      <w:pPr>
        <w:spacing w:after="0" w:line="240" w:lineRule="auto"/>
        <w:jc w:val="center"/>
        <w:rPr>
          <w:rFonts w:ascii="Times New Roman" w:eastAsia="Times New Roman" w:hAnsi="Times New Roman" w:cs="Times New Roman"/>
          <w:sz w:val="20"/>
          <w:szCs w:val="32"/>
        </w:rPr>
      </w:pPr>
      <w:r w:rsidRPr="009D1DCD">
        <w:rPr>
          <w:rFonts w:ascii="Times New Roman" w:eastAsia="Times New Roman" w:hAnsi="Times New Roman" w:cs="Times New Roman"/>
          <w:sz w:val="20"/>
          <w:szCs w:val="32"/>
        </w:rPr>
        <w:t>Directorate of Tertiary Health Care &amp; Clinical and Support Services</w:t>
      </w:r>
    </w:p>
    <w:p w:rsidR="006848C8" w:rsidRPr="009D1DCD" w:rsidRDefault="006848C8" w:rsidP="006848C8">
      <w:pPr>
        <w:spacing w:after="0" w:line="240" w:lineRule="auto"/>
        <w:jc w:val="center"/>
        <w:rPr>
          <w:rFonts w:ascii="Times New Roman" w:eastAsia="Times New Roman" w:hAnsi="Times New Roman" w:cs="Times New Roman"/>
          <w:sz w:val="20"/>
          <w:szCs w:val="32"/>
        </w:rPr>
      </w:pPr>
      <w:r w:rsidRPr="009D1DCD">
        <w:rPr>
          <w:rFonts w:ascii="Times New Roman" w:eastAsia="Times New Roman" w:hAnsi="Times New Roman" w:cs="Times New Roman"/>
          <w:sz w:val="20"/>
          <w:szCs w:val="32"/>
        </w:rPr>
        <w:t>Division: Pharmaceutical Services</w:t>
      </w:r>
    </w:p>
    <w:p w:rsidR="006848C8" w:rsidRPr="009D1DCD" w:rsidRDefault="006848C8" w:rsidP="006848C8">
      <w:pPr>
        <w:spacing w:after="0" w:line="240" w:lineRule="auto"/>
        <w:jc w:val="center"/>
        <w:rPr>
          <w:rFonts w:ascii="Times New Roman" w:eastAsia="Times New Roman" w:hAnsi="Times New Roman" w:cs="Times New Roman"/>
          <w:b/>
          <w:sz w:val="18"/>
          <w:szCs w:val="28"/>
        </w:rPr>
      </w:pPr>
      <w:r w:rsidRPr="009D1DCD">
        <w:rPr>
          <w:rFonts w:ascii="Times New Roman" w:eastAsia="Times New Roman" w:hAnsi="Times New Roman" w:cs="Times New Roman"/>
          <w:sz w:val="20"/>
          <w:szCs w:val="32"/>
        </w:rPr>
        <w:t>Sub division: National Medicines Policy Coordination</w:t>
      </w:r>
    </w:p>
    <w:p w:rsidR="006848C8" w:rsidRDefault="006848C8" w:rsidP="006848C8"/>
    <w:p w:rsidR="006848C8" w:rsidRDefault="006848C8" w:rsidP="006848C8"/>
    <w:p w:rsidR="006848C8" w:rsidRDefault="006848C8" w:rsidP="00DA1D06">
      <w:pPr>
        <w:spacing w:after="0" w:line="240" w:lineRule="auto"/>
        <w:jc w:val="center"/>
        <w:rPr>
          <w:rFonts w:ascii="Calibri" w:eastAsia="+mj-ea" w:hAnsi="Calibri" w:cs="+mj-cs"/>
          <w:bCs/>
          <w:color w:val="0000CC"/>
          <w:kern w:val="24"/>
          <w:sz w:val="36"/>
          <w:szCs w:val="96"/>
          <w14:shadow w14:blurRad="38100" w14:dist="38100" w14:dir="2700000" w14:sx="100000" w14:sy="100000" w14:kx="0" w14:ky="0" w14:algn="tl">
            <w14:srgbClr w14:val="000000">
              <w14:alpha w14:val="57000"/>
            </w14:srgbClr>
          </w14:shadow>
        </w:rPr>
      </w:pPr>
    </w:p>
    <w:p w:rsidR="00A02385" w:rsidRDefault="00A02385" w:rsidP="00DA1D06">
      <w:pPr>
        <w:spacing w:after="0" w:line="240" w:lineRule="auto"/>
        <w:jc w:val="center"/>
        <w:rPr>
          <w:rFonts w:ascii="Calibri" w:eastAsia="+mj-ea" w:hAnsi="Calibri" w:cs="+mj-cs"/>
          <w:bCs/>
          <w:color w:val="0000CC"/>
          <w:kern w:val="24"/>
          <w:sz w:val="36"/>
          <w:szCs w:val="96"/>
          <w14:shadow w14:blurRad="38100" w14:dist="38100" w14:dir="2700000" w14:sx="100000" w14:sy="100000" w14:kx="0" w14:ky="0" w14:algn="tl">
            <w14:srgbClr w14:val="000000">
              <w14:alpha w14:val="57000"/>
            </w14:srgbClr>
          </w14:shadow>
        </w:rPr>
      </w:pPr>
    </w:p>
    <w:p w:rsidR="00A02385" w:rsidRDefault="00A02385" w:rsidP="00DA1D06">
      <w:pPr>
        <w:spacing w:after="0" w:line="240" w:lineRule="auto"/>
        <w:jc w:val="center"/>
        <w:rPr>
          <w:rFonts w:ascii="Calibri" w:eastAsia="+mj-ea" w:hAnsi="Calibri" w:cs="+mj-cs"/>
          <w:bCs/>
          <w:color w:val="0000CC"/>
          <w:kern w:val="24"/>
          <w:sz w:val="36"/>
          <w:szCs w:val="96"/>
          <w14:shadow w14:blurRad="38100" w14:dist="38100" w14:dir="2700000" w14:sx="100000" w14:sy="100000" w14:kx="0" w14:ky="0" w14:algn="tl">
            <w14:srgbClr w14:val="000000">
              <w14:alpha w14:val="57000"/>
            </w14:srgbClr>
          </w14:shadow>
        </w:rPr>
      </w:pPr>
    </w:p>
    <w:p w:rsidR="00A02385" w:rsidRPr="006848C8" w:rsidRDefault="00A02385" w:rsidP="00DA1D06">
      <w:pPr>
        <w:spacing w:after="0" w:line="240" w:lineRule="auto"/>
        <w:jc w:val="center"/>
        <w:rPr>
          <w:rFonts w:ascii="Calibri" w:eastAsia="+mj-ea" w:hAnsi="Calibri" w:cs="+mj-cs"/>
          <w:bCs/>
          <w:color w:val="0000CC"/>
          <w:kern w:val="24"/>
          <w:sz w:val="36"/>
          <w:szCs w:val="96"/>
          <w14:shadow w14:blurRad="38100" w14:dist="38100" w14:dir="2700000" w14:sx="100000" w14:sy="100000" w14:kx="0" w14:ky="0" w14:algn="tl">
            <w14:srgbClr w14:val="000000">
              <w14:alpha w14:val="57000"/>
            </w14:srgbClr>
          </w14:shadow>
        </w:rPr>
      </w:pPr>
    </w:p>
    <w:p w:rsidR="00DA1D06" w:rsidRDefault="00DA1D06" w:rsidP="00DA1D06">
      <w:pPr>
        <w:spacing w:after="0" w:line="240" w:lineRule="auto"/>
        <w:jc w:val="center"/>
        <w:rPr>
          <w:rFonts w:ascii="Calibri" w:eastAsia="+mj-ea" w:hAnsi="Calibri" w:cs="+mj-cs"/>
          <w:b/>
          <w:bCs/>
          <w:color w:val="0000CC"/>
          <w:kern w:val="24"/>
          <w:sz w:val="56"/>
          <w:szCs w:val="96"/>
          <w14:shadow w14:blurRad="38100" w14:dist="38100" w14:dir="2700000" w14:sx="100000" w14:sy="100000" w14:kx="0" w14:ky="0" w14:algn="tl">
            <w14:srgbClr w14:val="000000">
              <w14:alpha w14:val="57000"/>
            </w14:srgbClr>
          </w14:shadow>
        </w:rPr>
      </w:pPr>
      <w:r w:rsidRPr="00C923D1">
        <w:rPr>
          <w:rFonts w:ascii="Calibri" w:eastAsia="+mj-ea" w:hAnsi="Calibri" w:cs="+mj-cs"/>
          <w:b/>
          <w:bCs/>
          <w:color w:val="0000CC"/>
          <w:kern w:val="24"/>
          <w:sz w:val="56"/>
          <w:szCs w:val="96"/>
          <w14:shadow w14:blurRad="38100" w14:dist="38100" w14:dir="2700000" w14:sx="100000" w14:sy="100000" w14:kx="0" w14:ky="0" w14:algn="tl">
            <w14:srgbClr w14:val="000000">
              <w14:alpha w14:val="57000"/>
            </w14:srgbClr>
          </w14:shadow>
        </w:rPr>
        <w:t>ELECTRONIC DISPENSING TOOL (EDT)</w:t>
      </w:r>
    </w:p>
    <w:p w:rsidR="00DA1D06" w:rsidRDefault="00DA1D06" w:rsidP="00DA1D06">
      <w:pPr>
        <w:pStyle w:val="NormalWeb"/>
        <w:pBdr>
          <w:bottom w:val="single" w:sz="6" w:space="1" w:color="auto"/>
        </w:pBdr>
        <w:spacing w:before="0" w:beforeAutospacing="0" w:after="0" w:afterAutospacing="0"/>
        <w:jc w:val="center"/>
        <w:rPr>
          <w:rFonts w:ascii="Calibri" w:eastAsia="+mn-ea" w:hAnsi="Calibri" w:cs="+mn-cs"/>
          <w:color w:val="898989"/>
          <w:kern w:val="24"/>
          <w:sz w:val="40"/>
          <w:szCs w:val="72"/>
          <w14:shadow w14:blurRad="38100" w14:dist="38100" w14:dir="2700000" w14:sx="100000" w14:sy="100000" w14:kx="0" w14:ky="0" w14:algn="tl">
            <w14:srgbClr w14:val="000000">
              <w14:alpha w14:val="57000"/>
            </w14:srgbClr>
          </w14:shadow>
        </w:rPr>
      </w:pPr>
      <w:r w:rsidRPr="009D1DCD">
        <w:rPr>
          <w:rFonts w:ascii="Calibri" w:eastAsia="+mn-ea" w:hAnsi="Calibri" w:cs="+mn-cs"/>
          <w:color w:val="898989"/>
          <w:kern w:val="24"/>
          <w:sz w:val="40"/>
          <w:szCs w:val="72"/>
          <w14:shadow w14:blurRad="38100" w14:dist="38100" w14:dir="2700000" w14:sx="100000" w14:sy="100000" w14:kx="0" w14:ky="0" w14:algn="tl">
            <w14:srgbClr w14:val="000000">
              <w14:alpha w14:val="57000"/>
            </w14:srgbClr>
          </w14:shadow>
        </w:rPr>
        <w:t>Quick Reference Processes Document</w:t>
      </w:r>
    </w:p>
    <w:p w:rsidR="00DA1D06" w:rsidRDefault="00DA1D06" w:rsidP="00DA1D06">
      <w:pPr>
        <w:pStyle w:val="NormalWeb"/>
        <w:pBdr>
          <w:bottom w:val="single" w:sz="6" w:space="1" w:color="auto"/>
        </w:pBdr>
        <w:spacing w:before="0" w:beforeAutospacing="0" w:after="120" w:afterAutospacing="0"/>
        <w:jc w:val="center"/>
        <w:rPr>
          <w:rFonts w:ascii="Calibri" w:eastAsia="+mn-ea" w:hAnsi="Calibri" w:cs="+mn-cs"/>
          <w:kern w:val="24"/>
          <w:szCs w:val="72"/>
          <w14:shadow w14:blurRad="38100" w14:dist="38100" w14:dir="2700000" w14:sx="100000" w14:sy="100000" w14:kx="0" w14:ky="0" w14:algn="tl">
            <w14:srgbClr w14:val="000000">
              <w14:alpha w14:val="57000"/>
            </w14:srgbClr>
          </w14:shadow>
        </w:rPr>
      </w:pPr>
      <w:r w:rsidRPr="005E6714">
        <w:rPr>
          <w:rFonts w:ascii="Calibri" w:eastAsia="+mn-ea" w:hAnsi="Calibri" w:cs="+mn-cs"/>
          <w:kern w:val="24"/>
          <w:szCs w:val="72"/>
          <w14:shadow w14:blurRad="38100" w14:dist="38100" w14:dir="2700000" w14:sx="100000" w14:sy="100000" w14:kx="0" w14:ky="0" w14:algn="tl">
            <w14:srgbClr w14:val="000000">
              <w14:alpha w14:val="57000"/>
            </w14:srgbClr>
          </w14:shadow>
        </w:rPr>
        <w:t>September 2012</w:t>
      </w:r>
    </w:p>
    <w:p w:rsidR="00DA1D06" w:rsidRDefault="00DA1D06" w:rsidP="00DA1D06">
      <w:pPr>
        <w:rPr>
          <w:lang w:val="en-ZA" w:eastAsia="en-ZA"/>
        </w:rPr>
      </w:pPr>
    </w:p>
    <w:p w:rsidR="00114AFC" w:rsidRDefault="00114AFC" w:rsidP="00471B19">
      <w:pPr>
        <w:tabs>
          <w:tab w:val="left" w:pos="2895"/>
        </w:tabs>
        <w:rPr>
          <w:lang w:val="en-ZA" w:eastAsia="en-ZA"/>
        </w:rPr>
      </w:pPr>
    </w:p>
    <w:p w:rsidR="00A02385" w:rsidRDefault="00A02385" w:rsidP="00A02385">
      <w:pPr>
        <w:tabs>
          <w:tab w:val="left" w:pos="2895"/>
        </w:tabs>
        <w:spacing w:after="0"/>
        <w:rPr>
          <w:lang w:val="en-ZA" w:eastAsia="en-ZA"/>
        </w:rPr>
      </w:pPr>
      <w:r>
        <w:rPr>
          <w:lang w:val="en-ZA" w:eastAsia="en-ZA"/>
        </w:rPr>
        <w:t xml:space="preserve">Emmanuel </w:t>
      </w:r>
      <w:proofErr w:type="spellStart"/>
      <w:r>
        <w:rPr>
          <w:lang w:val="en-ZA" w:eastAsia="en-ZA"/>
        </w:rPr>
        <w:t>Ugburo</w:t>
      </w:r>
      <w:proofErr w:type="spellEnd"/>
    </w:p>
    <w:p w:rsidR="0016513C" w:rsidRDefault="00A02385" w:rsidP="00A02385">
      <w:pPr>
        <w:tabs>
          <w:tab w:val="left" w:pos="2895"/>
        </w:tabs>
        <w:spacing w:after="0"/>
        <w:rPr>
          <w:lang w:val="en-ZA" w:eastAsia="en-ZA"/>
        </w:rPr>
      </w:pPr>
      <w:r>
        <w:rPr>
          <w:lang w:val="en-ZA" w:eastAsia="en-ZA"/>
        </w:rPr>
        <w:t>Victor Sumbi</w:t>
      </w:r>
    </w:p>
    <w:p w:rsidR="00A02385" w:rsidRDefault="00A02385" w:rsidP="00A02385">
      <w:pPr>
        <w:tabs>
          <w:tab w:val="left" w:pos="2895"/>
        </w:tabs>
        <w:spacing w:after="0"/>
        <w:rPr>
          <w:lang w:val="en-ZA" w:eastAsia="en-ZA"/>
        </w:rPr>
      </w:pPr>
      <w:r>
        <w:rPr>
          <w:lang w:val="en-ZA" w:eastAsia="en-ZA"/>
        </w:rPr>
        <w:t xml:space="preserve">Samson </w:t>
      </w:r>
      <w:proofErr w:type="spellStart"/>
      <w:r>
        <w:rPr>
          <w:lang w:val="en-ZA" w:eastAsia="en-ZA"/>
        </w:rPr>
        <w:t>Mwinga</w:t>
      </w:r>
      <w:proofErr w:type="spellEnd"/>
    </w:p>
    <w:p w:rsidR="00A02385" w:rsidRDefault="00A02385" w:rsidP="00471B19">
      <w:pPr>
        <w:tabs>
          <w:tab w:val="left" w:pos="2895"/>
        </w:tabs>
        <w:rPr>
          <w:lang w:val="en-ZA" w:eastAsia="en-ZA"/>
        </w:rPr>
      </w:pPr>
      <w:r>
        <w:rPr>
          <w:lang w:val="en-ZA" w:eastAsia="en-ZA"/>
        </w:rPr>
        <w:t>Abraham Blo</w:t>
      </w:r>
      <w:bookmarkStart w:id="0" w:name="_GoBack"/>
      <w:bookmarkEnd w:id="0"/>
      <w:r>
        <w:rPr>
          <w:lang w:val="en-ZA" w:eastAsia="en-ZA"/>
        </w:rPr>
        <w:t>m</w:t>
      </w:r>
    </w:p>
    <w:p w:rsidR="00A02385" w:rsidRDefault="00A02385" w:rsidP="00471B19">
      <w:pPr>
        <w:tabs>
          <w:tab w:val="left" w:pos="2895"/>
        </w:tabs>
        <w:rPr>
          <w:lang w:val="en-ZA" w:eastAsia="en-ZA"/>
        </w:rPr>
      </w:pPr>
    </w:p>
    <w:p w:rsidR="00A02385" w:rsidRDefault="00A02385" w:rsidP="00471B19">
      <w:pPr>
        <w:tabs>
          <w:tab w:val="left" w:pos="2895"/>
        </w:tabs>
        <w:rPr>
          <w:lang w:val="en-ZA" w:eastAsia="en-ZA"/>
        </w:rPr>
        <w:sectPr w:rsidR="00A02385" w:rsidSect="00A02385">
          <w:footerReference w:type="default" r:id="rId8"/>
          <w:pgSz w:w="11906" w:h="16838" w:code="9"/>
          <w:pgMar w:top="1440" w:right="1440" w:bottom="1440" w:left="1440" w:header="709" w:footer="709" w:gutter="0"/>
          <w:cols w:space="708"/>
          <w:docGrid w:linePitch="360"/>
        </w:sectPr>
      </w:pPr>
    </w:p>
    <w:p w:rsidR="00114AFC" w:rsidRPr="0068521E" w:rsidRDefault="00114AFC" w:rsidP="00114AFC">
      <w:pPr>
        <w:spacing w:line="276" w:lineRule="auto"/>
        <w:rPr>
          <w:rFonts w:ascii="Segoe UI" w:hAnsi="Segoe UI" w:cs="Segoe UI"/>
          <w:sz w:val="20"/>
        </w:rPr>
      </w:pPr>
      <w:r w:rsidRPr="0068521E">
        <w:rPr>
          <w:rFonts w:ascii="Segoe UI" w:hAnsi="Segoe UI" w:cs="Segoe UI"/>
          <w:sz w:val="20"/>
        </w:rPr>
        <w:lastRenderedPageBreak/>
        <w:t xml:space="preserve">This </w:t>
      </w:r>
      <w:r w:rsidR="0016513C">
        <w:rPr>
          <w:rFonts w:ascii="Segoe UI" w:hAnsi="Segoe UI" w:cs="Segoe UI"/>
          <w:sz w:val="20"/>
        </w:rPr>
        <w:t>document</w:t>
      </w:r>
      <w:r w:rsidRPr="0068521E">
        <w:rPr>
          <w:rFonts w:ascii="Segoe UI" w:hAnsi="Segoe UI" w:cs="Segoe UI"/>
          <w:sz w:val="20"/>
        </w:rPr>
        <w:t xml:space="preserve"> is made possible by the generous support of the American people through the US Agency for International Development (USAID), under the terms of cooperative agreement number AID-OAA-A-11-00021. The contents are the responsibility of Management Sciences for Health and do not necessarily reflect the views of USAID or the United States Government.</w:t>
      </w:r>
    </w:p>
    <w:p w:rsidR="00114AFC" w:rsidRPr="0068521E" w:rsidRDefault="00114AFC" w:rsidP="00114AFC">
      <w:pPr>
        <w:spacing w:line="276" w:lineRule="auto"/>
        <w:rPr>
          <w:rFonts w:ascii="Segoe UI" w:hAnsi="Segoe UI" w:cs="Segoe UI"/>
          <w:sz w:val="20"/>
        </w:rPr>
      </w:pPr>
    </w:p>
    <w:p w:rsidR="00114AFC" w:rsidRPr="0068521E" w:rsidRDefault="00114AFC" w:rsidP="00114AFC">
      <w:pPr>
        <w:spacing w:line="276" w:lineRule="auto"/>
        <w:rPr>
          <w:rFonts w:ascii="Segoe UI" w:hAnsi="Segoe UI" w:cs="Segoe UI"/>
          <w:b/>
          <w:sz w:val="20"/>
        </w:rPr>
      </w:pPr>
      <w:r w:rsidRPr="0068521E">
        <w:rPr>
          <w:rFonts w:ascii="Segoe UI" w:hAnsi="Segoe UI" w:cs="Segoe UI"/>
          <w:b/>
          <w:sz w:val="20"/>
        </w:rPr>
        <w:t>About SIAPS</w:t>
      </w:r>
    </w:p>
    <w:p w:rsidR="00114AFC" w:rsidRPr="0068521E" w:rsidRDefault="00114AFC" w:rsidP="00114AFC">
      <w:pPr>
        <w:spacing w:line="276" w:lineRule="auto"/>
        <w:rPr>
          <w:rFonts w:ascii="Segoe UI" w:hAnsi="Segoe UI" w:cs="Segoe UI"/>
          <w:sz w:val="20"/>
        </w:rPr>
      </w:pPr>
      <w:r w:rsidRPr="0068521E">
        <w:rPr>
          <w:rFonts w:ascii="Segoe UI" w:hAnsi="Segoe UI" w:cs="Segoe UI"/>
          <w:sz w:val="20"/>
        </w:rPr>
        <w:t>The goal of the Systems for Improved Access to Pharmaceuticals and Services (SIAPS) Program is to assure the availability of quality pharmaceutical products and effective pharmaceutical services to achieve desired health outcomes. Toward this end, the SIAPS result areas include improving governance, building capacity for pharmaceutical management and services, addressing information needed for decision-making in the pharmaceutical sector, strengthening financing strategies and mechanisms to improve access to medicines, and increasing quality pharmaceutical services.</w:t>
      </w:r>
    </w:p>
    <w:p w:rsidR="00471B19" w:rsidRPr="00471B19" w:rsidRDefault="00471B19" w:rsidP="00471B19">
      <w:pPr>
        <w:tabs>
          <w:tab w:val="left" w:pos="2895"/>
        </w:tabs>
        <w:rPr>
          <w:lang w:val="en-ZA" w:eastAsia="en-ZA"/>
        </w:rPr>
      </w:pPr>
    </w:p>
    <w:sectPr w:rsidR="00471B19" w:rsidRPr="00471B19" w:rsidSect="006848C8">
      <w:headerReference w:type="default" r:id="rId9"/>
      <w:footerReference w:type="default" r:id="rId1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0EE" w:rsidRDefault="000D10EE" w:rsidP="00D33129">
      <w:pPr>
        <w:spacing w:after="0" w:line="240" w:lineRule="auto"/>
      </w:pPr>
      <w:r>
        <w:separator/>
      </w:r>
    </w:p>
  </w:endnote>
  <w:endnote w:type="continuationSeparator" w:id="0">
    <w:p w:rsidR="000D10EE" w:rsidRDefault="000D10EE" w:rsidP="00D33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j-ea">
    <w:panose1 w:val="00000000000000000000"/>
    <w:charset w:val="00"/>
    <w:family w:val="roman"/>
    <w:notTrueType/>
    <w:pitch w:val="default"/>
  </w:font>
  <w:font w:name="+mj-cs">
    <w:panose1 w:val="00000000000000000000"/>
    <w:charset w:val="00"/>
    <w:family w:val="roman"/>
    <w:notTrueType/>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8C8" w:rsidRDefault="006848C8" w:rsidP="006848C8">
    <w:pPr>
      <w:pStyle w:val="Footer"/>
      <w:jc w:val="center"/>
    </w:pPr>
    <w:r>
      <w:rPr>
        <w:noProof/>
        <w:lang w:val="en-ZA" w:eastAsia="en-ZA"/>
      </w:rPr>
      <w:drawing>
        <wp:inline distT="0" distB="0" distL="0" distR="0" wp14:anchorId="5ED17468" wp14:editId="246B9D10">
          <wp:extent cx="1966595" cy="74676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66595" cy="746760"/>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8C8" w:rsidRDefault="006848C8" w:rsidP="006848C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0EE" w:rsidRDefault="000D10EE" w:rsidP="00D33129">
      <w:pPr>
        <w:spacing w:after="0" w:line="240" w:lineRule="auto"/>
      </w:pPr>
      <w:r>
        <w:separator/>
      </w:r>
    </w:p>
  </w:footnote>
  <w:footnote w:type="continuationSeparator" w:id="0">
    <w:p w:rsidR="000D10EE" w:rsidRDefault="000D10EE" w:rsidP="00D33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29" w:rsidRDefault="00D33129" w:rsidP="00D3312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3D1"/>
    <w:rsid w:val="000D10EE"/>
    <w:rsid w:val="00114AFC"/>
    <w:rsid w:val="0016513C"/>
    <w:rsid w:val="00471B19"/>
    <w:rsid w:val="004B0F5E"/>
    <w:rsid w:val="005C6EBC"/>
    <w:rsid w:val="005E6714"/>
    <w:rsid w:val="006848C8"/>
    <w:rsid w:val="0083184A"/>
    <w:rsid w:val="009D1DCD"/>
    <w:rsid w:val="00A02385"/>
    <w:rsid w:val="00B01804"/>
    <w:rsid w:val="00BE3280"/>
    <w:rsid w:val="00C923D1"/>
    <w:rsid w:val="00D33129"/>
    <w:rsid w:val="00DA1D06"/>
    <w:rsid w:val="00DD288D"/>
    <w:rsid w:val="00EF09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20" w:line="30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3D1"/>
    <w:pPr>
      <w:spacing w:before="100" w:beforeAutospacing="1" w:after="100" w:afterAutospacing="1" w:line="240" w:lineRule="auto"/>
      <w:jc w:val="left"/>
    </w:pPr>
    <w:rPr>
      <w:rFonts w:ascii="Times New Roman" w:eastAsia="Times New Roman" w:hAnsi="Times New Roman" w:cs="Times New Roman"/>
      <w:sz w:val="24"/>
      <w:szCs w:val="24"/>
      <w:lang w:val="en-ZA" w:eastAsia="en-ZA"/>
    </w:rPr>
  </w:style>
  <w:style w:type="paragraph" w:styleId="Header">
    <w:name w:val="header"/>
    <w:basedOn w:val="Normal"/>
    <w:link w:val="HeaderChar"/>
    <w:uiPriority w:val="99"/>
    <w:unhideWhenUsed/>
    <w:rsid w:val="00D33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129"/>
    <w:rPr>
      <w:lang w:val="en-GB"/>
    </w:rPr>
  </w:style>
  <w:style w:type="paragraph" w:styleId="Footer">
    <w:name w:val="footer"/>
    <w:basedOn w:val="Normal"/>
    <w:link w:val="FooterChar"/>
    <w:uiPriority w:val="99"/>
    <w:unhideWhenUsed/>
    <w:rsid w:val="00D33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129"/>
    <w:rPr>
      <w:lang w:val="en-GB"/>
    </w:rPr>
  </w:style>
  <w:style w:type="paragraph" w:styleId="BalloonText">
    <w:name w:val="Balloon Text"/>
    <w:basedOn w:val="Normal"/>
    <w:link w:val="BalloonTextChar"/>
    <w:uiPriority w:val="99"/>
    <w:semiHidden/>
    <w:unhideWhenUsed/>
    <w:rsid w:val="00D3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129"/>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20" w:line="30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3D1"/>
    <w:pPr>
      <w:spacing w:before="100" w:beforeAutospacing="1" w:after="100" w:afterAutospacing="1" w:line="240" w:lineRule="auto"/>
      <w:jc w:val="left"/>
    </w:pPr>
    <w:rPr>
      <w:rFonts w:ascii="Times New Roman" w:eastAsia="Times New Roman" w:hAnsi="Times New Roman" w:cs="Times New Roman"/>
      <w:sz w:val="24"/>
      <w:szCs w:val="24"/>
      <w:lang w:val="en-ZA" w:eastAsia="en-ZA"/>
    </w:rPr>
  </w:style>
  <w:style w:type="paragraph" w:styleId="Header">
    <w:name w:val="header"/>
    <w:basedOn w:val="Normal"/>
    <w:link w:val="HeaderChar"/>
    <w:uiPriority w:val="99"/>
    <w:unhideWhenUsed/>
    <w:rsid w:val="00D33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129"/>
    <w:rPr>
      <w:lang w:val="en-GB"/>
    </w:rPr>
  </w:style>
  <w:style w:type="paragraph" w:styleId="Footer">
    <w:name w:val="footer"/>
    <w:basedOn w:val="Normal"/>
    <w:link w:val="FooterChar"/>
    <w:uiPriority w:val="99"/>
    <w:unhideWhenUsed/>
    <w:rsid w:val="00D33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129"/>
    <w:rPr>
      <w:lang w:val="en-GB"/>
    </w:rPr>
  </w:style>
  <w:style w:type="paragraph" w:styleId="BalloonText">
    <w:name w:val="Balloon Text"/>
    <w:basedOn w:val="Normal"/>
    <w:link w:val="BalloonTextChar"/>
    <w:uiPriority w:val="99"/>
    <w:semiHidden/>
    <w:unhideWhenUsed/>
    <w:rsid w:val="00D3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12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3774">
      <w:bodyDiv w:val="1"/>
      <w:marLeft w:val="0"/>
      <w:marRight w:val="0"/>
      <w:marTop w:val="0"/>
      <w:marBottom w:val="0"/>
      <w:divBdr>
        <w:top w:val="none" w:sz="0" w:space="0" w:color="auto"/>
        <w:left w:val="none" w:sz="0" w:space="0" w:color="auto"/>
        <w:bottom w:val="none" w:sz="0" w:space="0" w:color="auto"/>
        <w:right w:val="none" w:sz="0" w:space="0" w:color="auto"/>
      </w:divBdr>
    </w:div>
    <w:div w:id="336689621">
      <w:bodyDiv w:val="1"/>
      <w:marLeft w:val="0"/>
      <w:marRight w:val="0"/>
      <w:marTop w:val="0"/>
      <w:marBottom w:val="0"/>
      <w:divBdr>
        <w:top w:val="none" w:sz="0" w:space="0" w:color="auto"/>
        <w:left w:val="none" w:sz="0" w:space="0" w:color="auto"/>
        <w:bottom w:val="none" w:sz="0" w:space="0" w:color="auto"/>
        <w:right w:val="none" w:sz="0" w:space="0" w:color="auto"/>
      </w:divBdr>
    </w:div>
    <w:div w:id="195266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Victor.Sumbi</dc:creator>
  <cp:lastModifiedBy>Victor.Sumbi</cp:lastModifiedBy>
  <cp:revision>1</cp:revision>
  <dcterms:created xsi:type="dcterms:W3CDTF">2012-08-31T13:45:00Z</dcterms:created>
  <dcterms:modified xsi:type="dcterms:W3CDTF">2012-08-31T14:03:00Z</dcterms:modified>
</cp:coreProperties>
</file>