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6123E5D" w:rsidR="00C97038" w:rsidRPr="00394F7F" w:rsidRDefault="007F21A2" w:rsidP="00410E84">
      <w:pPr>
        <w:pStyle w:val="Title"/>
        <w:rPr>
          <w:lang w:val="ru-RU"/>
        </w:rPr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471E4C">
        <w:t>02</w:t>
      </w:r>
      <w:r w:rsidR="00F874F0">
        <w:t>-</w:t>
      </w:r>
      <w:r w:rsidR="00394F7F">
        <w:rPr>
          <w:lang w:val="ru-RU"/>
        </w:rPr>
        <w:t>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83EB352" w14:textId="59EC58CB" w:rsidR="002C28FE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7641479" w:history="1">
            <w:r w:rsidR="002C28FE" w:rsidRPr="00BF4DE7">
              <w:rPr>
                <w:rStyle w:val="Hyperlink"/>
                <w:noProof/>
              </w:rPr>
              <w:t>Motivation</w:t>
            </w:r>
            <w:r w:rsidR="002C28FE">
              <w:rPr>
                <w:noProof/>
                <w:webHidden/>
              </w:rPr>
              <w:tab/>
            </w:r>
            <w:r w:rsidR="002C28FE">
              <w:rPr>
                <w:noProof/>
                <w:webHidden/>
              </w:rPr>
              <w:fldChar w:fldCharType="begin"/>
            </w:r>
            <w:r w:rsidR="002C28FE">
              <w:rPr>
                <w:noProof/>
                <w:webHidden/>
              </w:rPr>
              <w:instrText xml:space="preserve"> PAGEREF _Toc127641479 \h </w:instrText>
            </w:r>
            <w:r w:rsidR="002C28FE">
              <w:rPr>
                <w:noProof/>
                <w:webHidden/>
              </w:rPr>
            </w:r>
            <w:r w:rsidR="002C28FE">
              <w:rPr>
                <w:noProof/>
                <w:webHidden/>
              </w:rPr>
              <w:fldChar w:fldCharType="separate"/>
            </w:r>
            <w:r w:rsidR="002C28FE">
              <w:rPr>
                <w:noProof/>
                <w:webHidden/>
              </w:rPr>
              <w:t>1</w:t>
            </w:r>
            <w:r w:rsidR="002C28FE">
              <w:rPr>
                <w:noProof/>
                <w:webHidden/>
              </w:rPr>
              <w:fldChar w:fldCharType="end"/>
            </w:r>
          </w:hyperlink>
        </w:p>
        <w:p w14:paraId="587217AC" w14:textId="6BD2FBB0" w:rsidR="002C28FE" w:rsidRDefault="002C28FE">
          <w:pPr>
            <w:pStyle w:val="TOC1"/>
            <w:rPr>
              <w:rFonts w:eastAsiaTheme="minorEastAsia"/>
              <w:noProof/>
            </w:rPr>
          </w:pPr>
          <w:hyperlink w:anchor="_Toc127641480" w:history="1">
            <w:r w:rsidRPr="00BF4DE7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2F4E2" w14:textId="32877CFB" w:rsidR="002C28FE" w:rsidRDefault="002C28FE">
          <w:pPr>
            <w:pStyle w:val="TOC1"/>
            <w:rPr>
              <w:rFonts w:eastAsiaTheme="minorEastAsia"/>
              <w:noProof/>
            </w:rPr>
          </w:pPr>
          <w:hyperlink w:anchor="_Toc127641481" w:history="1">
            <w:r w:rsidRPr="00BF4DE7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3BF3" w14:textId="640186E2" w:rsidR="002C28FE" w:rsidRDefault="002C28FE">
          <w:pPr>
            <w:pStyle w:val="TOC1"/>
            <w:rPr>
              <w:rFonts w:eastAsiaTheme="minorEastAsia"/>
              <w:noProof/>
            </w:rPr>
          </w:pPr>
          <w:hyperlink w:anchor="_Toc127641482" w:history="1">
            <w:r w:rsidRPr="00BF4DE7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9572" w14:textId="11ECE4A0" w:rsidR="002C28FE" w:rsidRDefault="002C28FE">
          <w:pPr>
            <w:pStyle w:val="TOC1"/>
            <w:rPr>
              <w:rFonts w:eastAsiaTheme="minorEastAsia"/>
              <w:noProof/>
            </w:rPr>
          </w:pPr>
          <w:hyperlink w:anchor="_Toc127641483" w:history="1">
            <w:r w:rsidRPr="00BF4DE7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0AC8" w14:textId="11983652" w:rsidR="002C28FE" w:rsidRDefault="002C28FE">
          <w:pPr>
            <w:pStyle w:val="TOC1"/>
            <w:rPr>
              <w:rFonts w:eastAsiaTheme="minorEastAsia"/>
              <w:noProof/>
            </w:rPr>
          </w:pPr>
          <w:hyperlink w:anchor="_Toc127641484" w:history="1">
            <w:r w:rsidRPr="00BF4DE7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_Toc127641484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63B988B9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16DFB35D" w14:textId="6C0B616E" w:rsidR="0055488E" w:rsidRDefault="00410E84" w:rsidP="000B36DE">
      <w:pPr>
        <w:pStyle w:val="Heading1"/>
      </w:pPr>
      <w:bookmarkStart w:id="0" w:name="_Toc127641479"/>
      <w:r w:rsidRPr="004535BB">
        <w:t>Motivation</w:t>
      </w:r>
      <w:bookmarkEnd w:id="0"/>
      <w:r w:rsidR="00D6536B">
        <w:t xml:space="preserve"> </w:t>
      </w:r>
    </w:p>
    <w:p w14:paraId="2E225E0B" w14:textId="77777777" w:rsidR="00B84A23" w:rsidRDefault="0068439E" w:rsidP="00394F7F">
      <w:r>
        <w:tab/>
        <w:t>The</w:t>
      </w:r>
      <w:r w:rsidR="00B84A23">
        <w:t xml:space="preserve"> </w:t>
      </w:r>
      <w:r>
        <w:t>goals of this release are:</w:t>
      </w:r>
    </w:p>
    <w:p w14:paraId="5C48D930" w14:textId="31AD9298" w:rsidR="0068439E" w:rsidRDefault="0068439E" w:rsidP="00B84A23">
      <w:pPr>
        <w:pStyle w:val="ListParagraph"/>
        <w:numPr>
          <w:ilvl w:val="0"/>
          <w:numId w:val="29"/>
        </w:numPr>
      </w:pPr>
      <w:r>
        <w:t>Revising the existing EL expressions and creati</w:t>
      </w:r>
      <w:r w:rsidR="002C28FE">
        <w:t>ng</w:t>
      </w:r>
      <w:r>
        <w:t xml:space="preserve"> new improved EL manual</w:t>
      </w:r>
    </w:p>
    <w:p w14:paraId="2E2F22E6" w14:textId="410381E6" w:rsidR="0068439E" w:rsidRDefault="00CD7354" w:rsidP="00B84A23">
      <w:pPr>
        <w:pStyle w:val="ListParagraph"/>
        <w:numPr>
          <w:ilvl w:val="0"/>
          <w:numId w:val="29"/>
        </w:numPr>
      </w:pPr>
      <w:r>
        <w:t>Improving the existing Administrative Unit Import feature</w:t>
      </w:r>
    </w:p>
    <w:p w14:paraId="71621364" w14:textId="577F6AB3" w:rsidR="004D0A9C" w:rsidRPr="006E13A1" w:rsidRDefault="009E7301" w:rsidP="00394F7F">
      <w:pPr>
        <w:pStyle w:val="ListParagraph"/>
        <w:numPr>
          <w:ilvl w:val="0"/>
          <w:numId w:val="29"/>
        </w:numPr>
      </w:pPr>
      <w:r>
        <w:t>The data access control became a more granular</w:t>
      </w:r>
    </w:p>
    <w:p w14:paraId="19F9BED3" w14:textId="26DAD44D" w:rsidR="00C12DF1" w:rsidRDefault="00512E62" w:rsidP="00F201A4">
      <w:pPr>
        <w:pStyle w:val="Heading1"/>
      </w:pPr>
      <w:bookmarkStart w:id="1" w:name="_Toc127641480"/>
      <w:r>
        <w:t>Bugs fixed</w:t>
      </w:r>
      <w:bookmarkEnd w:id="1"/>
    </w:p>
    <w:p w14:paraId="3D79C30C" w14:textId="5260F937" w:rsidR="00296F63" w:rsidRDefault="00F15C1C" w:rsidP="004D0A9C">
      <w:r>
        <w:tab/>
        <w:t>T</w:t>
      </w:r>
      <w:r w:rsidR="0068439E">
        <w:t>he “picture size”</w:t>
      </w:r>
      <w:r>
        <w:t xml:space="preserve"> data validation </w:t>
      </w:r>
      <w:r w:rsidR="0068439E">
        <w:t>sometimes disabled the import of configuration. Fixed in the code.</w:t>
      </w:r>
    </w:p>
    <w:p w14:paraId="6D45A432" w14:textId="6ADDA237" w:rsidR="00B84A23" w:rsidRDefault="00B84A23" w:rsidP="004D0A9C">
      <w:r>
        <w:tab/>
      </w:r>
      <w:hyperlink r:id="rId8" w:history="1">
        <w:r w:rsidRPr="00164882">
          <w:rPr>
            <w:rStyle w:val="Hyperlink"/>
          </w:rPr>
          <w:t>https://redmine.openrims.org/issues/1635</w:t>
        </w:r>
      </w:hyperlink>
      <w:r>
        <w:t>. From this release</w:t>
      </w:r>
      <w:r w:rsidR="002C28FE">
        <w:t>,</w:t>
      </w:r>
      <w:r>
        <w:t xml:space="preserve"> it will be possible to re-use the dictionary for many resources.</w:t>
      </w:r>
    </w:p>
    <w:p w14:paraId="758F7447" w14:textId="46105140" w:rsidR="00680B1D" w:rsidRPr="00CE14FA" w:rsidRDefault="00680B1D" w:rsidP="004D0A9C">
      <w:r>
        <w:tab/>
      </w:r>
      <w:hyperlink r:id="rId9" w:history="1">
        <w:r w:rsidRPr="00164882">
          <w:rPr>
            <w:rStyle w:val="Hyperlink"/>
          </w:rPr>
          <w:t>https://redmine.openrims.org/issues/1621</w:t>
        </w:r>
      </w:hyperlink>
      <w:r>
        <w:t xml:space="preserve"> The Google Maps coordinates can be copied directly.</w:t>
      </w:r>
    </w:p>
    <w:p w14:paraId="3E9C0652" w14:textId="17FC087B" w:rsidR="004D0A9C" w:rsidRDefault="00F16DFC" w:rsidP="00FA26CC">
      <w:pPr>
        <w:pStyle w:val="Heading1"/>
      </w:pPr>
      <w:bookmarkStart w:id="2" w:name="_Toc127641481"/>
      <w:r>
        <w:t>Improvements</w:t>
      </w:r>
      <w:bookmarkEnd w:id="2"/>
    </w:p>
    <w:p w14:paraId="3EC351DA" w14:textId="4A473EAC" w:rsidR="009E7301" w:rsidRDefault="00B84A23" w:rsidP="009E7301">
      <w:r>
        <w:tab/>
      </w:r>
      <w:hyperlink r:id="rId10" w:history="1">
        <w:r w:rsidRPr="00164882">
          <w:rPr>
            <w:rStyle w:val="Hyperlink"/>
          </w:rPr>
          <w:t>https://redmine.openrims.org/issues/1631</w:t>
        </w:r>
      </w:hyperlink>
      <w:r>
        <w:t xml:space="preserve">. </w:t>
      </w:r>
      <w:r w:rsidR="009E7301">
        <w:t>Allow hid</w:t>
      </w:r>
      <w:r w:rsidR="002C28FE">
        <w:t>ing</w:t>
      </w:r>
      <w:r w:rsidR="009E7301">
        <w:t xml:space="preserve"> from an applicant checklist, documents</w:t>
      </w:r>
      <w:r w:rsidR="002C28FE">
        <w:t>,</w:t>
      </w:r>
      <w:r w:rsidR="009E7301">
        <w:t xml:space="preserve"> and dictionaries filled out by NMRA staff</w:t>
      </w:r>
      <w:r w:rsidR="009E7301">
        <w:t xml:space="preserve">. The following releases will add these features to the rest of </w:t>
      </w:r>
      <w:r w:rsidR="002C28FE">
        <w:t xml:space="preserve">the </w:t>
      </w:r>
      <w:r w:rsidR="009E7301">
        <w:t>components.</w:t>
      </w:r>
      <w:r w:rsidR="00F55F82">
        <w:t xml:space="preserve"> See </w:t>
      </w:r>
      <w:hyperlink r:id="rId11" w:history="1">
        <w:r w:rsidR="00F55F82" w:rsidRPr="00164882">
          <w:rPr>
            <w:rStyle w:val="Hyperlink"/>
          </w:rPr>
          <w:t>https://redmine.openrims.org/documents/188</w:t>
        </w:r>
      </w:hyperlink>
      <w:r w:rsidR="00F55F82">
        <w:t xml:space="preserve"> for details.</w:t>
      </w:r>
    </w:p>
    <w:p w14:paraId="6D19DE31" w14:textId="476EC374" w:rsidR="00F55F82" w:rsidRDefault="00F55F82" w:rsidP="009E7301">
      <w:r>
        <w:tab/>
      </w:r>
      <w:hyperlink r:id="rId12" w:history="1">
        <w:r w:rsidRPr="00164882">
          <w:rPr>
            <w:rStyle w:val="Hyperlink"/>
          </w:rPr>
          <w:t>https://redmine.openrims.org/issues/1633</w:t>
        </w:r>
      </w:hyperlink>
      <w:r>
        <w:t>. The Administrative Units import feature now allows the zoom parameter. Before this</w:t>
      </w:r>
      <w:r w:rsidR="002C28FE">
        <w:t>,</w:t>
      </w:r>
      <w:r>
        <w:t xml:space="preserve"> this parameter was hard</w:t>
      </w:r>
      <w:r w:rsidR="002C28FE">
        <w:t xml:space="preserve"> </w:t>
      </w:r>
      <w:r>
        <w:t xml:space="preserve">coded. See </w:t>
      </w:r>
      <w:r w:rsidR="002C28FE">
        <w:t xml:space="preserve">the </w:t>
      </w:r>
      <w:r>
        <w:t xml:space="preserve">improved document  </w:t>
      </w:r>
      <w:hyperlink r:id="rId13" w:history="1">
        <w:r w:rsidRPr="00164882">
          <w:rPr>
            <w:rStyle w:val="Hyperlink"/>
          </w:rPr>
          <w:t>https://redmine.openrims.org/documents/146</w:t>
        </w:r>
      </w:hyperlink>
      <w:r>
        <w:t xml:space="preserve"> for details.</w:t>
      </w:r>
    </w:p>
    <w:p w14:paraId="2EAA5A0D" w14:textId="584D7C8A" w:rsidR="00F55F82" w:rsidRDefault="00F55F82" w:rsidP="009E7301">
      <w:r>
        <w:tab/>
      </w:r>
    </w:p>
    <w:p w14:paraId="384616FB" w14:textId="73EC7F23" w:rsidR="009E7301" w:rsidRPr="006E13A1" w:rsidRDefault="009E7301" w:rsidP="009E7301">
      <w:r>
        <w:tab/>
      </w:r>
    </w:p>
    <w:p w14:paraId="3ADE1001" w14:textId="6627DCC1" w:rsidR="00B84A23" w:rsidRPr="00B84A23" w:rsidRDefault="00B84A23" w:rsidP="00B84A23"/>
    <w:p w14:paraId="76C72EF2" w14:textId="77777777" w:rsidR="00B84A23" w:rsidRPr="00B84A23" w:rsidRDefault="00B84A23" w:rsidP="00B84A23"/>
    <w:p w14:paraId="109D5A96" w14:textId="1FF375D6" w:rsidR="00192AC9" w:rsidRPr="009E2266" w:rsidRDefault="00192AC9" w:rsidP="009E2266">
      <w:r>
        <w:lastRenderedPageBreak/>
        <w:tab/>
      </w:r>
    </w:p>
    <w:p w14:paraId="051422C0" w14:textId="102B6088" w:rsidR="00F16DFC" w:rsidRDefault="00F16DFC" w:rsidP="006E13A1">
      <w:pPr>
        <w:pStyle w:val="Heading1"/>
        <w:tabs>
          <w:tab w:val="left" w:pos="3696"/>
        </w:tabs>
      </w:pPr>
      <w:bookmarkStart w:id="3" w:name="_Toc127641482"/>
      <w:r>
        <w:t>Documentation</w:t>
      </w:r>
      <w:r w:rsidR="003D18D6">
        <w:t xml:space="preserve"> changes</w:t>
      </w:r>
      <w:bookmarkEnd w:id="3"/>
    </w:p>
    <w:p w14:paraId="6B22EAB0" w14:textId="1B8CBD7C" w:rsidR="00AA02F6" w:rsidRDefault="00AA02F6" w:rsidP="00B84A23">
      <w:pPr>
        <w:keepNext/>
      </w:pPr>
      <w:r>
        <w:tab/>
        <w:t>Administrative units’ data import template and help document have been improved. These files can be found  below</w:t>
      </w:r>
    </w:p>
    <w:p w14:paraId="4540F21C" w14:textId="77777777" w:rsidR="00B84A23" w:rsidRDefault="00AA02F6" w:rsidP="00B84A23">
      <w:pPr>
        <w:keepNext/>
      </w:pPr>
      <w:r>
        <w:rPr>
          <w:noProof/>
        </w:rPr>
        <w:drawing>
          <wp:inline distT="0" distB="0" distL="0" distR="0" wp14:anchorId="04F8EFD4" wp14:editId="63B37225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5F2" w14:textId="3F478422" w:rsidR="00AA02F6" w:rsidRDefault="00B84A23" w:rsidP="00B84A2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Links "Read me first" and "Upload the template"</w:t>
      </w:r>
    </w:p>
    <w:p w14:paraId="35A4D1D0" w14:textId="0A0969F4" w:rsidR="00F55F82" w:rsidRPr="00F55F82" w:rsidRDefault="00F55F82" w:rsidP="00F55F82">
      <w:r>
        <w:t xml:space="preserve">Or here </w:t>
      </w:r>
      <w:r w:rsidRPr="00F55F82">
        <w:t>https://redmine.openrims.org/documents/146</w:t>
      </w:r>
      <w:r>
        <w:t>.</w:t>
      </w:r>
    </w:p>
    <w:p w14:paraId="0DA77C4D" w14:textId="49542A93" w:rsidR="00B84A23" w:rsidRDefault="002C28FE" w:rsidP="00B84A23">
      <w:pPr>
        <w:ind w:firstLine="720"/>
      </w:pPr>
      <w:r>
        <w:t>The n</w:t>
      </w:r>
      <w:r w:rsidR="00B84A23">
        <w:t>ew document “</w:t>
      </w:r>
      <w:r w:rsidR="00B84A23" w:rsidRPr="00B84A23">
        <w:t>Creation of printable electronic documents in OpenRIMS</w:t>
      </w:r>
      <w:r w:rsidR="00B84A23">
        <w:t xml:space="preserve">” is available here </w:t>
      </w:r>
      <w:hyperlink r:id="rId15" w:history="1">
        <w:r w:rsidR="00B84A23" w:rsidRPr="00164882">
          <w:rPr>
            <w:rStyle w:val="Hyperlink"/>
          </w:rPr>
          <w:t>https://redmine.openrims.org/documents/187</w:t>
        </w:r>
      </w:hyperlink>
      <w:r w:rsidR="00B84A23">
        <w:t xml:space="preserve">. </w:t>
      </w:r>
      <w:r w:rsidR="00B84A23" w:rsidRPr="00B84A23">
        <w:t>This manual consists of detailed examples and a template creation reference guide.</w:t>
      </w:r>
    </w:p>
    <w:p w14:paraId="41457860" w14:textId="3CF21801" w:rsidR="00B84A23" w:rsidRDefault="00B84A23" w:rsidP="00B84A23">
      <w:r>
        <w:tab/>
        <w:t>In the next release</w:t>
      </w:r>
      <w:r w:rsidR="002C28FE">
        <w:t>,</w:t>
      </w:r>
      <w:r>
        <w:t xml:space="preserve"> the actual version of this document will be available in form of electronic help.</w:t>
      </w:r>
    </w:p>
    <w:p w14:paraId="75A724B3" w14:textId="57F6F2F4" w:rsidR="00F55F82" w:rsidRPr="00B84A23" w:rsidRDefault="00F55F82" w:rsidP="00B84A23">
      <w:r>
        <w:tab/>
      </w:r>
      <w:r w:rsidR="002C28FE">
        <w:t>The n</w:t>
      </w:r>
      <w:r>
        <w:t xml:space="preserve">ew document </w:t>
      </w:r>
      <w:r w:rsidR="00680B1D">
        <w:t>“</w:t>
      </w:r>
      <w:r w:rsidR="00680B1D" w:rsidRPr="00680B1D">
        <w:t>How to hide application review data from an applicant.docx</w:t>
      </w:r>
      <w:r w:rsidR="00680B1D">
        <w:t xml:space="preserve">” is available here </w:t>
      </w:r>
      <w:hyperlink r:id="rId16" w:history="1">
        <w:r w:rsidR="00680B1D">
          <w:rPr>
            <w:rStyle w:val="Hyperlink"/>
            <w:rFonts w:ascii="Verdana" w:hAnsi="Verdana"/>
            <w:color w:val="116699"/>
            <w:sz w:val="18"/>
            <w:szCs w:val="18"/>
            <w:shd w:val="clear" w:color="auto" w:fill="FFFFFF"/>
          </w:rPr>
          <w:t>https://redmine.openrims.org/documents/188</w:t>
        </w:r>
      </w:hyperlink>
    </w:p>
    <w:p w14:paraId="3E38EFC0" w14:textId="37AC9C9D" w:rsidR="00422D74" w:rsidRDefault="00296F63" w:rsidP="00394F7F">
      <w:r>
        <w:tab/>
      </w:r>
    </w:p>
    <w:p w14:paraId="519F8F98" w14:textId="2BA0059C" w:rsidR="003D18D6" w:rsidRDefault="003D18D6" w:rsidP="00670F7E">
      <w:pPr>
        <w:pStyle w:val="Heading1"/>
      </w:pPr>
      <w:bookmarkStart w:id="4" w:name="_Toc127641483"/>
      <w:r>
        <w:t>Messages that should be defined</w:t>
      </w:r>
      <w:bookmarkEnd w:id="4"/>
    </w:p>
    <w:p w14:paraId="3503F4E2" w14:textId="1042A4CD" w:rsidR="004D0A9C" w:rsidRPr="004D0A9C" w:rsidRDefault="004D0A9C" w:rsidP="004D0A9C">
      <w:r>
        <w:t>None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6C454936" w:rsidR="00101398" w:rsidRPr="00310828" w:rsidRDefault="00394F7F" w:rsidP="00670F7E">
            <w:pPr>
              <w:rPr>
                <w:rFonts w:cstheme="minorHAnsi"/>
              </w:rPr>
            </w:pPr>
            <w:r w:rsidRPr="00394F7F">
              <w:rPr>
                <w:rFonts w:cstheme="minorHAnsi"/>
              </w:rPr>
              <w:t>hidechecklist</w:t>
            </w:r>
          </w:p>
        </w:tc>
        <w:tc>
          <w:tcPr>
            <w:tcW w:w="4737" w:type="dxa"/>
          </w:tcPr>
          <w:p w14:paraId="57E09220" w14:textId="49445853" w:rsidR="00101398" w:rsidRPr="00394F7F" w:rsidRDefault="00394F7F" w:rsidP="006E6225">
            <w:pPr>
              <w:tabs>
                <w:tab w:val="left" w:pos="1164"/>
              </w:tabs>
            </w:pPr>
            <w:r>
              <w:t>Hide checklist from Applicant</w:t>
            </w:r>
          </w:p>
        </w:tc>
        <w:tc>
          <w:tcPr>
            <w:tcW w:w="2524" w:type="dxa"/>
          </w:tcPr>
          <w:p w14:paraId="22F8A865" w14:textId="24C284A5" w:rsidR="00101398" w:rsidRPr="00310828" w:rsidRDefault="00394F7F" w:rsidP="00670F7E">
            <w:r>
              <w:t>Activity configuration</w:t>
            </w:r>
          </w:p>
        </w:tc>
      </w:tr>
      <w:tr w:rsidR="006A041F" w:rsidRPr="00E81162" w14:paraId="49BB6D15" w14:textId="77777777" w:rsidTr="00013CC2">
        <w:tc>
          <w:tcPr>
            <w:tcW w:w="2089" w:type="dxa"/>
          </w:tcPr>
          <w:p w14:paraId="52E02160" w14:textId="14E79355" w:rsidR="006A041F" w:rsidRPr="006E6225" w:rsidRDefault="0009020D" w:rsidP="00670F7E">
            <w:pPr>
              <w:rPr>
                <w:rFonts w:cstheme="minorHAnsi"/>
              </w:rPr>
            </w:pPr>
            <w:r>
              <w:rPr>
                <w:rFonts w:cstheme="minorHAnsi"/>
              </w:rPr>
              <w:t>hidefromapplicant</w:t>
            </w:r>
          </w:p>
        </w:tc>
        <w:tc>
          <w:tcPr>
            <w:tcW w:w="4737" w:type="dxa"/>
          </w:tcPr>
          <w:p w14:paraId="7B6D36B7" w14:textId="72DFBABF" w:rsidR="006A041F" w:rsidRDefault="0009020D" w:rsidP="006E6225">
            <w:pPr>
              <w:tabs>
                <w:tab w:val="left" w:pos="1164"/>
              </w:tabs>
            </w:pPr>
            <w:r>
              <w:t>Hide data from an Applicant</w:t>
            </w:r>
          </w:p>
        </w:tc>
        <w:tc>
          <w:tcPr>
            <w:tcW w:w="2524" w:type="dxa"/>
          </w:tcPr>
          <w:p w14:paraId="27D8F854" w14:textId="65B88F55" w:rsidR="006A041F" w:rsidRDefault="0009020D" w:rsidP="00670F7E">
            <w:r>
              <w:t>Assembly</w:t>
            </w:r>
          </w:p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5" w:name="_Toc127641484"/>
      <w:r>
        <w:lastRenderedPageBreak/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37FD84" w:rsidR="00A920D0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7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A558" w14:textId="77777777" w:rsidR="00DA0A00" w:rsidRDefault="00DA0A00" w:rsidP="00EB0FAC">
      <w:pPr>
        <w:spacing w:after="0" w:line="240" w:lineRule="auto"/>
      </w:pPr>
      <w:r>
        <w:separator/>
      </w:r>
    </w:p>
  </w:endnote>
  <w:endnote w:type="continuationSeparator" w:id="0">
    <w:p w14:paraId="3F9BCE2C" w14:textId="77777777" w:rsidR="00DA0A00" w:rsidRDefault="00DA0A00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B96B" w14:textId="77777777" w:rsidR="00DA0A00" w:rsidRDefault="00DA0A00" w:rsidP="00EB0FAC">
      <w:pPr>
        <w:spacing w:after="0" w:line="240" w:lineRule="auto"/>
      </w:pPr>
      <w:r>
        <w:separator/>
      </w:r>
    </w:p>
  </w:footnote>
  <w:footnote w:type="continuationSeparator" w:id="0">
    <w:p w14:paraId="2D332F5F" w14:textId="77777777" w:rsidR="00DA0A00" w:rsidRDefault="00DA0A00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5FA1"/>
    <w:multiLevelType w:val="hybridMultilevel"/>
    <w:tmpl w:val="B84E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7EEE"/>
    <w:multiLevelType w:val="hybridMultilevel"/>
    <w:tmpl w:val="7BD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3228C"/>
    <w:multiLevelType w:val="hybridMultilevel"/>
    <w:tmpl w:val="08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5224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823778"/>
    <w:multiLevelType w:val="hybridMultilevel"/>
    <w:tmpl w:val="6756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E3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C276FC"/>
    <w:multiLevelType w:val="hybridMultilevel"/>
    <w:tmpl w:val="DDB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22"/>
  </w:num>
  <w:num w:numId="2" w16cid:durableId="1708069006">
    <w:abstractNumId w:val="20"/>
  </w:num>
  <w:num w:numId="3" w16cid:durableId="1199201290">
    <w:abstractNumId w:val="15"/>
  </w:num>
  <w:num w:numId="4" w16cid:durableId="1919556782">
    <w:abstractNumId w:val="19"/>
  </w:num>
  <w:num w:numId="5" w16cid:durableId="1764916421">
    <w:abstractNumId w:val="24"/>
  </w:num>
  <w:num w:numId="6" w16cid:durableId="1747915078">
    <w:abstractNumId w:val="18"/>
  </w:num>
  <w:num w:numId="7" w16cid:durableId="1078282616">
    <w:abstractNumId w:val="13"/>
  </w:num>
  <w:num w:numId="8" w16cid:durableId="270741820">
    <w:abstractNumId w:val="26"/>
  </w:num>
  <w:num w:numId="9" w16cid:durableId="1779448097">
    <w:abstractNumId w:val="25"/>
  </w:num>
  <w:num w:numId="10" w16cid:durableId="492844015">
    <w:abstractNumId w:val="6"/>
  </w:num>
  <w:num w:numId="11" w16cid:durableId="986468707">
    <w:abstractNumId w:val="28"/>
  </w:num>
  <w:num w:numId="12" w16cid:durableId="1644310909">
    <w:abstractNumId w:val="17"/>
  </w:num>
  <w:num w:numId="13" w16cid:durableId="2087605125">
    <w:abstractNumId w:val="16"/>
  </w:num>
  <w:num w:numId="14" w16cid:durableId="1255552114">
    <w:abstractNumId w:val="21"/>
  </w:num>
  <w:num w:numId="15" w16cid:durableId="223420353">
    <w:abstractNumId w:val="23"/>
  </w:num>
  <w:num w:numId="16" w16cid:durableId="664018312">
    <w:abstractNumId w:val="2"/>
  </w:num>
  <w:num w:numId="17" w16cid:durableId="481391833">
    <w:abstractNumId w:val="27"/>
  </w:num>
  <w:num w:numId="18" w16cid:durableId="2077361064">
    <w:abstractNumId w:val="0"/>
  </w:num>
  <w:num w:numId="19" w16cid:durableId="910772332">
    <w:abstractNumId w:val="5"/>
  </w:num>
  <w:num w:numId="20" w16cid:durableId="1066222216">
    <w:abstractNumId w:val="3"/>
  </w:num>
  <w:num w:numId="21" w16cid:durableId="1118524216">
    <w:abstractNumId w:val="12"/>
  </w:num>
  <w:num w:numId="22" w16cid:durableId="1371492394">
    <w:abstractNumId w:val="8"/>
  </w:num>
  <w:num w:numId="23" w16cid:durableId="1119883819">
    <w:abstractNumId w:val="10"/>
  </w:num>
  <w:num w:numId="24" w16cid:durableId="2015258564">
    <w:abstractNumId w:val="7"/>
  </w:num>
  <w:num w:numId="25" w16cid:durableId="364260509">
    <w:abstractNumId w:val="9"/>
  </w:num>
  <w:num w:numId="26" w16cid:durableId="653141195">
    <w:abstractNumId w:val="11"/>
  </w:num>
  <w:num w:numId="27" w16cid:durableId="1056513223">
    <w:abstractNumId w:val="14"/>
  </w:num>
  <w:num w:numId="28" w16cid:durableId="725228415">
    <w:abstractNumId w:val="1"/>
  </w:num>
  <w:num w:numId="29" w16cid:durableId="75775276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6wFACn9UUwtAAAA"/>
  </w:docVars>
  <w:rsids>
    <w:rsidRoot w:val="002679D2"/>
    <w:rsid w:val="00000E35"/>
    <w:rsid w:val="00001CF3"/>
    <w:rsid w:val="00002211"/>
    <w:rsid w:val="00003BE7"/>
    <w:rsid w:val="000045B8"/>
    <w:rsid w:val="000074F9"/>
    <w:rsid w:val="00013CC2"/>
    <w:rsid w:val="000144FD"/>
    <w:rsid w:val="00016827"/>
    <w:rsid w:val="00023120"/>
    <w:rsid w:val="00026AB4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020D"/>
    <w:rsid w:val="00092195"/>
    <w:rsid w:val="000921E9"/>
    <w:rsid w:val="00092250"/>
    <w:rsid w:val="00092486"/>
    <w:rsid w:val="00092D49"/>
    <w:rsid w:val="000974AE"/>
    <w:rsid w:val="000A2264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2EBB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8E1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49F5"/>
    <w:rsid w:val="002A61C2"/>
    <w:rsid w:val="002A6729"/>
    <w:rsid w:val="002A7BC2"/>
    <w:rsid w:val="002B1A3E"/>
    <w:rsid w:val="002B4DB6"/>
    <w:rsid w:val="002B598B"/>
    <w:rsid w:val="002C28FE"/>
    <w:rsid w:val="002D1D92"/>
    <w:rsid w:val="002D5C47"/>
    <w:rsid w:val="002D67D4"/>
    <w:rsid w:val="002D6C1B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03AD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16498"/>
    <w:rsid w:val="00422D74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2B18"/>
    <w:rsid w:val="004535BB"/>
    <w:rsid w:val="00453A06"/>
    <w:rsid w:val="00456F22"/>
    <w:rsid w:val="00461635"/>
    <w:rsid w:val="00464F46"/>
    <w:rsid w:val="00471E4C"/>
    <w:rsid w:val="004765BB"/>
    <w:rsid w:val="00476D1B"/>
    <w:rsid w:val="00481BA5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3EE1"/>
    <w:rsid w:val="004B5A37"/>
    <w:rsid w:val="004B6331"/>
    <w:rsid w:val="004C3690"/>
    <w:rsid w:val="004C5D7D"/>
    <w:rsid w:val="004D0A9C"/>
    <w:rsid w:val="004D376B"/>
    <w:rsid w:val="004D43FB"/>
    <w:rsid w:val="004D7C78"/>
    <w:rsid w:val="004E05B5"/>
    <w:rsid w:val="004E18E6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60C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018"/>
    <w:rsid w:val="00646606"/>
    <w:rsid w:val="00646BAC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1D"/>
    <w:rsid w:val="00680BDC"/>
    <w:rsid w:val="0068287E"/>
    <w:rsid w:val="0068439E"/>
    <w:rsid w:val="00691EAD"/>
    <w:rsid w:val="00692FF9"/>
    <w:rsid w:val="00697458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E6225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05CD"/>
    <w:rsid w:val="00782FC4"/>
    <w:rsid w:val="00783457"/>
    <w:rsid w:val="0078378F"/>
    <w:rsid w:val="007915D1"/>
    <w:rsid w:val="00792272"/>
    <w:rsid w:val="007928E1"/>
    <w:rsid w:val="00792B11"/>
    <w:rsid w:val="0079650E"/>
    <w:rsid w:val="007A09A7"/>
    <w:rsid w:val="007A4985"/>
    <w:rsid w:val="007A60C0"/>
    <w:rsid w:val="007B012C"/>
    <w:rsid w:val="007B1E83"/>
    <w:rsid w:val="007B1FE1"/>
    <w:rsid w:val="007B3675"/>
    <w:rsid w:val="007B7AD2"/>
    <w:rsid w:val="007D2738"/>
    <w:rsid w:val="007D2B0E"/>
    <w:rsid w:val="007E09D6"/>
    <w:rsid w:val="007E210B"/>
    <w:rsid w:val="007E4F06"/>
    <w:rsid w:val="007E7A8B"/>
    <w:rsid w:val="007F21A2"/>
    <w:rsid w:val="007F36C9"/>
    <w:rsid w:val="007F4960"/>
    <w:rsid w:val="007F577D"/>
    <w:rsid w:val="007F5EDC"/>
    <w:rsid w:val="00801DC6"/>
    <w:rsid w:val="00803971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35A"/>
    <w:rsid w:val="00897AF2"/>
    <w:rsid w:val="008A2A23"/>
    <w:rsid w:val="008A46FE"/>
    <w:rsid w:val="008A7097"/>
    <w:rsid w:val="008B2C10"/>
    <w:rsid w:val="008B62F1"/>
    <w:rsid w:val="008C0302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89D"/>
    <w:rsid w:val="00980C9E"/>
    <w:rsid w:val="00981C90"/>
    <w:rsid w:val="00982613"/>
    <w:rsid w:val="009862FB"/>
    <w:rsid w:val="009906F5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2266"/>
    <w:rsid w:val="009E38AB"/>
    <w:rsid w:val="009E4D12"/>
    <w:rsid w:val="009E7301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27A9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20D0"/>
    <w:rsid w:val="00A96B53"/>
    <w:rsid w:val="00A96C16"/>
    <w:rsid w:val="00AA02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B6B"/>
    <w:rsid w:val="00AC5C20"/>
    <w:rsid w:val="00AC7C90"/>
    <w:rsid w:val="00AD3D2E"/>
    <w:rsid w:val="00AD448A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269CB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64797"/>
    <w:rsid w:val="00B64AD2"/>
    <w:rsid w:val="00B64BFE"/>
    <w:rsid w:val="00B70272"/>
    <w:rsid w:val="00B817AF"/>
    <w:rsid w:val="00B84A23"/>
    <w:rsid w:val="00B85A7D"/>
    <w:rsid w:val="00B85B9A"/>
    <w:rsid w:val="00B87B93"/>
    <w:rsid w:val="00B905F1"/>
    <w:rsid w:val="00B94D53"/>
    <w:rsid w:val="00BA0C81"/>
    <w:rsid w:val="00BA7D9A"/>
    <w:rsid w:val="00BB22A3"/>
    <w:rsid w:val="00BB5707"/>
    <w:rsid w:val="00BC01B7"/>
    <w:rsid w:val="00BC04E2"/>
    <w:rsid w:val="00BC16D5"/>
    <w:rsid w:val="00BE24C3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47CCF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C1CA5"/>
    <w:rsid w:val="00CD0E85"/>
    <w:rsid w:val="00CD7354"/>
    <w:rsid w:val="00CD7515"/>
    <w:rsid w:val="00CD7EC1"/>
    <w:rsid w:val="00CE14FA"/>
    <w:rsid w:val="00CE1EC6"/>
    <w:rsid w:val="00CE272C"/>
    <w:rsid w:val="00CE4ED0"/>
    <w:rsid w:val="00CE7154"/>
    <w:rsid w:val="00CF0EFD"/>
    <w:rsid w:val="00CF4C6F"/>
    <w:rsid w:val="00CF621C"/>
    <w:rsid w:val="00D032FB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3491"/>
    <w:rsid w:val="00D934A7"/>
    <w:rsid w:val="00D95820"/>
    <w:rsid w:val="00D959BB"/>
    <w:rsid w:val="00D979C6"/>
    <w:rsid w:val="00DA0A00"/>
    <w:rsid w:val="00DA7041"/>
    <w:rsid w:val="00DA7AF8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2490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0DF9"/>
    <w:rsid w:val="00EE4ECB"/>
    <w:rsid w:val="00EE533A"/>
    <w:rsid w:val="00EF3EB2"/>
    <w:rsid w:val="00EF650A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201A4"/>
    <w:rsid w:val="00F21717"/>
    <w:rsid w:val="00F26358"/>
    <w:rsid w:val="00F263AE"/>
    <w:rsid w:val="00F27485"/>
    <w:rsid w:val="00F35C26"/>
    <w:rsid w:val="00F40DC9"/>
    <w:rsid w:val="00F41968"/>
    <w:rsid w:val="00F42B86"/>
    <w:rsid w:val="00F55F82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26C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169"/>
    <w:rsid w:val="00FF0CA7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issues/1635" TargetMode="External"/><Relationship Id="rId13" Type="http://schemas.openxmlformats.org/officeDocument/2006/relationships/hyperlink" Target="https://redmine.openrims.org/documents/14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mine.openrims.org/issues/1633" TargetMode="External"/><Relationship Id="rId17" Type="http://schemas.openxmlformats.org/officeDocument/2006/relationships/hyperlink" Target="mailto:alex.kurasoff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dmine.openrims.org/documents/18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mine.openrims.org/documents/1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dmine.openrims.org/documents/187" TargetMode="External"/><Relationship Id="rId10" Type="http://schemas.openxmlformats.org/officeDocument/2006/relationships/hyperlink" Target="https://redmine.openrims.org/issues/163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dmine.openrims.org/issues/162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16938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542</cp:revision>
  <dcterms:created xsi:type="dcterms:W3CDTF">2021-06-27T19:21:00Z</dcterms:created>
  <dcterms:modified xsi:type="dcterms:W3CDTF">2023-02-18T17:40:00Z</dcterms:modified>
</cp:coreProperties>
</file>