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7C166644" w:rsidR="00C97038" w:rsidRPr="006877E4" w:rsidRDefault="007F21A2" w:rsidP="00410E84">
      <w:pPr>
        <w:pStyle w:val="Title"/>
        <w:rPr>
          <w:lang w:val="ru-RU"/>
        </w:rPr>
      </w:pPr>
      <w:r>
        <w:t>OpenRIMS</w:t>
      </w:r>
      <w:r w:rsidR="002679D2" w:rsidRPr="004535BB">
        <w:t xml:space="preserve"> Release Notes</w:t>
      </w:r>
      <w:r w:rsidR="00410E84" w:rsidRPr="004535BB">
        <w:t xml:space="preserve"> 202</w:t>
      </w:r>
      <w:r w:rsidR="00F874F0">
        <w:t>3-</w:t>
      </w:r>
      <w:r w:rsidR="00471E4C">
        <w:t>0</w:t>
      </w:r>
      <w:r w:rsidR="00C417A8">
        <w:t>7</w:t>
      </w:r>
      <w:r w:rsidR="00F874F0">
        <w:t>-</w:t>
      </w:r>
      <w:r w:rsidR="00C417A8">
        <w:t>10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2486C275" w14:textId="408FE79B" w:rsidR="00B1032C" w:rsidRDefault="00102725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139894893" w:history="1">
            <w:r w:rsidR="00B1032C" w:rsidRPr="00CF7D3F">
              <w:rPr>
                <w:rStyle w:val="Hyperlink"/>
                <w:noProof/>
              </w:rPr>
              <w:t>Motivation</w:t>
            </w:r>
            <w:r w:rsidR="00B1032C">
              <w:rPr>
                <w:noProof/>
                <w:webHidden/>
              </w:rPr>
              <w:tab/>
            </w:r>
            <w:r w:rsidR="00B1032C">
              <w:rPr>
                <w:noProof/>
                <w:webHidden/>
              </w:rPr>
              <w:fldChar w:fldCharType="begin"/>
            </w:r>
            <w:r w:rsidR="00B1032C">
              <w:rPr>
                <w:noProof/>
                <w:webHidden/>
              </w:rPr>
              <w:instrText xml:space="preserve"> PAGEREF _Toc139894893 \h </w:instrText>
            </w:r>
            <w:r w:rsidR="00B1032C">
              <w:rPr>
                <w:noProof/>
                <w:webHidden/>
              </w:rPr>
            </w:r>
            <w:r w:rsidR="00B1032C">
              <w:rPr>
                <w:noProof/>
                <w:webHidden/>
              </w:rPr>
              <w:fldChar w:fldCharType="separate"/>
            </w:r>
            <w:r w:rsidR="00B1032C">
              <w:rPr>
                <w:noProof/>
                <w:webHidden/>
              </w:rPr>
              <w:t>1</w:t>
            </w:r>
            <w:r w:rsidR="00B1032C">
              <w:rPr>
                <w:noProof/>
                <w:webHidden/>
              </w:rPr>
              <w:fldChar w:fldCharType="end"/>
            </w:r>
          </w:hyperlink>
        </w:p>
        <w:p w14:paraId="60DECCAE" w14:textId="1093026F" w:rsidR="00B1032C" w:rsidRDefault="00000000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9894894" w:history="1">
            <w:r w:rsidR="00B1032C" w:rsidRPr="00CF7D3F">
              <w:rPr>
                <w:rStyle w:val="Hyperlink"/>
                <w:noProof/>
              </w:rPr>
              <w:t>Bugs fixed</w:t>
            </w:r>
            <w:r w:rsidR="00B1032C">
              <w:rPr>
                <w:noProof/>
                <w:webHidden/>
              </w:rPr>
              <w:tab/>
            </w:r>
            <w:r w:rsidR="00B1032C">
              <w:rPr>
                <w:noProof/>
                <w:webHidden/>
              </w:rPr>
              <w:fldChar w:fldCharType="begin"/>
            </w:r>
            <w:r w:rsidR="00B1032C">
              <w:rPr>
                <w:noProof/>
                <w:webHidden/>
              </w:rPr>
              <w:instrText xml:space="preserve"> PAGEREF _Toc139894894 \h </w:instrText>
            </w:r>
            <w:r w:rsidR="00B1032C">
              <w:rPr>
                <w:noProof/>
                <w:webHidden/>
              </w:rPr>
            </w:r>
            <w:r w:rsidR="00B1032C">
              <w:rPr>
                <w:noProof/>
                <w:webHidden/>
              </w:rPr>
              <w:fldChar w:fldCharType="separate"/>
            </w:r>
            <w:r w:rsidR="00B1032C">
              <w:rPr>
                <w:noProof/>
                <w:webHidden/>
              </w:rPr>
              <w:t>1</w:t>
            </w:r>
            <w:r w:rsidR="00B1032C">
              <w:rPr>
                <w:noProof/>
                <w:webHidden/>
              </w:rPr>
              <w:fldChar w:fldCharType="end"/>
            </w:r>
          </w:hyperlink>
        </w:p>
        <w:p w14:paraId="5E5F28AB" w14:textId="0603ED55" w:rsidR="00B1032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9894895" w:history="1">
            <w:r w:rsidR="00B1032C" w:rsidRPr="00CF7D3F">
              <w:rPr>
                <w:rStyle w:val="Hyperlink"/>
                <w:noProof/>
              </w:rPr>
              <w:t>Application configuration validation</w:t>
            </w:r>
            <w:r w:rsidR="00B1032C">
              <w:rPr>
                <w:noProof/>
                <w:webHidden/>
              </w:rPr>
              <w:tab/>
            </w:r>
            <w:r w:rsidR="00B1032C">
              <w:rPr>
                <w:noProof/>
                <w:webHidden/>
              </w:rPr>
              <w:fldChar w:fldCharType="begin"/>
            </w:r>
            <w:r w:rsidR="00B1032C">
              <w:rPr>
                <w:noProof/>
                <w:webHidden/>
              </w:rPr>
              <w:instrText xml:space="preserve"> PAGEREF _Toc139894895 \h </w:instrText>
            </w:r>
            <w:r w:rsidR="00B1032C">
              <w:rPr>
                <w:noProof/>
                <w:webHidden/>
              </w:rPr>
            </w:r>
            <w:r w:rsidR="00B1032C">
              <w:rPr>
                <w:noProof/>
                <w:webHidden/>
              </w:rPr>
              <w:fldChar w:fldCharType="separate"/>
            </w:r>
            <w:r w:rsidR="00B1032C">
              <w:rPr>
                <w:noProof/>
                <w:webHidden/>
              </w:rPr>
              <w:t>1</w:t>
            </w:r>
            <w:r w:rsidR="00B1032C">
              <w:rPr>
                <w:noProof/>
                <w:webHidden/>
              </w:rPr>
              <w:fldChar w:fldCharType="end"/>
            </w:r>
          </w:hyperlink>
        </w:p>
        <w:p w14:paraId="03A812D3" w14:textId="50F30C35" w:rsidR="00B1032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9894896" w:history="1">
            <w:r w:rsidR="00B1032C" w:rsidRPr="00CF7D3F">
              <w:rPr>
                <w:rStyle w:val="Hyperlink"/>
                <w:noProof/>
              </w:rPr>
              <w:t>NRA user roles</w:t>
            </w:r>
            <w:r w:rsidR="00B1032C">
              <w:rPr>
                <w:noProof/>
                <w:webHidden/>
              </w:rPr>
              <w:tab/>
            </w:r>
            <w:r w:rsidR="00B1032C">
              <w:rPr>
                <w:noProof/>
                <w:webHidden/>
              </w:rPr>
              <w:fldChar w:fldCharType="begin"/>
            </w:r>
            <w:r w:rsidR="00B1032C">
              <w:rPr>
                <w:noProof/>
                <w:webHidden/>
              </w:rPr>
              <w:instrText xml:space="preserve"> PAGEREF _Toc139894896 \h </w:instrText>
            </w:r>
            <w:r w:rsidR="00B1032C">
              <w:rPr>
                <w:noProof/>
                <w:webHidden/>
              </w:rPr>
            </w:r>
            <w:r w:rsidR="00B1032C">
              <w:rPr>
                <w:noProof/>
                <w:webHidden/>
              </w:rPr>
              <w:fldChar w:fldCharType="separate"/>
            </w:r>
            <w:r w:rsidR="00B1032C">
              <w:rPr>
                <w:noProof/>
                <w:webHidden/>
              </w:rPr>
              <w:t>2</w:t>
            </w:r>
            <w:r w:rsidR="00B1032C">
              <w:rPr>
                <w:noProof/>
                <w:webHidden/>
              </w:rPr>
              <w:fldChar w:fldCharType="end"/>
            </w:r>
          </w:hyperlink>
        </w:p>
        <w:p w14:paraId="61E6CEF0" w14:textId="187CC123" w:rsidR="00B1032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9894897" w:history="1">
            <w:r w:rsidR="00B1032C" w:rsidRPr="00CF7D3F">
              <w:rPr>
                <w:rStyle w:val="Hyperlink"/>
                <w:noProof/>
              </w:rPr>
              <w:t>The scheduled activities list</w:t>
            </w:r>
            <w:r w:rsidR="00B1032C">
              <w:rPr>
                <w:noProof/>
                <w:webHidden/>
              </w:rPr>
              <w:tab/>
            </w:r>
            <w:r w:rsidR="00B1032C">
              <w:rPr>
                <w:noProof/>
                <w:webHidden/>
              </w:rPr>
              <w:fldChar w:fldCharType="begin"/>
            </w:r>
            <w:r w:rsidR="00B1032C">
              <w:rPr>
                <w:noProof/>
                <w:webHidden/>
              </w:rPr>
              <w:instrText xml:space="preserve"> PAGEREF _Toc139894897 \h </w:instrText>
            </w:r>
            <w:r w:rsidR="00B1032C">
              <w:rPr>
                <w:noProof/>
                <w:webHidden/>
              </w:rPr>
            </w:r>
            <w:r w:rsidR="00B1032C">
              <w:rPr>
                <w:noProof/>
                <w:webHidden/>
              </w:rPr>
              <w:fldChar w:fldCharType="separate"/>
            </w:r>
            <w:r w:rsidR="00B1032C">
              <w:rPr>
                <w:noProof/>
                <w:webHidden/>
              </w:rPr>
              <w:t>2</w:t>
            </w:r>
            <w:r w:rsidR="00B1032C">
              <w:rPr>
                <w:noProof/>
                <w:webHidden/>
              </w:rPr>
              <w:fldChar w:fldCharType="end"/>
            </w:r>
          </w:hyperlink>
        </w:p>
        <w:p w14:paraId="6E9DC66B" w14:textId="104D5839" w:rsidR="00B1032C" w:rsidRDefault="00000000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9894898" w:history="1">
            <w:r w:rsidR="00B1032C" w:rsidRPr="00CF7D3F">
              <w:rPr>
                <w:rStyle w:val="Hyperlink"/>
                <w:noProof/>
              </w:rPr>
              <w:t>Improvements</w:t>
            </w:r>
            <w:r w:rsidR="00B1032C">
              <w:rPr>
                <w:noProof/>
                <w:webHidden/>
              </w:rPr>
              <w:tab/>
            </w:r>
            <w:r w:rsidR="00B1032C">
              <w:rPr>
                <w:noProof/>
                <w:webHidden/>
              </w:rPr>
              <w:fldChar w:fldCharType="begin"/>
            </w:r>
            <w:r w:rsidR="00B1032C">
              <w:rPr>
                <w:noProof/>
                <w:webHidden/>
              </w:rPr>
              <w:instrText xml:space="preserve"> PAGEREF _Toc139894898 \h </w:instrText>
            </w:r>
            <w:r w:rsidR="00B1032C">
              <w:rPr>
                <w:noProof/>
                <w:webHidden/>
              </w:rPr>
            </w:r>
            <w:r w:rsidR="00B1032C">
              <w:rPr>
                <w:noProof/>
                <w:webHidden/>
              </w:rPr>
              <w:fldChar w:fldCharType="separate"/>
            </w:r>
            <w:r w:rsidR="00B1032C">
              <w:rPr>
                <w:noProof/>
                <w:webHidden/>
              </w:rPr>
              <w:t>2</w:t>
            </w:r>
            <w:r w:rsidR="00B1032C">
              <w:rPr>
                <w:noProof/>
                <w:webHidden/>
              </w:rPr>
              <w:fldChar w:fldCharType="end"/>
            </w:r>
          </w:hyperlink>
        </w:p>
        <w:p w14:paraId="35D1F307" w14:textId="5A365402" w:rsidR="00B1032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9894899" w:history="1">
            <w:r w:rsidR="00B1032C" w:rsidRPr="00CF7D3F">
              <w:rPr>
                <w:rStyle w:val="Hyperlink"/>
                <w:noProof/>
              </w:rPr>
              <w:t>The Decline outcome</w:t>
            </w:r>
            <w:r w:rsidR="00B1032C">
              <w:rPr>
                <w:noProof/>
                <w:webHidden/>
              </w:rPr>
              <w:tab/>
            </w:r>
            <w:r w:rsidR="00B1032C">
              <w:rPr>
                <w:noProof/>
                <w:webHidden/>
              </w:rPr>
              <w:fldChar w:fldCharType="begin"/>
            </w:r>
            <w:r w:rsidR="00B1032C">
              <w:rPr>
                <w:noProof/>
                <w:webHidden/>
              </w:rPr>
              <w:instrText xml:space="preserve"> PAGEREF _Toc139894899 \h </w:instrText>
            </w:r>
            <w:r w:rsidR="00B1032C">
              <w:rPr>
                <w:noProof/>
                <w:webHidden/>
              </w:rPr>
            </w:r>
            <w:r w:rsidR="00B1032C">
              <w:rPr>
                <w:noProof/>
                <w:webHidden/>
              </w:rPr>
              <w:fldChar w:fldCharType="separate"/>
            </w:r>
            <w:r w:rsidR="00B1032C">
              <w:rPr>
                <w:noProof/>
                <w:webHidden/>
              </w:rPr>
              <w:t>2</w:t>
            </w:r>
            <w:r w:rsidR="00B1032C">
              <w:rPr>
                <w:noProof/>
                <w:webHidden/>
              </w:rPr>
              <w:fldChar w:fldCharType="end"/>
            </w:r>
          </w:hyperlink>
        </w:p>
        <w:p w14:paraId="52652CA2" w14:textId="1128BB34" w:rsidR="00B1032C" w:rsidRDefault="00000000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9894900" w:history="1">
            <w:r w:rsidR="00B1032C" w:rsidRPr="00CF7D3F">
              <w:rPr>
                <w:rStyle w:val="Hyperlink"/>
                <w:noProof/>
              </w:rPr>
              <w:t>Documentation changes</w:t>
            </w:r>
            <w:r w:rsidR="00B1032C">
              <w:rPr>
                <w:noProof/>
                <w:webHidden/>
              </w:rPr>
              <w:tab/>
            </w:r>
            <w:r w:rsidR="00B1032C">
              <w:rPr>
                <w:noProof/>
                <w:webHidden/>
              </w:rPr>
              <w:fldChar w:fldCharType="begin"/>
            </w:r>
            <w:r w:rsidR="00B1032C">
              <w:rPr>
                <w:noProof/>
                <w:webHidden/>
              </w:rPr>
              <w:instrText xml:space="preserve"> PAGEREF _Toc139894900 \h </w:instrText>
            </w:r>
            <w:r w:rsidR="00B1032C">
              <w:rPr>
                <w:noProof/>
                <w:webHidden/>
              </w:rPr>
            </w:r>
            <w:r w:rsidR="00B1032C">
              <w:rPr>
                <w:noProof/>
                <w:webHidden/>
              </w:rPr>
              <w:fldChar w:fldCharType="separate"/>
            </w:r>
            <w:r w:rsidR="00B1032C">
              <w:rPr>
                <w:noProof/>
                <w:webHidden/>
              </w:rPr>
              <w:t>2</w:t>
            </w:r>
            <w:r w:rsidR="00B1032C">
              <w:rPr>
                <w:noProof/>
                <w:webHidden/>
              </w:rPr>
              <w:fldChar w:fldCharType="end"/>
            </w:r>
          </w:hyperlink>
        </w:p>
        <w:p w14:paraId="0E6E1B92" w14:textId="73FA6C27" w:rsidR="00B1032C" w:rsidRDefault="00000000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9894901" w:history="1">
            <w:r w:rsidR="00B1032C" w:rsidRPr="00CF7D3F">
              <w:rPr>
                <w:rStyle w:val="Hyperlink"/>
                <w:noProof/>
              </w:rPr>
              <w:t>Messages that should be defined</w:t>
            </w:r>
            <w:r w:rsidR="00B1032C">
              <w:rPr>
                <w:noProof/>
                <w:webHidden/>
              </w:rPr>
              <w:tab/>
            </w:r>
            <w:r w:rsidR="00B1032C">
              <w:rPr>
                <w:noProof/>
                <w:webHidden/>
              </w:rPr>
              <w:fldChar w:fldCharType="begin"/>
            </w:r>
            <w:r w:rsidR="00B1032C">
              <w:rPr>
                <w:noProof/>
                <w:webHidden/>
              </w:rPr>
              <w:instrText xml:space="preserve"> PAGEREF _Toc139894901 \h </w:instrText>
            </w:r>
            <w:r w:rsidR="00B1032C">
              <w:rPr>
                <w:noProof/>
                <w:webHidden/>
              </w:rPr>
            </w:r>
            <w:r w:rsidR="00B1032C">
              <w:rPr>
                <w:noProof/>
                <w:webHidden/>
              </w:rPr>
              <w:fldChar w:fldCharType="separate"/>
            </w:r>
            <w:r w:rsidR="00B1032C">
              <w:rPr>
                <w:noProof/>
                <w:webHidden/>
              </w:rPr>
              <w:t>2</w:t>
            </w:r>
            <w:r w:rsidR="00B1032C">
              <w:rPr>
                <w:noProof/>
                <w:webHidden/>
              </w:rPr>
              <w:fldChar w:fldCharType="end"/>
            </w:r>
          </w:hyperlink>
        </w:p>
        <w:p w14:paraId="312465EA" w14:textId="41857715" w:rsidR="00B1032C" w:rsidRDefault="00000000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9894902" w:history="1">
            <w:r w:rsidR="00B1032C" w:rsidRPr="00CF7D3F">
              <w:rPr>
                <w:rStyle w:val="Hyperlink"/>
                <w:noProof/>
              </w:rPr>
              <w:t>Disclaimer</w:t>
            </w:r>
            <w:r w:rsidR="00B1032C">
              <w:rPr>
                <w:noProof/>
                <w:webHidden/>
              </w:rPr>
              <w:tab/>
            </w:r>
            <w:r w:rsidR="00B1032C">
              <w:rPr>
                <w:noProof/>
                <w:webHidden/>
              </w:rPr>
              <w:fldChar w:fldCharType="begin"/>
            </w:r>
            <w:r w:rsidR="00B1032C">
              <w:rPr>
                <w:noProof/>
                <w:webHidden/>
              </w:rPr>
              <w:instrText xml:space="preserve"> PAGEREF _Toc139894902 \h </w:instrText>
            </w:r>
            <w:r w:rsidR="00B1032C">
              <w:rPr>
                <w:noProof/>
                <w:webHidden/>
              </w:rPr>
            </w:r>
            <w:r w:rsidR="00B1032C">
              <w:rPr>
                <w:noProof/>
                <w:webHidden/>
              </w:rPr>
              <w:fldChar w:fldCharType="separate"/>
            </w:r>
            <w:r w:rsidR="00B1032C">
              <w:rPr>
                <w:noProof/>
                <w:webHidden/>
              </w:rPr>
              <w:t>3</w:t>
            </w:r>
            <w:r w:rsidR="00B1032C">
              <w:rPr>
                <w:noProof/>
                <w:webHidden/>
              </w:rPr>
              <w:fldChar w:fldCharType="end"/>
            </w:r>
          </w:hyperlink>
        </w:p>
        <w:p w14:paraId="25824E24" w14:textId="5C668C7C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29493BEE" w14:textId="2404A6F8" w:rsidR="007338D9" w:rsidRDefault="00410E84" w:rsidP="00AC6D54">
      <w:pPr>
        <w:pStyle w:val="Heading1"/>
      </w:pPr>
      <w:bookmarkStart w:id="0" w:name="_Toc139894893"/>
      <w:r w:rsidRPr="004535BB">
        <w:t>Motivation</w:t>
      </w:r>
      <w:bookmarkEnd w:id="0"/>
    </w:p>
    <w:p w14:paraId="15012F08" w14:textId="331DCBAD" w:rsidR="00F01656" w:rsidRDefault="00BE3DE7" w:rsidP="00966250">
      <w:r>
        <w:tab/>
      </w:r>
      <w:r w:rsidR="00DB0B6E">
        <w:t xml:space="preserve">The main goal of this release </w:t>
      </w:r>
      <w:r w:rsidR="00DA009C">
        <w:t>is</w:t>
      </w:r>
      <w:r w:rsidR="00DB0B6E">
        <w:t xml:space="preserve"> improvements in the provided data sets that are allow</w:t>
      </w:r>
      <w:r w:rsidR="00DA009C">
        <w:t>ed</w:t>
      </w:r>
      <w:r w:rsidR="00DB0B6E">
        <w:t>:</w:t>
      </w:r>
    </w:p>
    <w:p w14:paraId="04258C37" w14:textId="79446C24" w:rsidR="00DB0B6E" w:rsidRDefault="00DB0B6E" w:rsidP="002F497F">
      <w:pPr>
        <w:pStyle w:val="ListParagraph"/>
        <w:numPr>
          <w:ilvl w:val="0"/>
          <w:numId w:val="49"/>
        </w:numPr>
      </w:pPr>
      <w:r>
        <w:t>Report</w:t>
      </w:r>
      <w:r w:rsidR="002F497F">
        <w:t>ing</w:t>
      </w:r>
      <w:r>
        <w:t xml:space="preserve"> both states and transitions</w:t>
      </w:r>
    </w:p>
    <w:p w14:paraId="20B63AD5" w14:textId="1CED4132" w:rsidR="00DB0B6E" w:rsidRDefault="00DB0B6E" w:rsidP="002F497F">
      <w:pPr>
        <w:pStyle w:val="ListParagraph"/>
        <w:numPr>
          <w:ilvl w:val="0"/>
          <w:numId w:val="49"/>
        </w:numPr>
      </w:pPr>
      <w:r>
        <w:t>Repo</w:t>
      </w:r>
      <w:r w:rsidR="00DA009C">
        <w:t>r</w:t>
      </w:r>
      <w:r>
        <w:t>t</w:t>
      </w:r>
      <w:r w:rsidR="002F497F">
        <w:t>ing</w:t>
      </w:r>
      <w:r>
        <w:t xml:space="preserve"> </w:t>
      </w:r>
      <w:r w:rsidR="002F497F">
        <w:t>permits</w:t>
      </w:r>
      <w:r>
        <w:t xml:space="preserve"> classifiers defined by NRA</w:t>
      </w:r>
    </w:p>
    <w:p w14:paraId="5018D70D" w14:textId="7AAC4680" w:rsidR="00DB0B6E" w:rsidRDefault="00DB0B6E" w:rsidP="00966250">
      <w:r>
        <w:tab/>
        <w:t>Additionally</w:t>
      </w:r>
    </w:p>
    <w:p w14:paraId="1A398438" w14:textId="2997D4BC" w:rsidR="00DB0B6E" w:rsidRDefault="00DB0B6E" w:rsidP="00DB0B6E">
      <w:pPr>
        <w:ind w:firstLine="720"/>
      </w:pPr>
      <w:r>
        <w:t>following failures and errors are fixed:</w:t>
      </w:r>
    </w:p>
    <w:p w14:paraId="06939D99" w14:textId="50C068B7" w:rsidR="00DB0B6E" w:rsidRDefault="00DB0B6E" w:rsidP="00DB0B6E">
      <w:pPr>
        <w:pStyle w:val="ListParagraph"/>
        <w:numPr>
          <w:ilvl w:val="0"/>
          <w:numId w:val="46"/>
        </w:numPr>
      </w:pPr>
      <w:r>
        <w:t>Application configuration validation function currently works properly in case</w:t>
      </w:r>
      <w:r w:rsidR="00DA009C">
        <w:t>s</w:t>
      </w:r>
      <w:r>
        <w:t xml:space="preserve"> when some configuration steps have been de-activated</w:t>
      </w:r>
    </w:p>
    <w:p w14:paraId="6EE2246E" w14:textId="007E18B4" w:rsidR="00DB0B6E" w:rsidRDefault="00DB0B6E" w:rsidP="00DB0B6E">
      <w:pPr>
        <w:pStyle w:val="ListParagraph"/>
        <w:numPr>
          <w:ilvl w:val="0"/>
          <w:numId w:val="46"/>
        </w:numPr>
      </w:pPr>
      <w:r>
        <w:t>Roles for NRA user</w:t>
      </w:r>
      <w:r w:rsidR="00DA009C">
        <w:t>s</w:t>
      </w:r>
      <w:r>
        <w:t xml:space="preserve"> will not be duplicated in case of removing a new one</w:t>
      </w:r>
    </w:p>
    <w:p w14:paraId="5942EC7A" w14:textId="138A3046" w:rsidR="00CC0C28" w:rsidRDefault="00CC0C28" w:rsidP="00DB0B6E">
      <w:pPr>
        <w:pStyle w:val="ListParagraph"/>
        <w:numPr>
          <w:ilvl w:val="0"/>
          <w:numId w:val="46"/>
        </w:numPr>
      </w:pPr>
      <w:r>
        <w:t xml:space="preserve">The Scheduled Activities list in the Application Dashboard currently works properly </w:t>
      </w:r>
    </w:p>
    <w:p w14:paraId="39F410CF" w14:textId="4BA651A9" w:rsidR="00DB0B6E" w:rsidRDefault="00DB0B6E" w:rsidP="00772C39">
      <w:pPr>
        <w:keepNext/>
        <w:ind w:firstLine="720"/>
      </w:pPr>
      <w:r>
        <w:t>following improvements are implemented:</w:t>
      </w:r>
    </w:p>
    <w:p w14:paraId="276506AA" w14:textId="77777777" w:rsidR="002F497F" w:rsidRDefault="00DB0B6E" w:rsidP="00CE4096">
      <w:pPr>
        <w:pStyle w:val="ListParagraph"/>
        <w:keepNext/>
        <w:numPr>
          <w:ilvl w:val="0"/>
          <w:numId w:val="48"/>
        </w:numPr>
      </w:pPr>
      <w:r>
        <w:t>Decline outcome has been implemented for de-registration</w:t>
      </w:r>
      <w:r w:rsidR="00451A2F">
        <w:t>, pre-inspection</w:t>
      </w:r>
      <w:r w:rsidR="00DA009C">
        <w:t>,</w:t>
      </w:r>
      <w:r>
        <w:t xml:space="preserve"> and modification workflows</w:t>
      </w:r>
      <w:bookmarkStart w:id="1" w:name="_Toc139894894"/>
    </w:p>
    <w:p w14:paraId="3186C8AA" w14:textId="06C0A420" w:rsidR="00772C39" w:rsidRPr="002F497F" w:rsidRDefault="00772C39" w:rsidP="00CE4096">
      <w:pPr>
        <w:pStyle w:val="ListParagraph"/>
        <w:keepNext/>
        <w:numPr>
          <w:ilvl w:val="0"/>
          <w:numId w:val="48"/>
        </w:numPr>
      </w:pPr>
      <w:r w:rsidRPr="002F497F">
        <w:t>The form for public publishing contains all historical records</w:t>
      </w:r>
    </w:p>
    <w:p w14:paraId="6671DA9B" w14:textId="54829B25" w:rsidR="00C03686" w:rsidRDefault="00512E62" w:rsidP="00BE3DE7">
      <w:pPr>
        <w:pStyle w:val="Heading1"/>
      </w:pPr>
      <w:r>
        <w:t>Bugs fixed</w:t>
      </w:r>
      <w:bookmarkEnd w:id="1"/>
    </w:p>
    <w:p w14:paraId="2E064E2C" w14:textId="47A770F5" w:rsidR="004F0460" w:rsidRDefault="004F0460" w:rsidP="004F0460">
      <w:pPr>
        <w:pStyle w:val="Heading2"/>
      </w:pPr>
      <w:bookmarkStart w:id="2" w:name="_Toc139894895"/>
      <w:r>
        <w:t>Application configuration validation</w:t>
      </w:r>
      <w:bookmarkEnd w:id="2"/>
    </w:p>
    <w:p w14:paraId="7CDC8E96" w14:textId="4B0FCDD7" w:rsidR="00386D8C" w:rsidRDefault="00451A2F" w:rsidP="00451A2F">
      <w:r>
        <w:tab/>
        <w:t xml:space="preserve">When a </w:t>
      </w:r>
      <w:r w:rsidR="00386D8C">
        <w:t>permit</w:t>
      </w:r>
      <w:r>
        <w:t xml:space="preserve"> application starts, </w:t>
      </w:r>
      <w:r w:rsidR="00386D8C">
        <w:t xml:space="preserve">OpenRIMS checks </w:t>
      </w:r>
      <w:r w:rsidR="00DA009C">
        <w:t xml:space="preserve">the </w:t>
      </w:r>
      <w:r w:rsidR="00386D8C">
        <w:t>NRA workflow configuration for it. In case of absence or improper configuration, the software will not allow to start the permit application.</w:t>
      </w:r>
    </w:p>
    <w:p w14:paraId="2D3C628D" w14:textId="3619ABA2" w:rsidR="00451A2F" w:rsidRPr="00451A2F" w:rsidRDefault="00386D8C" w:rsidP="00451A2F">
      <w:r>
        <w:lastRenderedPageBreak/>
        <w:tab/>
      </w:r>
      <w:r w:rsidR="000A75DC">
        <w:t>The validation check inspects all configurations of activities. In the previous release</w:t>
      </w:r>
      <w:r w:rsidR="00DA009C">
        <w:t>,</w:t>
      </w:r>
      <w:r w:rsidR="000A75DC">
        <w:t xml:space="preserve"> this check may skip activities after </w:t>
      </w:r>
      <w:r w:rsidR="00DA009C">
        <w:t xml:space="preserve">an </w:t>
      </w:r>
      <w:r w:rsidR="000A75DC">
        <w:t>activity that has been removed before.</w:t>
      </w:r>
      <w:r>
        <w:t xml:space="preserve"> </w:t>
      </w:r>
    </w:p>
    <w:p w14:paraId="4611C306" w14:textId="2EC8B8E4" w:rsidR="004F0460" w:rsidRDefault="004F0460" w:rsidP="004F0460">
      <w:pPr>
        <w:pStyle w:val="Heading2"/>
      </w:pPr>
      <w:bookmarkStart w:id="3" w:name="_Toc139894896"/>
      <w:r>
        <w:t>NRA user roles</w:t>
      </w:r>
      <w:bookmarkEnd w:id="3"/>
    </w:p>
    <w:p w14:paraId="108917B0" w14:textId="1DAB0F27" w:rsidR="00021F9A" w:rsidRDefault="000A75DC" w:rsidP="00021F9A">
      <w:r>
        <w:tab/>
        <w:t xml:space="preserve">In the previous release, because of </w:t>
      </w:r>
      <w:r w:rsidR="00DA009C">
        <w:t xml:space="preserve">a </w:t>
      </w:r>
      <w:r>
        <w:t>software error, the list of possible user roles may contain duplicate values.</w:t>
      </w:r>
      <w:r w:rsidR="00021F9A">
        <w:t xml:space="preserve"> It has not any influence </w:t>
      </w:r>
      <w:r w:rsidR="00DA009C">
        <w:t>on</w:t>
      </w:r>
      <w:r w:rsidR="00021F9A">
        <w:t xml:space="preserve"> the access control, however improper and annoy</w:t>
      </w:r>
      <w:r w:rsidR="00DA009C">
        <w:t>ing</w:t>
      </w:r>
      <w:r w:rsidR="00021F9A">
        <w:t xml:space="preserve">. </w:t>
      </w:r>
      <w:r w:rsidR="00DA009C">
        <w:t>M</w:t>
      </w:r>
      <w:r w:rsidR="00021F9A">
        <w:t>ost often it occurs when removing a role from the user, using the configuration screen.</w:t>
      </w:r>
    </w:p>
    <w:p w14:paraId="0F97C25F" w14:textId="56992168" w:rsidR="00CC0C28" w:rsidRDefault="00CC0C28" w:rsidP="00021F9A">
      <w:pPr>
        <w:pStyle w:val="Heading2"/>
      </w:pPr>
      <w:bookmarkStart w:id="4" w:name="_Toc139894897"/>
      <w:r>
        <w:t>The scheduled activities list</w:t>
      </w:r>
      <w:bookmarkEnd w:id="4"/>
    </w:p>
    <w:p w14:paraId="2F545BA2" w14:textId="7C07A205" w:rsidR="00021F9A" w:rsidRPr="00CC0C28" w:rsidRDefault="00021F9A" w:rsidP="00021F9A">
      <w:r>
        <w:tab/>
      </w:r>
      <w:r w:rsidR="00895F33">
        <w:t>The OpenRIMS Application Dashboard provides a business list of scheduled events for all permits. In the previous release</w:t>
      </w:r>
      <w:r w:rsidR="00DA009C">
        <w:t>,</w:t>
      </w:r>
      <w:r w:rsidR="00895F33">
        <w:t xml:space="preserve"> this list may contain events that are already passed.</w:t>
      </w:r>
    </w:p>
    <w:p w14:paraId="04A87B7F" w14:textId="54B4D241" w:rsidR="00887515" w:rsidRDefault="00894B10" w:rsidP="00887515">
      <w:pPr>
        <w:pStyle w:val="Heading1"/>
      </w:pPr>
      <w:bookmarkStart w:id="5" w:name="_Toc139894898"/>
      <w:r>
        <w:t>Improvements</w:t>
      </w:r>
      <w:bookmarkEnd w:id="5"/>
    </w:p>
    <w:p w14:paraId="437AFB8E" w14:textId="104D6205" w:rsidR="004F0460" w:rsidRDefault="004F0460" w:rsidP="004F0460">
      <w:pPr>
        <w:pStyle w:val="Heading2"/>
      </w:pPr>
      <w:bookmarkStart w:id="6" w:name="_Toc139894899"/>
      <w:r>
        <w:t>The Decline outcome</w:t>
      </w:r>
      <w:bookmarkEnd w:id="6"/>
    </w:p>
    <w:p w14:paraId="448B888A" w14:textId="09657739" w:rsidR="00895F33" w:rsidRDefault="00895F33" w:rsidP="00895F33">
      <w:r>
        <w:tab/>
        <w:t xml:space="preserve">The Decline is a non-mandatory workflow step that allows </w:t>
      </w:r>
      <w:r w:rsidR="00DA009C">
        <w:t>rejecting</w:t>
      </w:r>
      <w:r>
        <w:t xml:space="preserve"> an application in the way required by the legislat</w:t>
      </w:r>
      <w:r w:rsidR="00DA009C">
        <w:t>ion</w:t>
      </w:r>
      <w:r>
        <w:t>. Most often it means the preparation of juridical documents.</w:t>
      </w:r>
    </w:p>
    <w:p w14:paraId="6E57F81B" w14:textId="7E492393" w:rsidR="00895F33" w:rsidRDefault="00895F33" w:rsidP="00895F33">
      <w:r>
        <w:tab/>
        <w:t>Currently, this capability works for all business applications:</w:t>
      </w:r>
    </w:p>
    <w:p w14:paraId="6E0B47F7" w14:textId="2A0B1547" w:rsidR="00895F33" w:rsidRDefault="00895F33" w:rsidP="00895F33">
      <w:pPr>
        <w:pStyle w:val="ListParagraph"/>
        <w:numPr>
          <w:ilvl w:val="0"/>
          <w:numId w:val="47"/>
        </w:numPr>
      </w:pPr>
      <w:r>
        <w:t>Permit</w:t>
      </w:r>
    </w:p>
    <w:p w14:paraId="4B36811C" w14:textId="75EED5DB" w:rsidR="00895F33" w:rsidRDefault="00895F33" w:rsidP="00895F33">
      <w:pPr>
        <w:pStyle w:val="ListParagraph"/>
        <w:numPr>
          <w:ilvl w:val="0"/>
          <w:numId w:val="47"/>
        </w:numPr>
      </w:pPr>
      <w:r>
        <w:t>Modifications</w:t>
      </w:r>
    </w:p>
    <w:p w14:paraId="1F8F8985" w14:textId="5DB106F2" w:rsidR="00895F33" w:rsidRDefault="00895F33" w:rsidP="00895F33">
      <w:pPr>
        <w:pStyle w:val="ListParagraph"/>
        <w:numPr>
          <w:ilvl w:val="0"/>
          <w:numId w:val="47"/>
        </w:numPr>
      </w:pPr>
      <w:r>
        <w:t>De-registration</w:t>
      </w:r>
    </w:p>
    <w:p w14:paraId="029572F6" w14:textId="01F28528" w:rsidR="00895F33" w:rsidRPr="00895F33" w:rsidRDefault="00895F33" w:rsidP="00895F33">
      <w:pPr>
        <w:pStyle w:val="ListParagraph"/>
        <w:numPr>
          <w:ilvl w:val="0"/>
          <w:numId w:val="47"/>
        </w:numPr>
      </w:pPr>
      <w:r>
        <w:t>Pre-inspections and follow-up inspections</w:t>
      </w:r>
    </w:p>
    <w:p w14:paraId="6B689041" w14:textId="1A9EE8F3" w:rsidR="008536C9" w:rsidRDefault="008536C9" w:rsidP="008536C9">
      <w:pPr>
        <w:pStyle w:val="Heading2"/>
      </w:pPr>
      <w:r w:rsidRPr="008536C9">
        <w:t>The form for public publishing</w:t>
      </w:r>
    </w:p>
    <w:p w14:paraId="731584FA" w14:textId="77777777" w:rsidR="008536C9" w:rsidRDefault="00772C39" w:rsidP="00966250">
      <w:r>
        <w:tab/>
        <w:t xml:space="preserve">OpenRIMS provides </w:t>
      </w:r>
      <w:r w:rsidR="008536C9">
        <w:t>feature</w:t>
      </w:r>
      <w:r>
        <w:t xml:space="preserve"> to publish</w:t>
      </w:r>
      <w:r w:rsidR="008536C9">
        <w:t xml:space="preserve"> permit data for public. This feature has been implemented as:</w:t>
      </w:r>
    </w:p>
    <w:p w14:paraId="5298162F" w14:textId="77777777" w:rsidR="008536C9" w:rsidRDefault="008536C9" w:rsidP="008536C9">
      <w:pPr>
        <w:pStyle w:val="ListParagraph"/>
        <w:numPr>
          <w:ilvl w:val="0"/>
          <w:numId w:val="50"/>
        </w:numPr>
      </w:pPr>
      <w:r>
        <w:t>Rules to create a GET HTTP(s) query for the form</w:t>
      </w:r>
    </w:p>
    <w:p w14:paraId="16643255" w14:textId="4006AFFB" w:rsidR="008536C9" w:rsidRDefault="008536C9" w:rsidP="008536C9">
      <w:pPr>
        <w:pStyle w:val="ListParagraph"/>
        <w:numPr>
          <w:ilvl w:val="0"/>
          <w:numId w:val="50"/>
        </w:numPr>
      </w:pPr>
      <w:r>
        <w:t>A read-only electronic form consists of permit data and history</w:t>
      </w:r>
    </w:p>
    <w:p w14:paraId="3C7CFC83" w14:textId="4EFEBFE6" w:rsidR="008536C9" w:rsidRDefault="008536C9" w:rsidP="008536C9">
      <w:pPr>
        <w:pStyle w:val="ListParagraph"/>
        <w:numPr>
          <w:ilvl w:val="0"/>
          <w:numId w:val="50"/>
        </w:numPr>
      </w:pPr>
      <w:r>
        <w:t>URL formula in Google Looker Studio reports</w:t>
      </w:r>
    </w:p>
    <w:p w14:paraId="27D87328" w14:textId="15F7770D" w:rsidR="00BE3DE7" w:rsidRDefault="008536C9" w:rsidP="00F377A1">
      <w:pPr>
        <w:keepNext/>
      </w:pPr>
      <w:r>
        <w:lastRenderedPageBreak/>
        <w:tab/>
        <w:t>In the previous release  the history contains only data accessible for the user. Currently, all history data. The inaccessible data is impossible to expand</w:t>
      </w:r>
    </w:p>
    <w:p w14:paraId="04BEF60A" w14:textId="77777777" w:rsidR="00F377A1" w:rsidRDefault="00F377A1" w:rsidP="00F377A1">
      <w:pPr>
        <w:keepNext/>
      </w:pPr>
      <w:r>
        <w:rPr>
          <w:noProof/>
        </w:rPr>
        <w:drawing>
          <wp:inline distT="0" distB="0" distL="0" distR="0" wp14:anchorId="095A8ED7" wp14:editId="4F205E31">
            <wp:extent cx="5943600" cy="2915285"/>
            <wp:effectExtent l="0" t="0" r="0" b="0"/>
            <wp:docPr id="206947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73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7ED6" w14:textId="3BFDDE36" w:rsidR="008536C9" w:rsidRDefault="00F377A1" w:rsidP="00F377A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Publicly available data form</w:t>
      </w:r>
    </w:p>
    <w:p w14:paraId="1E2DA6EC" w14:textId="047536ED" w:rsidR="00F377A1" w:rsidRDefault="00F377A1" w:rsidP="00F377A1">
      <w:pPr>
        <w:pStyle w:val="ListParagraph"/>
        <w:numPr>
          <w:ilvl w:val="0"/>
          <w:numId w:val="51"/>
        </w:numPr>
      </w:pPr>
      <w:r>
        <w:t>Application data available for public access</w:t>
      </w:r>
    </w:p>
    <w:p w14:paraId="4F621EAC" w14:textId="611F9E7D" w:rsidR="00F377A1" w:rsidRDefault="00F377A1" w:rsidP="00F377A1">
      <w:pPr>
        <w:pStyle w:val="ListParagraph"/>
        <w:numPr>
          <w:ilvl w:val="0"/>
          <w:numId w:val="51"/>
        </w:numPr>
      </w:pPr>
      <w:r>
        <w:t>History data not for the public access – not expandable</w:t>
      </w:r>
    </w:p>
    <w:p w14:paraId="704D39D0" w14:textId="791A31BE" w:rsidR="00F377A1" w:rsidRPr="00F377A1" w:rsidRDefault="00F377A1" w:rsidP="00F377A1">
      <w:pPr>
        <w:pStyle w:val="ListParagraph"/>
        <w:numPr>
          <w:ilvl w:val="0"/>
          <w:numId w:val="51"/>
        </w:numPr>
      </w:pPr>
      <w:r>
        <w:t>History data for public access - expandable</w:t>
      </w:r>
    </w:p>
    <w:p w14:paraId="75A724B3" w14:textId="771BEF33" w:rsidR="00F55F82" w:rsidRDefault="00F16DFC" w:rsidP="00CF26AC">
      <w:pPr>
        <w:pStyle w:val="Heading1"/>
        <w:tabs>
          <w:tab w:val="left" w:pos="3696"/>
        </w:tabs>
      </w:pPr>
      <w:bookmarkStart w:id="7" w:name="_Toc139894900"/>
      <w:r>
        <w:t>Documentation</w:t>
      </w:r>
      <w:r w:rsidR="003D18D6">
        <w:t xml:space="preserve"> changes</w:t>
      </w:r>
      <w:bookmarkEnd w:id="7"/>
    </w:p>
    <w:p w14:paraId="7128B3DD" w14:textId="2C736703" w:rsidR="00B1032C" w:rsidRPr="00B1032C" w:rsidRDefault="00B1032C" w:rsidP="00B1032C">
      <w:pPr>
        <w:rPr>
          <w:b/>
          <w:bCs/>
        </w:rPr>
      </w:pPr>
      <w:r>
        <w:tab/>
      </w:r>
      <w:r w:rsidRPr="00B1032C">
        <w:rPr>
          <w:b/>
          <w:bCs/>
        </w:rPr>
        <w:t xml:space="preserve">Please, put your attention </w:t>
      </w:r>
      <w:r w:rsidR="00DA009C">
        <w:rPr>
          <w:b/>
          <w:bCs/>
        </w:rPr>
        <w:t>to</w:t>
      </w:r>
      <w:r w:rsidRPr="00B1032C">
        <w:rPr>
          <w:b/>
          <w:bCs/>
        </w:rPr>
        <w:t xml:space="preserve"> the State-Transition diagram that is published in OpenRIMSDataSourcesProvided.docx.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7"/>
        <w:gridCol w:w="1284"/>
        <w:gridCol w:w="3216"/>
        <w:gridCol w:w="1293"/>
      </w:tblGrid>
      <w:tr w:rsidR="00D3215E" w14:paraId="28FA6BE7" w14:textId="77777777" w:rsidTr="00C850AE">
        <w:trPr>
          <w:cantSplit/>
          <w:tblHeader/>
        </w:trPr>
        <w:tc>
          <w:tcPr>
            <w:tcW w:w="2410" w:type="dxa"/>
          </w:tcPr>
          <w:p w14:paraId="49E86A0A" w14:textId="763CD549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Document</w:t>
            </w:r>
          </w:p>
        </w:tc>
        <w:tc>
          <w:tcPr>
            <w:tcW w:w="1447" w:type="dxa"/>
          </w:tcPr>
          <w:p w14:paraId="24540B74" w14:textId="016692BB" w:rsidR="00D3215E" w:rsidRPr="00D3215E" w:rsidRDefault="00D3215E" w:rsidP="00394F7F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4066" w:type="dxa"/>
          </w:tcPr>
          <w:p w14:paraId="7438D613" w14:textId="2D90BA9E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Redmine address</w:t>
            </w:r>
          </w:p>
        </w:tc>
        <w:tc>
          <w:tcPr>
            <w:tcW w:w="1427" w:type="dxa"/>
          </w:tcPr>
          <w:p w14:paraId="43798BF1" w14:textId="667361EF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Wiki Address</w:t>
            </w:r>
          </w:p>
        </w:tc>
      </w:tr>
      <w:tr w:rsidR="00D3215E" w14:paraId="18FB6AAF" w14:textId="77777777" w:rsidTr="005962AE">
        <w:trPr>
          <w:cantSplit/>
        </w:trPr>
        <w:tc>
          <w:tcPr>
            <w:tcW w:w="2410" w:type="dxa"/>
          </w:tcPr>
          <w:p w14:paraId="2A0A3E1B" w14:textId="5C0037E8" w:rsidR="00D3215E" w:rsidRDefault="00B1032C" w:rsidP="00394F7F">
            <w:r w:rsidRPr="00B1032C">
              <w:t>OpenRIMSDataSourcesProvided.docx</w:t>
            </w:r>
          </w:p>
        </w:tc>
        <w:tc>
          <w:tcPr>
            <w:tcW w:w="1447" w:type="dxa"/>
          </w:tcPr>
          <w:p w14:paraId="35654AE3" w14:textId="0AFA16F7" w:rsidR="00D3215E" w:rsidRPr="00D3215E" w:rsidRDefault="00B1032C" w:rsidP="00394F7F">
            <w:r>
              <w:t>Next release</w:t>
            </w:r>
          </w:p>
        </w:tc>
        <w:tc>
          <w:tcPr>
            <w:tcW w:w="4066" w:type="dxa"/>
          </w:tcPr>
          <w:p w14:paraId="65FD6CB2" w14:textId="1E2EF32B" w:rsidR="00D3215E" w:rsidRDefault="00B1032C" w:rsidP="00394F7F">
            <w:r>
              <w:t>Not defined yet</w:t>
            </w:r>
          </w:p>
        </w:tc>
        <w:tc>
          <w:tcPr>
            <w:tcW w:w="1427" w:type="dxa"/>
          </w:tcPr>
          <w:p w14:paraId="463FCF2A" w14:textId="77777777" w:rsidR="00D3215E" w:rsidRDefault="00D3215E" w:rsidP="00394F7F"/>
        </w:tc>
      </w:tr>
      <w:tr w:rsidR="00D3215E" w14:paraId="7969FBFC" w14:textId="77777777" w:rsidTr="00D3215E">
        <w:tc>
          <w:tcPr>
            <w:tcW w:w="2410" w:type="dxa"/>
          </w:tcPr>
          <w:p w14:paraId="003868AF" w14:textId="33FA7FCD" w:rsidR="00D3215E" w:rsidRDefault="00D3215E" w:rsidP="00394F7F"/>
        </w:tc>
        <w:tc>
          <w:tcPr>
            <w:tcW w:w="1447" w:type="dxa"/>
          </w:tcPr>
          <w:p w14:paraId="59A9A89A" w14:textId="30D69AB9" w:rsidR="00D3215E" w:rsidRDefault="00D3215E" w:rsidP="00394F7F"/>
        </w:tc>
        <w:tc>
          <w:tcPr>
            <w:tcW w:w="4066" w:type="dxa"/>
          </w:tcPr>
          <w:p w14:paraId="0F14C264" w14:textId="2D9E66B3" w:rsidR="00D3215E" w:rsidRDefault="00D3215E" w:rsidP="00394F7F"/>
        </w:tc>
        <w:tc>
          <w:tcPr>
            <w:tcW w:w="1427" w:type="dxa"/>
          </w:tcPr>
          <w:p w14:paraId="2A722E61" w14:textId="77777777" w:rsidR="00D3215E" w:rsidRDefault="00D3215E" w:rsidP="00394F7F"/>
        </w:tc>
      </w:tr>
      <w:tr w:rsidR="00BE3DE7" w14:paraId="5ACF463C" w14:textId="77777777" w:rsidTr="00D3215E">
        <w:tc>
          <w:tcPr>
            <w:tcW w:w="2410" w:type="dxa"/>
          </w:tcPr>
          <w:p w14:paraId="6D13BC61" w14:textId="640946A4" w:rsidR="00BE3DE7" w:rsidRPr="00BE3DE7" w:rsidRDefault="00BE3DE7" w:rsidP="00394F7F"/>
        </w:tc>
        <w:tc>
          <w:tcPr>
            <w:tcW w:w="1447" w:type="dxa"/>
          </w:tcPr>
          <w:p w14:paraId="292EC08A" w14:textId="7273EAF2" w:rsidR="00BE3DE7" w:rsidRDefault="00BE3DE7" w:rsidP="00394F7F"/>
        </w:tc>
        <w:tc>
          <w:tcPr>
            <w:tcW w:w="4066" w:type="dxa"/>
          </w:tcPr>
          <w:p w14:paraId="019D25CF" w14:textId="2C05B816" w:rsidR="00BE3DE7" w:rsidRDefault="00BE3DE7" w:rsidP="00394F7F"/>
        </w:tc>
        <w:tc>
          <w:tcPr>
            <w:tcW w:w="1427" w:type="dxa"/>
          </w:tcPr>
          <w:p w14:paraId="04C0281B" w14:textId="77777777" w:rsidR="00BE3DE7" w:rsidRDefault="00BE3DE7" w:rsidP="00394F7F"/>
        </w:tc>
      </w:tr>
    </w:tbl>
    <w:p w14:paraId="10005129" w14:textId="3B8EEE20" w:rsidR="00733197" w:rsidRDefault="00733197" w:rsidP="00394F7F"/>
    <w:p w14:paraId="3503F4E2" w14:textId="20177F0B" w:rsidR="004D0A9C" w:rsidRPr="004D0A9C" w:rsidRDefault="003D18D6" w:rsidP="00733197">
      <w:pPr>
        <w:pStyle w:val="Heading1"/>
      </w:pPr>
      <w:bookmarkStart w:id="8" w:name="_Toc139894901"/>
      <w:r>
        <w:t>Messages that should be defined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9"/>
        <w:gridCol w:w="4737"/>
        <w:gridCol w:w="2524"/>
      </w:tblGrid>
      <w:tr w:rsidR="00101398" w14:paraId="63A1051D" w14:textId="676B5D38" w:rsidTr="000D0F3F">
        <w:trPr>
          <w:tblHeader/>
        </w:trPr>
        <w:tc>
          <w:tcPr>
            <w:tcW w:w="2089" w:type="dxa"/>
          </w:tcPr>
          <w:p w14:paraId="1E3B8307" w14:textId="0B092583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Key</w:t>
            </w:r>
          </w:p>
        </w:tc>
        <w:tc>
          <w:tcPr>
            <w:tcW w:w="4737" w:type="dxa"/>
          </w:tcPr>
          <w:p w14:paraId="6C1E5B4A" w14:textId="1E77523D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Meaning</w:t>
            </w:r>
          </w:p>
        </w:tc>
        <w:tc>
          <w:tcPr>
            <w:tcW w:w="2524" w:type="dxa"/>
          </w:tcPr>
          <w:p w14:paraId="1CE41319" w14:textId="7A85692E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Usage</w:t>
            </w:r>
          </w:p>
        </w:tc>
      </w:tr>
      <w:tr w:rsidR="006A041F" w:rsidRPr="00E81162" w14:paraId="49BB6D15" w14:textId="77777777" w:rsidTr="00013CC2">
        <w:tc>
          <w:tcPr>
            <w:tcW w:w="2089" w:type="dxa"/>
          </w:tcPr>
          <w:p w14:paraId="52E02160" w14:textId="6507F181" w:rsidR="006A041F" w:rsidRPr="006E6225" w:rsidRDefault="006A041F" w:rsidP="00670F7E">
            <w:pPr>
              <w:rPr>
                <w:rFonts w:cstheme="minorHAnsi"/>
              </w:rPr>
            </w:pPr>
          </w:p>
        </w:tc>
        <w:tc>
          <w:tcPr>
            <w:tcW w:w="4737" w:type="dxa"/>
          </w:tcPr>
          <w:p w14:paraId="7B6D36B7" w14:textId="53A466C8" w:rsidR="006A041F" w:rsidRDefault="006A041F" w:rsidP="006E6225">
            <w:pPr>
              <w:tabs>
                <w:tab w:val="left" w:pos="1164"/>
              </w:tabs>
            </w:pPr>
          </w:p>
        </w:tc>
        <w:tc>
          <w:tcPr>
            <w:tcW w:w="2524" w:type="dxa"/>
          </w:tcPr>
          <w:p w14:paraId="27D8F854" w14:textId="77451428" w:rsidR="006A041F" w:rsidRDefault="006A041F" w:rsidP="00670F7E"/>
        </w:tc>
      </w:tr>
      <w:tr w:rsidR="00845381" w:rsidRPr="00E81162" w14:paraId="33E429CB" w14:textId="77777777" w:rsidTr="00013CC2">
        <w:tc>
          <w:tcPr>
            <w:tcW w:w="2089" w:type="dxa"/>
          </w:tcPr>
          <w:p w14:paraId="21261518" w14:textId="65F3613A" w:rsidR="00845381" w:rsidRDefault="00845381" w:rsidP="006471E5">
            <w:pPr>
              <w:rPr>
                <w:shd w:val="clear" w:color="auto" w:fill="FFFFFF"/>
              </w:rPr>
            </w:pPr>
          </w:p>
        </w:tc>
        <w:tc>
          <w:tcPr>
            <w:tcW w:w="4737" w:type="dxa"/>
          </w:tcPr>
          <w:p w14:paraId="4D03F656" w14:textId="20D351BC" w:rsidR="00845381" w:rsidRDefault="00845381" w:rsidP="006E6225">
            <w:pPr>
              <w:tabs>
                <w:tab w:val="left" w:pos="1164"/>
              </w:tabs>
            </w:pPr>
          </w:p>
        </w:tc>
        <w:tc>
          <w:tcPr>
            <w:tcW w:w="2524" w:type="dxa"/>
          </w:tcPr>
          <w:p w14:paraId="2C0E190F" w14:textId="206A15CE" w:rsidR="00845381" w:rsidRDefault="00845381" w:rsidP="00670F7E"/>
        </w:tc>
      </w:tr>
      <w:tr w:rsidR="001630F1" w:rsidRPr="00E81162" w14:paraId="2C3BE583" w14:textId="77777777" w:rsidTr="00013CC2">
        <w:tc>
          <w:tcPr>
            <w:tcW w:w="2089" w:type="dxa"/>
          </w:tcPr>
          <w:p w14:paraId="4269A238" w14:textId="0563607A" w:rsidR="001630F1" w:rsidRPr="00EE6AE4" w:rsidRDefault="001630F1" w:rsidP="006471E5">
            <w:pPr>
              <w:rPr>
                <w:shd w:val="clear" w:color="auto" w:fill="FFFFFF"/>
              </w:rPr>
            </w:pPr>
          </w:p>
        </w:tc>
        <w:tc>
          <w:tcPr>
            <w:tcW w:w="4737" w:type="dxa"/>
          </w:tcPr>
          <w:p w14:paraId="6981164F" w14:textId="556456D1" w:rsidR="001630F1" w:rsidRDefault="001630F1" w:rsidP="006E6225">
            <w:pPr>
              <w:tabs>
                <w:tab w:val="left" w:pos="1164"/>
              </w:tabs>
            </w:pPr>
          </w:p>
        </w:tc>
        <w:tc>
          <w:tcPr>
            <w:tcW w:w="2524" w:type="dxa"/>
          </w:tcPr>
          <w:p w14:paraId="1841B7FB" w14:textId="32E34F42" w:rsidR="001630F1" w:rsidRDefault="001630F1" w:rsidP="00670F7E"/>
        </w:tc>
      </w:tr>
      <w:tr w:rsidR="00F80B03" w:rsidRPr="00E81162" w14:paraId="757C68B8" w14:textId="77777777" w:rsidTr="00013CC2">
        <w:tc>
          <w:tcPr>
            <w:tcW w:w="2089" w:type="dxa"/>
          </w:tcPr>
          <w:p w14:paraId="79C6D2AE" w14:textId="2AC7733B" w:rsidR="00F80B03" w:rsidRDefault="00F80B03" w:rsidP="006471E5">
            <w:pPr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4737" w:type="dxa"/>
          </w:tcPr>
          <w:p w14:paraId="5B8D5C37" w14:textId="2D302350" w:rsidR="00F80B03" w:rsidRDefault="00F80B03" w:rsidP="006E6225">
            <w:pPr>
              <w:tabs>
                <w:tab w:val="left" w:pos="1164"/>
              </w:tabs>
            </w:pPr>
          </w:p>
        </w:tc>
        <w:tc>
          <w:tcPr>
            <w:tcW w:w="2524" w:type="dxa"/>
          </w:tcPr>
          <w:p w14:paraId="59177F53" w14:textId="6CC06D5B" w:rsidR="00F80B03" w:rsidRDefault="00F80B03" w:rsidP="00670F7E"/>
        </w:tc>
      </w:tr>
    </w:tbl>
    <w:p w14:paraId="69D09B84" w14:textId="3B05EC97" w:rsidR="00245549" w:rsidRDefault="00245549" w:rsidP="00245549">
      <w:pPr>
        <w:pStyle w:val="Heading1"/>
      </w:pPr>
      <w:bookmarkStart w:id="9" w:name="_Toc139894902"/>
      <w:r>
        <w:lastRenderedPageBreak/>
        <w:t>Disclaimer</w:t>
      </w:r>
      <w:bookmarkEnd w:id="9"/>
      <w:r>
        <w:t xml:space="preserve">  </w:t>
      </w:r>
    </w:p>
    <w:p w14:paraId="479F1FFC" w14:textId="090CC633" w:rsidR="00245549" w:rsidRDefault="00245549" w:rsidP="00245549">
      <w:r>
        <w:tab/>
      </w:r>
      <w:r w:rsidR="001C7EE7">
        <w:t xml:space="preserve">All new and improved features have been tested against the particular testing examples. </w:t>
      </w:r>
    </w:p>
    <w:p w14:paraId="67B1218F" w14:textId="4DA79B1C" w:rsidR="00A920D0" w:rsidRDefault="00CF0EFD" w:rsidP="00CF0EFD">
      <w:r>
        <w:t>Thus, t</w:t>
      </w:r>
      <w:r w:rsidRPr="004535BB">
        <w:t xml:space="preserve">his release may contain errors, </w:t>
      </w:r>
      <w:r w:rsidR="000841EE">
        <w:t xml:space="preserve">a </w:t>
      </w:r>
      <w:r w:rsidRPr="004535BB">
        <w:t xml:space="preserve">bad user interface, and inconsistencies. Please, report them to </w:t>
      </w:r>
      <w:hyperlink r:id="rId9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  <w:r w:rsidR="00A920D0">
        <w:t xml:space="preserve"> </w:t>
      </w:r>
    </w:p>
    <w:sectPr w:rsidR="00A920D0" w:rsidSect="00B3139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470BC" w14:textId="77777777" w:rsidR="00AC52B0" w:rsidRDefault="00AC52B0" w:rsidP="00EB0FAC">
      <w:pPr>
        <w:spacing w:after="0" w:line="240" w:lineRule="auto"/>
      </w:pPr>
      <w:r>
        <w:separator/>
      </w:r>
    </w:p>
  </w:endnote>
  <w:endnote w:type="continuationSeparator" w:id="0">
    <w:p w14:paraId="74DEF887" w14:textId="77777777" w:rsidR="00AC52B0" w:rsidRDefault="00AC52B0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5C5FD" w14:textId="77777777" w:rsidR="00AC52B0" w:rsidRDefault="00AC52B0" w:rsidP="00EB0FAC">
      <w:pPr>
        <w:spacing w:after="0" w:line="240" w:lineRule="auto"/>
      </w:pPr>
      <w:r>
        <w:separator/>
      </w:r>
    </w:p>
  </w:footnote>
  <w:footnote w:type="continuationSeparator" w:id="0">
    <w:p w14:paraId="42F88CA0" w14:textId="77777777" w:rsidR="00AC52B0" w:rsidRDefault="00AC52B0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369D"/>
    <w:multiLevelType w:val="hybridMultilevel"/>
    <w:tmpl w:val="A508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E3C6B"/>
    <w:multiLevelType w:val="hybridMultilevel"/>
    <w:tmpl w:val="1F320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E2640"/>
    <w:multiLevelType w:val="hybridMultilevel"/>
    <w:tmpl w:val="5334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35FA1"/>
    <w:multiLevelType w:val="hybridMultilevel"/>
    <w:tmpl w:val="B84E2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9F16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A17DB2"/>
    <w:multiLevelType w:val="hybridMultilevel"/>
    <w:tmpl w:val="B624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D0673"/>
    <w:multiLevelType w:val="hybridMultilevel"/>
    <w:tmpl w:val="2B98E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75C77"/>
    <w:multiLevelType w:val="hybridMultilevel"/>
    <w:tmpl w:val="334A0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5607EC"/>
    <w:multiLevelType w:val="hybridMultilevel"/>
    <w:tmpl w:val="55F61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844E03"/>
    <w:multiLevelType w:val="hybridMultilevel"/>
    <w:tmpl w:val="F9A6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954188"/>
    <w:multiLevelType w:val="hybridMultilevel"/>
    <w:tmpl w:val="B09A98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2618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73C14EC"/>
    <w:multiLevelType w:val="hybridMultilevel"/>
    <w:tmpl w:val="97621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381CA6"/>
    <w:multiLevelType w:val="hybridMultilevel"/>
    <w:tmpl w:val="60AC2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177EEE"/>
    <w:multiLevelType w:val="hybridMultilevel"/>
    <w:tmpl w:val="7BD88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C8749E"/>
    <w:multiLevelType w:val="hybridMultilevel"/>
    <w:tmpl w:val="66CAF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0F2F4D"/>
    <w:multiLevelType w:val="hybridMultilevel"/>
    <w:tmpl w:val="BC5CA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97669F"/>
    <w:multiLevelType w:val="hybridMultilevel"/>
    <w:tmpl w:val="787237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4B3228C"/>
    <w:multiLevelType w:val="hybridMultilevel"/>
    <w:tmpl w:val="08F2A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A41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F5224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3823778"/>
    <w:multiLevelType w:val="hybridMultilevel"/>
    <w:tmpl w:val="6756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D95451"/>
    <w:multiLevelType w:val="hybridMultilevel"/>
    <w:tmpl w:val="C946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095C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93E39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D720B1C"/>
    <w:multiLevelType w:val="hybridMultilevel"/>
    <w:tmpl w:val="CAC8E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C767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46347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4C276FC"/>
    <w:multiLevelType w:val="hybridMultilevel"/>
    <w:tmpl w:val="DDBAA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B27248"/>
    <w:multiLevelType w:val="hybridMultilevel"/>
    <w:tmpl w:val="15DE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3822DE"/>
    <w:multiLevelType w:val="hybridMultilevel"/>
    <w:tmpl w:val="C096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4333A2"/>
    <w:multiLevelType w:val="hybridMultilevel"/>
    <w:tmpl w:val="FA00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7F4B64"/>
    <w:multiLevelType w:val="hybridMultilevel"/>
    <w:tmpl w:val="FEEE8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ED158C"/>
    <w:multiLevelType w:val="hybridMultilevel"/>
    <w:tmpl w:val="AC88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26653F"/>
    <w:multiLevelType w:val="hybridMultilevel"/>
    <w:tmpl w:val="CE00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353F3C"/>
    <w:multiLevelType w:val="hybridMultilevel"/>
    <w:tmpl w:val="426A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9529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4D5746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4DF03FED"/>
    <w:multiLevelType w:val="hybridMultilevel"/>
    <w:tmpl w:val="4CEC6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FAD55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2374DF1"/>
    <w:multiLevelType w:val="hybridMultilevel"/>
    <w:tmpl w:val="CE9A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2C75901"/>
    <w:multiLevelType w:val="hybridMultilevel"/>
    <w:tmpl w:val="99BAE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AC2017D"/>
    <w:multiLevelType w:val="hybridMultilevel"/>
    <w:tmpl w:val="A1FAA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FB6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3155965"/>
    <w:multiLevelType w:val="hybridMultilevel"/>
    <w:tmpl w:val="8336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0E19D4"/>
    <w:multiLevelType w:val="hybridMultilevel"/>
    <w:tmpl w:val="2AA4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A019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51500F2"/>
    <w:multiLevelType w:val="hybridMultilevel"/>
    <w:tmpl w:val="08E0D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EA1A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D09208E"/>
    <w:multiLevelType w:val="hybridMultilevel"/>
    <w:tmpl w:val="25E8B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106F35"/>
    <w:multiLevelType w:val="hybridMultilevel"/>
    <w:tmpl w:val="1D220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103463">
    <w:abstractNumId w:val="43"/>
  </w:num>
  <w:num w:numId="2" w16cid:durableId="1708069006">
    <w:abstractNumId w:val="39"/>
  </w:num>
  <w:num w:numId="3" w16cid:durableId="1199201290">
    <w:abstractNumId w:val="29"/>
  </w:num>
  <w:num w:numId="4" w16cid:durableId="1919556782">
    <w:abstractNumId w:val="37"/>
  </w:num>
  <w:num w:numId="5" w16cid:durableId="1764916421">
    <w:abstractNumId w:val="45"/>
  </w:num>
  <w:num w:numId="6" w16cid:durableId="1747915078">
    <w:abstractNumId w:val="36"/>
  </w:num>
  <w:num w:numId="7" w16cid:durableId="1078282616">
    <w:abstractNumId w:val="27"/>
  </w:num>
  <w:num w:numId="8" w16cid:durableId="270741820">
    <w:abstractNumId w:val="48"/>
  </w:num>
  <w:num w:numId="9" w16cid:durableId="1779448097">
    <w:abstractNumId w:val="46"/>
  </w:num>
  <w:num w:numId="10" w16cid:durableId="492844015">
    <w:abstractNumId w:val="16"/>
  </w:num>
  <w:num w:numId="11" w16cid:durableId="986468707">
    <w:abstractNumId w:val="50"/>
  </w:num>
  <w:num w:numId="12" w16cid:durableId="1644310909">
    <w:abstractNumId w:val="35"/>
  </w:num>
  <w:num w:numId="13" w16cid:durableId="2087605125">
    <w:abstractNumId w:val="34"/>
  </w:num>
  <w:num w:numId="14" w16cid:durableId="1255552114">
    <w:abstractNumId w:val="41"/>
  </w:num>
  <w:num w:numId="15" w16cid:durableId="223420353">
    <w:abstractNumId w:val="44"/>
  </w:num>
  <w:num w:numId="16" w16cid:durableId="664018312">
    <w:abstractNumId w:val="6"/>
  </w:num>
  <w:num w:numId="17" w16cid:durableId="481391833">
    <w:abstractNumId w:val="49"/>
  </w:num>
  <w:num w:numId="18" w16cid:durableId="2077361064">
    <w:abstractNumId w:val="0"/>
  </w:num>
  <w:num w:numId="19" w16cid:durableId="910772332">
    <w:abstractNumId w:val="15"/>
  </w:num>
  <w:num w:numId="20" w16cid:durableId="1066222216">
    <w:abstractNumId w:val="13"/>
  </w:num>
  <w:num w:numId="21" w16cid:durableId="1118524216">
    <w:abstractNumId w:val="26"/>
  </w:num>
  <w:num w:numId="22" w16cid:durableId="1371492394">
    <w:abstractNumId w:val="19"/>
  </w:num>
  <w:num w:numId="23" w16cid:durableId="1119883819">
    <w:abstractNumId w:val="21"/>
  </w:num>
  <w:num w:numId="24" w16cid:durableId="2015258564">
    <w:abstractNumId w:val="18"/>
  </w:num>
  <w:num w:numId="25" w16cid:durableId="364260509">
    <w:abstractNumId w:val="20"/>
  </w:num>
  <w:num w:numId="26" w16cid:durableId="653141195">
    <w:abstractNumId w:val="24"/>
  </w:num>
  <w:num w:numId="27" w16cid:durableId="1056513223">
    <w:abstractNumId w:val="28"/>
  </w:num>
  <w:num w:numId="28" w16cid:durableId="725228415">
    <w:abstractNumId w:val="3"/>
  </w:num>
  <w:num w:numId="29" w16cid:durableId="757752768">
    <w:abstractNumId w:val="14"/>
  </w:num>
  <w:num w:numId="30" w16cid:durableId="962035534">
    <w:abstractNumId w:val="22"/>
  </w:num>
  <w:num w:numId="31" w16cid:durableId="1365982383">
    <w:abstractNumId w:val="38"/>
  </w:num>
  <w:num w:numId="32" w16cid:durableId="1071078990">
    <w:abstractNumId w:val="11"/>
  </w:num>
  <w:num w:numId="33" w16cid:durableId="664817607">
    <w:abstractNumId w:val="40"/>
  </w:num>
  <w:num w:numId="34" w16cid:durableId="1145389633">
    <w:abstractNumId w:val="1"/>
  </w:num>
  <w:num w:numId="35" w16cid:durableId="718288066">
    <w:abstractNumId w:val="30"/>
  </w:num>
  <w:num w:numId="36" w16cid:durableId="196283265">
    <w:abstractNumId w:val="5"/>
  </w:num>
  <w:num w:numId="37" w16cid:durableId="706102533">
    <w:abstractNumId w:val="4"/>
  </w:num>
  <w:num w:numId="38" w16cid:durableId="1592738310">
    <w:abstractNumId w:val="8"/>
  </w:num>
  <w:num w:numId="39" w16cid:durableId="997003288">
    <w:abstractNumId w:val="17"/>
  </w:num>
  <w:num w:numId="40" w16cid:durableId="1671717112">
    <w:abstractNumId w:val="32"/>
  </w:num>
  <w:num w:numId="41" w16cid:durableId="645548622">
    <w:abstractNumId w:val="31"/>
  </w:num>
  <w:num w:numId="42" w16cid:durableId="950014009">
    <w:abstractNumId w:val="2"/>
  </w:num>
  <w:num w:numId="43" w16cid:durableId="76363454">
    <w:abstractNumId w:val="33"/>
  </w:num>
  <w:num w:numId="44" w16cid:durableId="314721464">
    <w:abstractNumId w:val="9"/>
  </w:num>
  <w:num w:numId="45" w16cid:durableId="985745884">
    <w:abstractNumId w:val="25"/>
  </w:num>
  <w:num w:numId="46" w16cid:durableId="10421138">
    <w:abstractNumId w:val="12"/>
  </w:num>
  <w:num w:numId="47" w16cid:durableId="1017734974">
    <w:abstractNumId w:val="10"/>
  </w:num>
  <w:num w:numId="48" w16cid:durableId="1521968491">
    <w:abstractNumId w:val="7"/>
  </w:num>
  <w:num w:numId="49" w16cid:durableId="780227699">
    <w:abstractNumId w:val="47"/>
  </w:num>
  <w:num w:numId="50" w16cid:durableId="1240553132">
    <w:abstractNumId w:val="42"/>
  </w:num>
  <w:num w:numId="51" w16cid:durableId="1571884487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mwNKsFANMsTAgtAAAA"/>
  </w:docVars>
  <w:rsids>
    <w:rsidRoot w:val="002679D2"/>
    <w:rsid w:val="00000E35"/>
    <w:rsid w:val="000014D3"/>
    <w:rsid w:val="00001CF3"/>
    <w:rsid w:val="00002211"/>
    <w:rsid w:val="00003BE7"/>
    <w:rsid w:val="000045B8"/>
    <w:rsid w:val="000074F9"/>
    <w:rsid w:val="0001073B"/>
    <w:rsid w:val="00013CC2"/>
    <w:rsid w:val="000144FD"/>
    <w:rsid w:val="00016827"/>
    <w:rsid w:val="00021F9A"/>
    <w:rsid w:val="0002239C"/>
    <w:rsid w:val="00023120"/>
    <w:rsid w:val="00026AB4"/>
    <w:rsid w:val="000333FF"/>
    <w:rsid w:val="00033576"/>
    <w:rsid w:val="0003398B"/>
    <w:rsid w:val="00033F4F"/>
    <w:rsid w:val="0003427A"/>
    <w:rsid w:val="0003465A"/>
    <w:rsid w:val="000365CC"/>
    <w:rsid w:val="00043B76"/>
    <w:rsid w:val="000444BC"/>
    <w:rsid w:val="0004614C"/>
    <w:rsid w:val="00050551"/>
    <w:rsid w:val="000517E9"/>
    <w:rsid w:val="0005605F"/>
    <w:rsid w:val="00056CE4"/>
    <w:rsid w:val="000573CF"/>
    <w:rsid w:val="000601F0"/>
    <w:rsid w:val="00062E29"/>
    <w:rsid w:val="00065B6F"/>
    <w:rsid w:val="000669BB"/>
    <w:rsid w:val="00072CEB"/>
    <w:rsid w:val="000739D7"/>
    <w:rsid w:val="000841EE"/>
    <w:rsid w:val="00084D80"/>
    <w:rsid w:val="00086C04"/>
    <w:rsid w:val="00086FC7"/>
    <w:rsid w:val="0009020D"/>
    <w:rsid w:val="00092195"/>
    <w:rsid w:val="000921E9"/>
    <w:rsid w:val="00092250"/>
    <w:rsid w:val="00092486"/>
    <w:rsid w:val="00092D49"/>
    <w:rsid w:val="000974AE"/>
    <w:rsid w:val="000A2264"/>
    <w:rsid w:val="000A596F"/>
    <w:rsid w:val="000A6697"/>
    <w:rsid w:val="000A75DC"/>
    <w:rsid w:val="000B047D"/>
    <w:rsid w:val="000B0DB4"/>
    <w:rsid w:val="000B1FB9"/>
    <w:rsid w:val="000B2461"/>
    <w:rsid w:val="000B2642"/>
    <w:rsid w:val="000B36DE"/>
    <w:rsid w:val="000B5554"/>
    <w:rsid w:val="000B6C7F"/>
    <w:rsid w:val="000B73B9"/>
    <w:rsid w:val="000C207B"/>
    <w:rsid w:val="000C5B8D"/>
    <w:rsid w:val="000C754E"/>
    <w:rsid w:val="000D0F3F"/>
    <w:rsid w:val="000D364D"/>
    <w:rsid w:val="000D4E19"/>
    <w:rsid w:val="000E17C2"/>
    <w:rsid w:val="000E3D57"/>
    <w:rsid w:val="000E4507"/>
    <w:rsid w:val="000E4851"/>
    <w:rsid w:val="000E57F3"/>
    <w:rsid w:val="000F1268"/>
    <w:rsid w:val="000F1CEB"/>
    <w:rsid w:val="000F3892"/>
    <w:rsid w:val="000F4D45"/>
    <w:rsid w:val="000F671E"/>
    <w:rsid w:val="00100B5F"/>
    <w:rsid w:val="00100C0E"/>
    <w:rsid w:val="00101398"/>
    <w:rsid w:val="001026DA"/>
    <w:rsid w:val="00102725"/>
    <w:rsid w:val="001029DC"/>
    <w:rsid w:val="001045B9"/>
    <w:rsid w:val="00104B27"/>
    <w:rsid w:val="00105B2F"/>
    <w:rsid w:val="00106116"/>
    <w:rsid w:val="00112D5C"/>
    <w:rsid w:val="001154C0"/>
    <w:rsid w:val="00115568"/>
    <w:rsid w:val="00115E6B"/>
    <w:rsid w:val="00122C95"/>
    <w:rsid w:val="00131139"/>
    <w:rsid w:val="001357D6"/>
    <w:rsid w:val="001406F9"/>
    <w:rsid w:val="0014100C"/>
    <w:rsid w:val="00141E9F"/>
    <w:rsid w:val="00146785"/>
    <w:rsid w:val="0014784A"/>
    <w:rsid w:val="0015066E"/>
    <w:rsid w:val="00150D42"/>
    <w:rsid w:val="00151CB4"/>
    <w:rsid w:val="00151E0B"/>
    <w:rsid w:val="00155F64"/>
    <w:rsid w:val="0016082F"/>
    <w:rsid w:val="0016084E"/>
    <w:rsid w:val="00160F31"/>
    <w:rsid w:val="00162EBB"/>
    <w:rsid w:val="001630F1"/>
    <w:rsid w:val="00167C0A"/>
    <w:rsid w:val="00175191"/>
    <w:rsid w:val="00181DC0"/>
    <w:rsid w:val="00190BBD"/>
    <w:rsid w:val="0019269C"/>
    <w:rsid w:val="00192AC9"/>
    <w:rsid w:val="00194856"/>
    <w:rsid w:val="001953DB"/>
    <w:rsid w:val="00195430"/>
    <w:rsid w:val="0019743F"/>
    <w:rsid w:val="001A1400"/>
    <w:rsid w:val="001A68F0"/>
    <w:rsid w:val="001C04F8"/>
    <w:rsid w:val="001C6681"/>
    <w:rsid w:val="001C6B24"/>
    <w:rsid w:val="001C740A"/>
    <w:rsid w:val="001C78E1"/>
    <w:rsid w:val="001C7EE7"/>
    <w:rsid w:val="001D04A4"/>
    <w:rsid w:val="001D39BC"/>
    <w:rsid w:val="001D750D"/>
    <w:rsid w:val="001E2A64"/>
    <w:rsid w:val="001E483F"/>
    <w:rsid w:val="001E5F14"/>
    <w:rsid w:val="001E6396"/>
    <w:rsid w:val="001F0567"/>
    <w:rsid w:val="00207B97"/>
    <w:rsid w:val="00211A02"/>
    <w:rsid w:val="002177F0"/>
    <w:rsid w:val="002212C9"/>
    <w:rsid w:val="0022386D"/>
    <w:rsid w:val="002246BC"/>
    <w:rsid w:val="002255E8"/>
    <w:rsid w:val="00231B35"/>
    <w:rsid w:val="002376B0"/>
    <w:rsid w:val="0024046A"/>
    <w:rsid w:val="002416EC"/>
    <w:rsid w:val="002421E4"/>
    <w:rsid w:val="002434FA"/>
    <w:rsid w:val="00245549"/>
    <w:rsid w:val="00250CD3"/>
    <w:rsid w:val="00252B2C"/>
    <w:rsid w:val="0025439B"/>
    <w:rsid w:val="00257BE2"/>
    <w:rsid w:val="00257F9E"/>
    <w:rsid w:val="00260C56"/>
    <w:rsid w:val="002611E7"/>
    <w:rsid w:val="00264CF1"/>
    <w:rsid w:val="002679D2"/>
    <w:rsid w:val="00275AB0"/>
    <w:rsid w:val="00275C1D"/>
    <w:rsid w:val="002775C8"/>
    <w:rsid w:val="00281DCF"/>
    <w:rsid w:val="00282E01"/>
    <w:rsid w:val="002874D7"/>
    <w:rsid w:val="00293D71"/>
    <w:rsid w:val="00296F63"/>
    <w:rsid w:val="002A49F5"/>
    <w:rsid w:val="002A61C2"/>
    <w:rsid w:val="002A6729"/>
    <w:rsid w:val="002A7BC2"/>
    <w:rsid w:val="002B1A3E"/>
    <w:rsid w:val="002B4DB6"/>
    <w:rsid w:val="002B598B"/>
    <w:rsid w:val="002C28FE"/>
    <w:rsid w:val="002C540C"/>
    <w:rsid w:val="002D1D92"/>
    <w:rsid w:val="002D5C47"/>
    <w:rsid w:val="002D67D4"/>
    <w:rsid w:val="002D6C1B"/>
    <w:rsid w:val="002D71DD"/>
    <w:rsid w:val="002E2874"/>
    <w:rsid w:val="002E2D5C"/>
    <w:rsid w:val="002E350D"/>
    <w:rsid w:val="002F2ABC"/>
    <w:rsid w:val="002F497F"/>
    <w:rsid w:val="002F4B86"/>
    <w:rsid w:val="00310218"/>
    <w:rsid w:val="00310828"/>
    <w:rsid w:val="00314E4C"/>
    <w:rsid w:val="00315C04"/>
    <w:rsid w:val="00322719"/>
    <w:rsid w:val="0033524B"/>
    <w:rsid w:val="00343783"/>
    <w:rsid w:val="00343F18"/>
    <w:rsid w:val="00350B72"/>
    <w:rsid w:val="0035321B"/>
    <w:rsid w:val="0035542E"/>
    <w:rsid w:val="00356C45"/>
    <w:rsid w:val="00357CE2"/>
    <w:rsid w:val="0036220C"/>
    <w:rsid w:val="0036336C"/>
    <w:rsid w:val="00363C73"/>
    <w:rsid w:val="0036566C"/>
    <w:rsid w:val="0036579E"/>
    <w:rsid w:val="003717D2"/>
    <w:rsid w:val="003725C3"/>
    <w:rsid w:val="00372CC0"/>
    <w:rsid w:val="00372FC0"/>
    <w:rsid w:val="00377372"/>
    <w:rsid w:val="0038013D"/>
    <w:rsid w:val="00381F33"/>
    <w:rsid w:val="0038207B"/>
    <w:rsid w:val="00383AC4"/>
    <w:rsid w:val="00384C05"/>
    <w:rsid w:val="00385FD3"/>
    <w:rsid w:val="00386D8C"/>
    <w:rsid w:val="00392E5E"/>
    <w:rsid w:val="00393CF7"/>
    <w:rsid w:val="0039488E"/>
    <w:rsid w:val="00394F7F"/>
    <w:rsid w:val="003A366F"/>
    <w:rsid w:val="003B04F0"/>
    <w:rsid w:val="003B143D"/>
    <w:rsid w:val="003B3498"/>
    <w:rsid w:val="003B379F"/>
    <w:rsid w:val="003B622C"/>
    <w:rsid w:val="003C2290"/>
    <w:rsid w:val="003C60B4"/>
    <w:rsid w:val="003C6D92"/>
    <w:rsid w:val="003D18D6"/>
    <w:rsid w:val="003D38AF"/>
    <w:rsid w:val="003D68EE"/>
    <w:rsid w:val="003D717C"/>
    <w:rsid w:val="003E676F"/>
    <w:rsid w:val="003F03AD"/>
    <w:rsid w:val="003F1373"/>
    <w:rsid w:val="003F1A72"/>
    <w:rsid w:val="003F1B00"/>
    <w:rsid w:val="003F37E0"/>
    <w:rsid w:val="003F6591"/>
    <w:rsid w:val="003F66C3"/>
    <w:rsid w:val="004015FC"/>
    <w:rsid w:val="00407C14"/>
    <w:rsid w:val="00410120"/>
    <w:rsid w:val="00410E84"/>
    <w:rsid w:val="00412F98"/>
    <w:rsid w:val="00416498"/>
    <w:rsid w:val="00420838"/>
    <w:rsid w:val="00422D74"/>
    <w:rsid w:val="00425762"/>
    <w:rsid w:val="004259B2"/>
    <w:rsid w:val="00427324"/>
    <w:rsid w:val="00427D87"/>
    <w:rsid w:val="00430A0C"/>
    <w:rsid w:val="00432BE5"/>
    <w:rsid w:val="00433CA6"/>
    <w:rsid w:val="00434BB3"/>
    <w:rsid w:val="00435CC1"/>
    <w:rsid w:val="004414DB"/>
    <w:rsid w:val="00441BB3"/>
    <w:rsid w:val="00444862"/>
    <w:rsid w:val="00446972"/>
    <w:rsid w:val="00450809"/>
    <w:rsid w:val="00450F53"/>
    <w:rsid w:val="00451A22"/>
    <w:rsid w:val="00451A2F"/>
    <w:rsid w:val="00452B18"/>
    <w:rsid w:val="004535BB"/>
    <w:rsid w:val="00453A06"/>
    <w:rsid w:val="00456F22"/>
    <w:rsid w:val="00461635"/>
    <w:rsid w:val="0046267E"/>
    <w:rsid w:val="00464B37"/>
    <w:rsid w:val="00464F46"/>
    <w:rsid w:val="00471E4C"/>
    <w:rsid w:val="0047233A"/>
    <w:rsid w:val="004765BB"/>
    <w:rsid w:val="00476D1B"/>
    <w:rsid w:val="00480F1E"/>
    <w:rsid w:val="00481BA5"/>
    <w:rsid w:val="0048291B"/>
    <w:rsid w:val="00487825"/>
    <w:rsid w:val="00492C43"/>
    <w:rsid w:val="0049470D"/>
    <w:rsid w:val="00494A51"/>
    <w:rsid w:val="00496414"/>
    <w:rsid w:val="00496CCD"/>
    <w:rsid w:val="004A01EE"/>
    <w:rsid w:val="004A4962"/>
    <w:rsid w:val="004A5671"/>
    <w:rsid w:val="004A6964"/>
    <w:rsid w:val="004B3534"/>
    <w:rsid w:val="004B3EE1"/>
    <w:rsid w:val="004B5A37"/>
    <w:rsid w:val="004B6331"/>
    <w:rsid w:val="004C00DA"/>
    <w:rsid w:val="004C3690"/>
    <w:rsid w:val="004C5D7D"/>
    <w:rsid w:val="004D0A9C"/>
    <w:rsid w:val="004D3087"/>
    <w:rsid w:val="004D376B"/>
    <w:rsid w:val="004D43FB"/>
    <w:rsid w:val="004D7C78"/>
    <w:rsid w:val="004E05B5"/>
    <w:rsid w:val="004E18E6"/>
    <w:rsid w:val="004E7B6C"/>
    <w:rsid w:val="004F0460"/>
    <w:rsid w:val="004F182B"/>
    <w:rsid w:val="004F5DE6"/>
    <w:rsid w:val="004F63BC"/>
    <w:rsid w:val="00500433"/>
    <w:rsid w:val="005057D5"/>
    <w:rsid w:val="00506C4D"/>
    <w:rsid w:val="005077D0"/>
    <w:rsid w:val="00512E62"/>
    <w:rsid w:val="005138AC"/>
    <w:rsid w:val="00515198"/>
    <w:rsid w:val="00521E19"/>
    <w:rsid w:val="00522A50"/>
    <w:rsid w:val="0052306B"/>
    <w:rsid w:val="00524268"/>
    <w:rsid w:val="00524D02"/>
    <w:rsid w:val="0052687F"/>
    <w:rsid w:val="00530230"/>
    <w:rsid w:val="00531072"/>
    <w:rsid w:val="00532591"/>
    <w:rsid w:val="0053305E"/>
    <w:rsid w:val="00534B99"/>
    <w:rsid w:val="00535797"/>
    <w:rsid w:val="0054611C"/>
    <w:rsid w:val="0054643D"/>
    <w:rsid w:val="00551DD7"/>
    <w:rsid w:val="0055277F"/>
    <w:rsid w:val="00552B63"/>
    <w:rsid w:val="00552E81"/>
    <w:rsid w:val="0055488E"/>
    <w:rsid w:val="0055751A"/>
    <w:rsid w:val="00562AAF"/>
    <w:rsid w:val="00562FAF"/>
    <w:rsid w:val="005630AB"/>
    <w:rsid w:val="00565042"/>
    <w:rsid w:val="0057455F"/>
    <w:rsid w:val="0057460C"/>
    <w:rsid w:val="00574B16"/>
    <w:rsid w:val="00583E86"/>
    <w:rsid w:val="0058446B"/>
    <w:rsid w:val="0058477D"/>
    <w:rsid w:val="005873BD"/>
    <w:rsid w:val="00587E88"/>
    <w:rsid w:val="00590542"/>
    <w:rsid w:val="005905E4"/>
    <w:rsid w:val="00592810"/>
    <w:rsid w:val="00592A1D"/>
    <w:rsid w:val="005962AE"/>
    <w:rsid w:val="005A0B47"/>
    <w:rsid w:val="005A14BB"/>
    <w:rsid w:val="005A499B"/>
    <w:rsid w:val="005A5E13"/>
    <w:rsid w:val="005A75D6"/>
    <w:rsid w:val="005B2A4E"/>
    <w:rsid w:val="005B32FE"/>
    <w:rsid w:val="005B3F3D"/>
    <w:rsid w:val="005B502C"/>
    <w:rsid w:val="005B5653"/>
    <w:rsid w:val="005B6D9F"/>
    <w:rsid w:val="005B7026"/>
    <w:rsid w:val="005C1E67"/>
    <w:rsid w:val="005D0004"/>
    <w:rsid w:val="005D107A"/>
    <w:rsid w:val="005D2BE4"/>
    <w:rsid w:val="005D7AA2"/>
    <w:rsid w:val="005E1320"/>
    <w:rsid w:val="005E306E"/>
    <w:rsid w:val="005F1C5C"/>
    <w:rsid w:val="005F3461"/>
    <w:rsid w:val="005F3BD7"/>
    <w:rsid w:val="005F5CCD"/>
    <w:rsid w:val="005F7DE6"/>
    <w:rsid w:val="006023B1"/>
    <w:rsid w:val="006056D7"/>
    <w:rsid w:val="00606BD6"/>
    <w:rsid w:val="006123F4"/>
    <w:rsid w:val="00612AF2"/>
    <w:rsid w:val="0061303D"/>
    <w:rsid w:val="0061729A"/>
    <w:rsid w:val="006177A8"/>
    <w:rsid w:val="006209FF"/>
    <w:rsid w:val="0062331E"/>
    <w:rsid w:val="00623968"/>
    <w:rsid w:val="00623FA6"/>
    <w:rsid w:val="00626DC4"/>
    <w:rsid w:val="00627DB3"/>
    <w:rsid w:val="006318DB"/>
    <w:rsid w:val="006335DD"/>
    <w:rsid w:val="00634365"/>
    <w:rsid w:val="00634D15"/>
    <w:rsid w:val="00635660"/>
    <w:rsid w:val="00641230"/>
    <w:rsid w:val="00646018"/>
    <w:rsid w:val="00646606"/>
    <w:rsid w:val="00646BAC"/>
    <w:rsid w:val="006471E5"/>
    <w:rsid w:val="006500C7"/>
    <w:rsid w:val="006547EE"/>
    <w:rsid w:val="00654AFE"/>
    <w:rsid w:val="00654C35"/>
    <w:rsid w:val="00663359"/>
    <w:rsid w:val="0066349B"/>
    <w:rsid w:val="00664177"/>
    <w:rsid w:val="00664769"/>
    <w:rsid w:val="00670F7E"/>
    <w:rsid w:val="006732C7"/>
    <w:rsid w:val="00676680"/>
    <w:rsid w:val="00680B1D"/>
    <w:rsid w:val="00680BDC"/>
    <w:rsid w:val="0068287E"/>
    <w:rsid w:val="006840B3"/>
    <w:rsid w:val="0068439E"/>
    <w:rsid w:val="006877E4"/>
    <w:rsid w:val="00691EAD"/>
    <w:rsid w:val="00692FF9"/>
    <w:rsid w:val="00697458"/>
    <w:rsid w:val="00697C10"/>
    <w:rsid w:val="006A041F"/>
    <w:rsid w:val="006A2611"/>
    <w:rsid w:val="006A43E7"/>
    <w:rsid w:val="006A4CAB"/>
    <w:rsid w:val="006A558C"/>
    <w:rsid w:val="006A5EFC"/>
    <w:rsid w:val="006A748C"/>
    <w:rsid w:val="006B0266"/>
    <w:rsid w:val="006B720A"/>
    <w:rsid w:val="006C1C87"/>
    <w:rsid w:val="006C6AEF"/>
    <w:rsid w:val="006C75BB"/>
    <w:rsid w:val="006D1375"/>
    <w:rsid w:val="006D25A0"/>
    <w:rsid w:val="006D4B7A"/>
    <w:rsid w:val="006D6B95"/>
    <w:rsid w:val="006E13A1"/>
    <w:rsid w:val="006E211D"/>
    <w:rsid w:val="006E2945"/>
    <w:rsid w:val="006E3B8F"/>
    <w:rsid w:val="006E6225"/>
    <w:rsid w:val="006F3FB3"/>
    <w:rsid w:val="006F47C7"/>
    <w:rsid w:val="006F556F"/>
    <w:rsid w:val="00700696"/>
    <w:rsid w:val="00702185"/>
    <w:rsid w:val="00704433"/>
    <w:rsid w:val="00705616"/>
    <w:rsid w:val="007067A2"/>
    <w:rsid w:val="007137E3"/>
    <w:rsid w:val="007146EC"/>
    <w:rsid w:val="007148CF"/>
    <w:rsid w:val="00715BB7"/>
    <w:rsid w:val="0071625D"/>
    <w:rsid w:val="00717F32"/>
    <w:rsid w:val="00720D0C"/>
    <w:rsid w:val="00724958"/>
    <w:rsid w:val="007258C1"/>
    <w:rsid w:val="00733197"/>
    <w:rsid w:val="007338D9"/>
    <w:rsid w:val="007344EC"/>
    <w:rsid w:val="00734F34"/>
    <w:rsid w:val="00744840"/>
    <w:rsid w:val="00744ED1"/>
    <w:rsid w:val="0074648B"/>
    <w:rsid w:val="00755553"/>
    <w:rsid w:val="00755C00"/>
    <w:rsid w:val="00761F1B"/>
    <w:rsid w:val="00762809"/>
    <w:rsid w:val="0077233F"/>
    <w:rsid w:val="00772C39"/>
    <w:rsid w:val="007734AD"/>
    <w:rsid w:val="00773D51"/>
    <w:rsid w:val="00776C47"/>
    <w:rsid w:val="007805CD"/>
    <w:rsid w:val="00782FC4"/>
    <w:rsid w:val="00783457"/>
    <w:rsid w:val="0078378F"/>
    <w:rsid w:val="007915D1"/>
    <w:rsid w:val="00792272"/>
    <w:rsid w:val="007928E1"/>
    <w:rsid w:val="00792B11"/>
    <w:rsid w:val="0079650E"/>
    <w:rsid w:val="007A09A7"/>
    <w:rsid w:val="007A4985"/>
    <w:rsid w:val="007A60C0"/>
    <w:rsid w:val="007B012C"/>
    <w:rsid w:val="007B1E83"/>
    <w:rsid w:val="007B1FE1"/>
    <w:rsid w:val="007B33F5"/>
    <w:rsid w:val="007B3675"/>
    <w:rsid w:val="007B7AD2"/>
    <w:rsid w:val="007D2738"/>
    <w:rsid w:val="007D2B0E"/>
    <w:rsid w:val="007E09D6"/>
    <w:rsid w:val="007E210B"/>
    <w:rsid w:val="007E4F06"/>
    <w:rsid w:val="007E6345"/>
    <w:rsid w:val="007E7A8B"/>
    <w:rsid w:val="007F21A2"/>
    <w:rsid w:val="007F254D"/>
    <w:rsid w:val="007F36C9"/>
    <w:rsid w:val="007F4960"/>
    <w:rsid w:val="007F577D"/>
    <w:rsid w:val="007F5EDC"/>
    <w:rsid w:val="00801DC6"/>
    <w:rsid w:val="00803971"/>
    <w:rsid w:val="00804CE1"/>
    <w:rsid w:val="00805F05"/>
    <w:rsid w:val="008137C9"/>
    <w:rsid w:val="008140A4"/>
    <w:rsid w:val="0081464A"/>
    <w:rsid w:val="00824CCD"/>
    <w:rsid w:val="00825EFE"/>
    <w:rsid w:val="00830593"/>
    <w:rsid w:val="00842BF3"/>
    <w:rsid w:val="00844803"/>
    <w:rsid w:val="00845381"/>
    <w:rsid w:val="00846F93"/>
    <w:rsid w:val="00850E96"/>
    <w:rsid w:val="00852350"/>
    <w:rsid w:val="008536C9"/>
    <w:rsid w:val="00853DEC"/>
    <w:rsid w:val="00855867"/>
    <w:rsid w:val="008558DC"/>
    <w:rsid w:val="008638F6"/>
    <w:rsid w:val="0086656B"/>
    <w:rsid w:val="008676DA"/>
    <w:rsid w:val="0087221F"/>
    <w:rsid w:val="0088084D"/>
    <w:rsid w:val="008827CF"/>
    <w:rsid w:val="00885093"/>
    <w:rsid w:val="008863FC"/>
    <w:rsid w:val="00886CEC"/>
    <w:rsid w:val="00887515"/>
    <w:rsid w:val="008902F9"/>
    <w:rsid w:val="0089103A"/>
    <w:rsid w:val="00894556"/>
    <w:rsid w:val="00894B10"/>
    <w:rsid w:val="008953FA"/>
    <w:rsid w:val="00895923"/>
    <w:rsid w:val="00895F33"/>
    <w:rsid w:val="0089735A"/>
    <w:rsid w:val="00897AF2"/>
    <w:rsid w:val="008A2A23"/>
    <w:rsid w:val="008A46FE"/>
    <w:rsid w:val="008A5742"/>
    <w:rsid w:val="008A7097"/>
    <w:rsid w:val="008B2C10"/>
    <w:rsid w:val="008B62F1"/>
    <w:rsid w:val="008C0302"/>
    <w:rsid w:val="008C1719"/>
    <w:rsid w:val="008C55F5"/>
    <w:rsid w:val="008C58F9"/>
    <w:rsid w:val="008C7D8B"/>
    <w:rsid w:val="008D05D4"/>
    <w:rsid w:val="008D086E"/>
    <w:rsid w:val="008D1801"/>
    <w:rsid w:val="008D3A51"/>
    <w:rsid w:val="008D61E9"/>
    <w:rsid w:val="008D7B86"/>
    <w:rsid w:val="008E0B83"/>
    <w:rsid w:val="008E30DA"/>
    <w:rsid w:val="008E5775"/>
    <w:rsid w:val="008F0822"/>
    <w:rsid w:val="008F296E"/>
    <w:rsid w:val="008F44CB"/>
    <w:rsid w:val="008F4574"/>
    <w:rsid w:val="00904D7B"/>
    <w:rsid w:val="00905944"/>
    <w:rsid w:val="00905E4A"/>
    <w:rsid w:val="0090677D"/>
    <w:rsid w:val="00907F24"/>
    <w:rsid w:val="00912189"/>
    <w:rsid w:val="009148F8"/>
    <w:rsid w:val="00916DA3"/>
    <w:rsid w:val="009201B0"/>
    <w:rsid w:val="00920DF8"/>
    <w:rsid w:val="0092405F"/>
    <w:rsid w:val="00925623"/>
    <w:rsid w:val="0093219E"/>
    <w:rsid w:val="009354F7"/>
    <w:rsid w:val="009377D9"/>
    <w:rsid w:val="0094047D"/>
    <w:rsid w:val="00945FFB"/>
    <w:rsid w:val="00946A7C"/>
    <w:rsid w:val="009500CF"/>
    <w:rsid w:val="0095017A"/>
    <w:rsid w:val="00950C9A"/>
    <w:rsid w:val="00956A79"/>
    <w:rsid w:val="00956FF8"/>
    <w:rsid w:val="009611A8"/>
    <w:rsid w:val="0096188B"/>
    <w:rsid w:val="00962179"/>
    <w:rsid w:val="0096531B"/>
    <w:rsid w:val="00966250"/>
    <w:rsid w:val="00966D3A"/>
    <w:rsid w:val="009700FE"/>
    <w:rsid w:val="00970609"/>
    <w:rsid w:val="00976118"/>
    <w:rsid w:val="0098089D"/>
    <w:rsid w:val="00980C9E"/>
    <w:rsid w:val="00981C90"/>
    <w:rsid w:val="00982613"/>
    <w:rsid w:val="009862FB"/>
    <w:rsid w:val="009906F5"/>
    <w:rsid w:val="009954D3"/>
    <w:rsid w:val="0099594C"/>
    <w:rsid w:val="009973EF"/>
    <w:rsid w:val="009A3E1B"/>
    <w:rsid w:val="009A4C06"/>
    <w:rsid w:val="009A5396"/>
    <w:rsid w:val="009A7435"/>
    <w:rsid w:val="009A7B30"/>
    <w:rsid w:val="009B2308"/>
    <w:rsid w:val="009B249F"/>
    <w:rsid w:val="009B34ED"/>
    <w:rsid w:val="009C0EB0"/>
    <w:rsid w:val="009C30C1"/>
    <w:rsid w:val="009C388A"/>
    <w:rsid w:val="009D0C22"/>
    <w:rsid w:val="009D103A"/>
    <w:rsid w:val="009D225A"/>
    <w:rsid w:val="009D3E95"/>
    <w:rsid w:val="009D4911"/>
    <w:rsid w:val="009D52A6"/>
    <w:rsid w:val="009D5A74"/>
    <w:rsid w:val="009D730B"/>
    <w:rsid w:val="009E0D18"/>
    <w:rsid w:val="009E1EA5"/>
    <w:rsid w:val="009E2266"/>
    <w:rsid w:val="009E38AB"/>
    <w:rsid w:val="009E4D12"/>
    <w:rsid w:val="009E7301"/>
    <w:rsid w:val="009E7AF3"/>
    <w:rsid w:val="009F2CD7"/>
    <w:rsid w:val="009F3967"/>
    <w:rsid w:val="00A01061"/>
    <w:rsid w:val="00A01C60"/>
    <w:rsid w:val="00A01FD2"/>
    <w:rsid w:val="00A06918"/>
    <w:rsid w:val="00A13565"/>
    <w:rsid w:val="00A1502E"/>
    <w:rsid w:val="00A21673"/>
    <w:rsid w:val="00A21A4B"/>
    <w:rsid w:val="00A246ED"/>
    <w:rsid w:val="00A261C8"/>
    <w:rsid w:val="00A2799F"/>
    <w:rsid w:val="00A27F48"/>
    <w:rsid w:val="00A303AB"/>
    <w:rsid w:val="00A31295"/>
    <w:rsid w:val="00A327A9"/>
    <w:rsid w:val="00A32FB8"/>
    <w:rsid w:val="00A339B3"/>
    <w:rsid w:val="00A35F20"/>
    <w:rsid w:val="00A42BF8"/>
    <w:rsid w:val="00A440BB"/>
    <w:rsid w:val="00A45C3D"/>
    <w:rsid w:val="00A47A15"/>
    <w:rsid w:val="00A528D6"/>
    <w:rsid w:val="00A53A7F"/>
    <w:rsid w:val="00A53A8B"/>
    <w:rsid w:val="00A5439B"/>
    <w:rsid w:val="00A5719C"/>
    <w:rsid w:val="00A636D6"/>
    <w:rsid w:val="00A63C69"/>
    <w:rsid w:val="00A66EF3"/>
    <w:rsid w:val="00A67C6E"/>
    <w:rsid w:val="00A733E0"/>
    <w:rsid w:val="00A77BB2"/>
    <w:rsid w:val="00A841D3"/>
    <w:rsid w:val="00A84919"/>
    <w:rsid w:val="00A84E31"/>
    <w:rsid w:val="00A86A1B"/>
    <w:rsid w:val="00A920D0"/>
    <w:rsid w:val="00A96B53"/>
    <w:rsid w:val="00A96C16"/>
    <w:rsid w:val="00A97D42"/>
    <w:rsid w:val="00AA02F6"/>
    <w:rsid w:val="00AA03F6"/>
    <w:rsid w:val="00AA25E8"/>
    <w:rsid w:val="00AA4B47"/>
    <w:rsid w:val="00AA50AA"/>
    <w:rsid w:val="00AA62F7"/>
    <w:rsid w:val="00AA6E7D"/>
    <w:rsid w:val="00AB4795"/>
    <w:rsid w:val="00AB4ECD"/>
    <w:rsid w:val="00AB588D"/>
    <w:rsid w:val="00AC0681"/>
    <w:rsid w:val="00AC1BED"/>
    <w:rsid w:val="00AC281F"/>
    <w:rsid w:val="00AC4F1F"/>
    <w:rsid w:val="00AC52B0"/>
    <w:rsid w:val="00AC5B6B"/>
    <w:rsid w:val="00AC5C20"/>
    <w:rsid w:val="00AC6D54"/>
    <w:rsid w:val="00AC7C90"/>
    <w:rsid w:val="00AD3D2E"/>
    <w:rsid w:val="00AD448A"/>
    <w:rsid w:val="00AD5D45"/>
    <w:rsid w:val="00AD74F2"/>
    <w:rsid w:val="00AD7B35"/>
    <w:rsid w:val="00AE0D44"/>
    <w:rsid w:val="00AE434B"/>
    <w:rsid w:val="00AF05FA"/>
    <w:rsid w:val="00AF08D2"/>
    <w:rsid w:val="00AF0968"/>
    <w:rsid w:val="00AF0A0E"/>
    <w:rsid w:val="00AF48D3"/>
    <w:rsid w:val="00AF4C44"/>
    <w:rsid w:val="00AF5016"/>
    <w:rsid w:val="00B00C8D"/>
    <w:rsid w:val="00B03737"/>
    <w:rsid w:val="00B056D5"/>
    <w:rsid w:val="00B064CA"/>
    <w:rsid w:val="00B07AD4"/>
    <w:rsid w:val="00B1032C"/>
    <w:rsid w:val="00B10844"/>
    <w:rsid w:val="00B12E65"/>
    <w:rsid w:val="00B13DCF"/>
    <w:rsid w:val="00B15C7F"/>
    <w:rsid w:val="00B20495"/>
    <w:rsid w:val="00B20953"/>
    <w:rsid w:val="00B2346C"/>
    <w:rsid w:val="00B24AE2"/>
    <w:rsid w:val="00B25A7F"/>
    <w:rsid w:val="00B25E22"/>
    <w:rsid w:val="00B269CB"/>
    <w:rsid w:val="00B31395"/>
    <w:rsid w:val="00B34B86"/>
    <w:rsid w:val="00B35934"/>
    <w:rsid w:val="00B37A46"/>
    <w:rsid w:val="00B40564"/>
    <w:rsid w:val="00B40FC1"/>
    <w:rsid w:val="00B424A9"/>
    <w:rsid w:val="00B439AF"/>
    <w:rsid w:val="00B449CA"/>
    <w:rsid w:val="00B45B66"/>
    <w:rsid w:val="00B464DD"/>
    <w:rsid w:val="00B51D80"/>
    <w:rsid w:val="00B530E0"/>
    <w:rsid w:val="00B56C9D"/>
    <w:rsid w:val="00B64797"/>
    <w:rsid w:val="00B64AD2"/>
    <w:rsid w:val="00B64BFE"/>
    <w:rsid w:val="00B65C3C"/>
    <w:rsid w:val="00B67664"/>
    <w:rsid w:val="00B70272"/>
    <w:rsid w:val="00B817AF"/>
    <w:rsid w:val="00B83D76"/>
    <w:rsid w:val="00B84A23"/>
    <w:rsid w:val="00B84E4B"/>
    <w:rsid w:val="00B85A7D"/>
    <w:rsid w:val="00B85B9A"/>
    <w:rsid w:val="00B87B93"/>
    <w:rsid w:val="00B905F1"/>
    <w:rsid w:val="00B926DA"/>
    <w:rsid w:val="00B94D53"/>
    <w:rsid w:val="00B95C66"/>
    <w:rsid w:val="00BA0C81"/>
    <w:rsid w:val="00BA2CC7"/>
    <w:rsid w:val="00BA5BAE"/>
    <w:rsid w:val="00BA7D9A"/>
    <w:rsid w:val="00BB22A3"/>
    <w:rsid w:val="00BB5707"/>
    <w:rsid w:val="00BC01B7"/>
    <w:rsid w:val="00BC04E2"/>
    <w:rsid w:val="00BC16D5"/>
    <w:rsid w:val="00BE24C3"/>
    <w:rsid w:val="00BE3255"/>
    <w:rsid w:val="00BE3DE7"/>
    <w:rsid w:val="00BE3F4F"/>
    <w:rsid w:val="00BE4CE8"/>
    <w:rsid w:val="00BE7C20"/>
    <w:rsid w:val="00BF0066"/>
    <w:rsid w:val="00BF13C8"/>
    <w:rsid w:val="00BF41C2"/>
    <w:rsid w:val="00C0331D"/>
    <w:rsid w:val="00C03686"/>
    <w:rsid w:val="00C03712"/>
    <w:rsid w:val="00C06D93"/>
    <w:rsid w:val="00C12DF1"/>
    <w:rsid w:val="00C13AAA"/>
    <w:rsid w:val="00C13D90"/>
    <w:rsid w:val="00C14992"/>
    <w:rsid w:val="00C15BDB"/>
    <w:rsid w:val="00C175AF"/>
    <w:rsid w:val="00C20704"/>
    <w:rsid w:val="00C2173E"/>
    <w:rsid w:val="00C218C9"/>
    <w:rsid w:val="00C21C0B"/>
    <w:rsid w:val="00C22CFB"/>
    <w:rsid w:val="00C24AD0"/>
    <w:rsid w:val="00C3502D"/>
    <w:rsid w:val="00C36E96"/>
    <w:rsid w:val="00C37A25"/>
    <w:rsid w:val="00C4078D"/>
    <w:rsid w:val="00C40D19"/>
    <w:rsid w:val="00C417A8"/>
    <w:rsid w:val="00C43C22"/>
    <w:rsid w:val="00C4743B"/>
    <w:rsid w:val="00C47CCF"/>
    <w:rsid w:val="00C50319"/>
    <w:rsid w:val="00C517C8"/>
    <w:rsid w:val="00C531DD"/>
    <w:rsid w:val="00C537B1"/>
    <w:rsid w:val="00C6021A"/>
    <w:rsid w:val="00C61E03"/>
    <w:rsid w:val="00C66749"/>
    <w:rsid w:val="00C725F3"/>
    <w:rsid w:val="00C73710"/>
    <w:rsid w:val="00C73CEE"/>
    <w:rsid w:val="00C75251"/>
    <w:rsid w:val="00C75C1B"/>
    <w:rsid w:val="00C767DC"/>
    <w:rsid w:val="00C80B1F"/>
    <w:rsid w:val="00C8471C"/>
    <w:rsid w:val="00C850AE"/>
    <w:rsid w:val="00C85913"/>
    <w:rsid w:val="00C85FDD"/>
    <w:rsid w:val="00C86320"/>
    <w:rsid w:val="00C914A4"/>
    <w:rsid w:val="00C92181"/>
    <w:rsid w:val="00C94E04"/>
    <w:rsid w:val="00C97038"/>
    <w:rsid w:val="00C979AE"/>
    <w:rsid w:val="00CA3674"/>
    <w:rsid w:val="00CB27B4"/>
    <w:rsid w:val="00CB309D"/>
    <w:rsid w:val="00CB67A5"/>
    <w:rsid w:val="00CC0C28"/>
    <w:rsid w:val="00CC0D5B"/>
    <w:rsid w:val="00CC0F67"/>
    <w:rsid w:val="00CC1CA5"/>
    <w:rsid w:val="00CD0E85"/>
    <w:rsid w:val="00CD7354"/>
    <w:rsid w:val="00CD7515"/>
    <w:rsid w:val="00CD7EC1"/>
    <w:rsid w:val="00CE14FA"/>
    <w:rsid w:val="00CE1EC6"/>
    <w:rsid w:val="00CE272C"/>
    <w:rsid w:val="00CE4ED0"/>
    <w:rsid w:val="00CE7154"/>
    <w:rsid w:val="00CF0EFD"/>
    <w:rsid w:val="00CF26AC"/>
    <w:rsid w:val="00CF3153"/>
    <w:rsid w:val="00CF4C6F"/>
    <w:rsid w:val="00CF621C"/>
    <w:rsid w:val="00D032FB"/>
    <w:rsid w:val="00D0350A"/>
    <w:rsid w:val="00D03828"/>
    <w:rsid w:val="00D04F50"/>
    <w:rsid w:val="00D06D1D"/>
    <w:rsid w:val="00D15DC2"/>
    <w:rsid w:val="00D179E5"/>
    <w:rsid w:val="00D2104D"/>
    <w:rsid w:val="00D2183D"/>
    <w:rsid w:val="00D2340C"/>
    <w:rsid w:val="00D23824"/>
    <w:rsid w:val="00D256F4"/>
    <w:rsid w:val="00D32022"/>
    <w:rsid w:val="00D3215E"/>
    <w:rsid w:val="00D32906"/>
    <w:rsid w:val="00D33CCE"/>
    <w:rsid w:val="00D342C9"/>
    <w:rsid w:val="00D358F4"/>
    <w:rsid w:val="00D450A0"/>
    <w:rsid w:val="00D47933"/>
    <w:rsid w:val="00D50477"/>
    <w:rsid w:val="00D543D4"/>
    <w:rsid w:val="00D6095F"/>
    <w:rsid w:val="00D64E45"/>
    <w:rsid w:val="00D6536B"/>
    <w:rsid w:val="00D7263F"/>
    <w:rsid w:val="00D72AF6"/>
    <w:rsid w:val="00D73F83"/>
    <w:rsid w:val="00D75022"/>
    <w:rsid w:val="00D75681"/>
    <w:rsid w:val="00D763B2"/>
    <w:rsid w:val="00D82354"/>
    <w:rsid w:val="00D82A33"/>
    <w:rsid w:val="00D90BFA"/>
    <w:rsid w:val="00D916B0"/>
    <w:rsid w:val="00D92FBC"/>
    <w:rsid w:val="00D93491"/>
    <w:rsid w:val="00D934A7"/>
    <w:rsid w:val="00D95820"/>
    <w:rsid w:val="00D959BB"/>
    <w:rsid w:val="00D979C6"/>
    <w:rsid w:val="00DA009C"/>
    <w:rsid w:val="00DA0A00"/>
    <w:rsid w:val="00DA7041"/>
    <w:rsid w:val="00DA772B"/>
    <w:rsid w:val="00DA7AF8"/>
    <w:rsid w:val="00DB01FF"/>
    <w:rsid w:val="00DB0B6E"/>
    <w:rsid w:val="00DB160D"/>
    <w:rsid w:val="00DB1CD0"/>
    <w:rsid w:val="00DB310A"/>
    <w:rsid w:val="00DB42F2"/>
    <w:rsid w:val="00DB5FF9"/>
    <w:rsid w:val="00DB6EF0"/>
    <w:rsid w:val="00DC306C"/>
    <w:rsid w:val="00DC33DB"/>
    <w:rsid w:val="00DC3693"/>
    <w:rsid w:val="00DC3EB2"/>
    <w:rsid w:val="00DC5564"/>
    <w:rsid w:val="00DC7494"/>
    <w:rsid w:val="00DE131B"/>
    <w:rsid w:val="00DE1BAA"/>
    <w:rsid w:val="00DE2CB0"/>
    <w:rsid w:val="00DE335B"/>
    <w:rsid w:val="00DE7E16"/>
    <w:rsid w:val="00DF0137"/>
    <w:rsid w:val="00DF048E"/>
    <w:rsid w:val="00DF12B8"/>
    <w:rsid w:val="00DF2490"/>
    <w:rsid w:val="00DF31E5"/>
    <w:rsid w:val="00DF323A"/>
    <w:rsid w:val="00DF4949"/>
    <w:rsid w:val="00DF5225"/>
    <w:rsid w:val="00DF65B0"/>
    <w:rsid w:val="00DF6F52"/>
    <w:rsid w:val="00E026D6"/>
    <w:rsid w:val="00E02B5A"/>
    <w:rsid w:val="00E046D2"/>
    <w:rsid w:val="00E06F0F"/>
    <w:rsid w:val="00E1056D"/>
    <w:rsid w:val="00E1746D"/>
    <w:rsid w:val="00E17769"/>
    <w:rsid w:val="00E21DD5"/>
    <w:rsid w:val="00E25EBA"/>
    <w:rsid w:val="00E25F4C"/>
    <w:rsid w:val="00E3490E"/>
    <w:rsid w:val="00E3625A"/>
    <w:rsid w:val="00E36AED"/>
    <w:rsid w:val="00E40441"/>
    <w:rsid w:val="00E40DC4"/>
    <w:rsid w:val="00E4188D"/>
    <w:rsid w:val="00E448C4"/>
    <w:rsid w:val="00E47A8A"/>
    <w:rsid w:val="00E47CC7"/>
    <w:rsid w:val="00E6010B"/>
    <w:rsid w:val="00E62AF9"/>
    <w:rsid w:val="00E64AD9"/>
    <w:rsid w:val="00E64E69"/>
    <w:rsid w:val="00E658AD"/>
    <w:rsid w:val="00E6703C"/>
    <w:rsid w:val="00E70A6B"/>
    <w:rsid w:val="00E74672"/>
    <w:rsid w:val="00E765B0"/>
    <w:rsid w:val="00E76CF9"/>
    <w:rsid w:val="00E76E78"/>
    <w:rsid w:val="00E81162"/>
    <w:rsid w:val="00E81A8B"/>
    <w:rsid w:val="00E861A4"/>
    <w:rsid w:val="00E86517"/>
    <w:rsid w:val="00E866E2"/>
    <w:rsid w:val="00E86D1F"/>
    <w:rsid w:val="00E9054A"/>
    <w:rsid w:val="00E90B1D"/>
    <w:rsid w:val="00E9290C"/>
    <w:rsid w:val="00E93249"/>
    <w:rsid w:val="00E96500"/>
    <w:rsid w:val="00EA0F83"/>
    <w:rsid w:val="00EA1038"/>
    <w:rsid w:val="00EA31DE"/>
    <w:rsid w:val="00EA59AD"/>
    <w:rsid w:val="00EB0FAC"/>
    <w:rsid w:val="00EB2C14"/>
    <w:rsid w:val="00EB37DB"/>
    <w:rsid w:val="00EB6744"/>
    <w:rsid w:val="00EC05C3"/>
    <w:rsid w:val="00EC1150"/>
    <w:rsid w:val="00EC1583"/>
    <w:rsid w:val="00EC2558"/>
    <w:rsid w:val="00EC4D84"/>
    <w:rsid w:val="00ED0C5E"/>
    <w:rsid w:val="00ED49CC"/>
    <w:rsid w:val="00ED64B9"/>
    <w:rsid w:val="00EE028D"/>
    <w:rsid w:val="00EE0DF9"/>
    <w:rsid w:val="00EE4ECB"/>
    <w:rsid w:val="00EE533A"/>
    <w:rsid w:val="00EE6AE4"/>
    <w:rsid w:val="00EF3EB2"/>
    <w:rsid w:val="00EF5B55"/>
    <w:rsid w:val="00EF650A"/>
    <w:rsid w:val="00F01656"/>
    <w:rsid w:val="00F02DB0"/>
    <w:rsid w:val="00F03242"/>
    <w:rsid w:val="00F10808"/>
    <w:rsid w:val="00F11310"/>
    <w:rsid w:val="00F11F84"/>
    <w:rsid w:val="00F12A78"/>
    <w:rsid w:val="00F12A96"/>
    <w:rsid w:val="00F15427"/>
    <w:rsid w:val="00F15520"/>
    <w:rsid w:val="00F15C1C"/>
    <w:rsid w:val="00F16165"/>
    <w:rsid w:val="00F16DFC"/>
    <w:rsid w:val="00F1755E"/>
    <w:rsid w:val="00F200C0"/>
    <w:rsid w:val="00F201A4"/>
    <w:rsid w:val="00F2052F"/>
    <w:rsid w:val="00F21717"/>
    <w:rsid w:val="00F26358"/>
    <w:rsid w:val="00F263AE"/>
    <w:rsid w:val="00F27485"/>
    <w:rsid w:val="00F35C26"/>
    <w:rsid w:val="00F377A1"/>
    <w:rsid w:val="00F40DC9"/>
    <w:rsid w:val="00F41968"/>
    <w:rsid w:val="00F42B86"/>
    <w:rsid w:val="00F55F82"/>
    <w:rsid w:val="00F56636"/>
    <w:rsid w:val="00F649FB"/>
    <w:rsid w:val="00F6630A"/>
    <w:rsid w:val="00F70077"/>
    <w:rsid w:val="00F70143"/>
    <w:rsid w:val="00F7302D"/>
    <w:rsid w:val="00F74E24"/>
    <w:rsid w:val="00F7519A"/>
    <w:rsid w:val="00F75DAC"/>
    <w:rsid w:val="00F77122"/>
    <w:rsid w:val="00F773C7"/>
    <w:rsid w:val="00F77AAE"/>
    <w:rsid w:val="00F80282"/>
    <w:rsid w:val="00F80B03"/>
    <w:rsid w:val="00F8156A"/>
    <w:rsid w:val="00F83861"/>
    <w:rsid w:val="00F861E8"/>
    <w:rsid w:val="00F87255"/>
    <w:rsid w:val="00F874F0"/>
    <w:rsid w:val="00F91D53"/>
    <w:rsid w:val="00F92CB6"/>
    <w:rsid w:val="00F934FD"/>
    <w:rsid w:val="00F9363A"/>
    <w:rsid w:val="00F94A89"/>
    <w:rsid w:val="00F95B23"/>
    <w:rsid w:val="00F95FD2"/>
    <w:rsid w:val="00F976EC"/>
    <w:rsid w:val="00FA26CC"/>
    <w:rsid w:val="00FA39A7"/>
    <w:rsid w:val="00FA3EC8"/>
    <w:rsid w:val="00FA7F85"/>
    <w:rsid w:val="00FB24BA"/>
    <w:rsid w:val="00FB34B3"/>
    <w:rsid w:val="00FB4729"/>
    <w:rsid w:val="00FB4F65"/>
    <w:rsid w:val="00FB6B94"/>
    <w:rsid w:val="00FB6CC8"/>
    <w:rsid w:val="00FC1F9F"/>
    <w:rsid w:val="00FC5376"/>
    <w:rsid w:val="00FC6DC5"/>
    <w:rsid w:val="00FC745A"/>
    <w:rsid w:val="00FD04FD"/>
    <w:rsid w:val="00FD3995"/>
    <w:rsid w:val="00FD442A"/>
    <w:rsid w:val="00FE1E60"/>
    <w:rsid w:val="00FE40BF"/>
    <w:rsid w:val="00FE5678"/>
    <w:rsid w:val="00FE5CBA"/>
    <w:rsid w:val="00FE6908"/>
    <w:rsid w:val="00FE7DB8"/>
    <w:rsid w:val="00FF0169"/>
    <w:rsid w:val="00FF0B6A"/>
    <w:rsid w:val="00FF0CA7"/>
    <w:rsid w:val="00FF1F66"/>
    <w:rsid w:val="00FF22DF"/>
    <w:rsid w:val="00FF45AC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lex.kurasof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24882</TotalTime>
  <Pages>4</Pages>
  <Words>625</Words>
  <Characters>3566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663</cp:revision>
  <dcterms:created xsi:type="dcterms:W3CDTF">2021-06-27T19:21:00Z</dcterms:created>
  <dcterms:modified xsi:type="dcterms:W3CDTF">2023-07-10T12:59:00Z</dcterms:modified>
</cp:coreProperties>
</file>