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29752B1F" w:rsidR="00C97038" w:rsidRPr="005A75D6" w:rsidRDefault="002679D2" w:rsidP="00410E84">
      <w:pPr>
        <w:pStyle w:val="Title"/>
      </w:pPr>
      <w:r>
        <w:t>Pharmadex 2. Release Notes</w:t>
      </w:r>
      <w:r w:rsidR="00410E84">
        <w:t xml:space="preserve"> 202</w:t>
      </w:r>
      <w:r w:rsidR="00451A22">
        <w:t>1</w:t>
      </w:r>
      <w:r w:rsidR="00410E84">
        <w:t>-0</w:t>
      </w:r>
      <w:r w:rsidR="00783457">
        <w:t>9</w:t>
      </w:r>
      <w:r w:rsidR="00410E84">
        <w:t>-</w:t>
      </w:r>
      <w:r w:rsidR="00C6021A">
        <w:t>1</w:t>
      </w:r>
      <w:r w:rsidR="00033576">
        <w:rPr>
          <w:lang w:val="ru-RU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A4927" w14:textId="3630E4F4" w:rsidR="00102725" w:rsidRDefault="00102725">
          <w:pPr>
            <w:pStyle w:val="TOCHeading"/>
          </w:pPr>
          <w:r>
            <w:t>Contents</w:t>
          </w:r>
        </w:p>
        <w:p w14:paraId="74B3BD7F" w14:textId="76262216" w:rsidR="000E17C2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959590" w:history="1">
            <w:r w:rsidR="000E17C2" w:rsidRPr="003C3479">
              <w:rPr>
                <w:rStyle w:val="Hyperlink"/>
                <w:noProof/>
              </w:rPr>
              <w:t>Motivation</w:t>
            </w:r>
            <w:r w:rsidR="000E17C2">
              <w:rPr>
                <w:noProof/>
                <w:webHidden/>
              </w:rPr>
              <w:tab/>
            </w:r>
            <w:r w:rsidR="000E17C2">
              <w:rPr>
                <w:noProof/>
                <w:webHidden/>
              </w:rPr>
              <w:fldChar w:fldCharType="begin"/>
            </w:r>
            <w:r w:rsidR="000E17C2">
              <w:rPr>
                <w:noProof/>
                <w:webHidden/>
              </w:rPr>
              <w:instrText xml:space="preserve"> PAGEREF _Toc82959590 \h </w:instrText>
            </w:r>
            <w:r w:rsidR="000E17C2">
              <w:rPr>
                <w:noProof/>
                <w:webHidden/>
              </w:rPr>
            </w:r>
            <w:r w:rsidR="000E17C2">
              <w:rPr>
                <w:noProof/>
                <w:webHidden/>
              </w:rPr>
              <w:fldChar w:fldCharType="separate"/>
            </w:r>
            <w:r w:rsidR="000E17C2">
              <w:rPr>
                <w:noProof/>
                <w:webHidden/>
              </w:rPr>
              <w:t>1</w:t>
            </w:r>
            <w:r w:rsidR="000E17C2">
              <w:rPr>
                <w:noProof/>
                <w:webHidden/>
              </w:rPr>
              <w:fldChar w:fldCharType="end"/>
            </w:r>
          </w:hyperlink>
        </w:p>
        <w:p w14:paraId="2E7998FD" w14:textId="09885AC8" w:rsidR="000E17C2" w:rsidRDefault="000E17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959591" w:history="1">
            <w:r w:rsidRPr="003C3479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_Toc82959591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F276" w14:textId="69217D37" w:rsidR="000E17C2" w:rsidRDefault="000E17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959592" w:history="1">
            <w:r w:rsidRPr="003C3479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_Toc82959592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5676" w14:textId="39D16E4B" w:rsidR="000E17C2" w:rsidRDefault="000E17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959593" w:history="1">
            <w:r w:rsidRPr="003C3479">
              <w:rPr>
                <w:rStyle w:val="Hyperlink"/>
                <w:noProof/>
              </w:rPr>
              <w:t>Amendments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_Toc82959593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AC2F" w14:textId="444D04C6" w:rsidR="000E17C2" w:rsidRDefault="000E17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959594" w:history="1">
            <w:r w:rsidRPr="003C3479">
              <w:rPr>
                <w:rStyle w:val="Hyperlink"/>
                <w:noProof/>
              </w:rPr>
              <w:t>Where to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_Toc82959594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4D36" w14:textId="165B72E4" w:rsidR="000E17C2" w:rsidRDefault="000E17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959595" w:history="1">
            <w:r w:rsidRPr="003C3479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_Toc82959595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1C4B2" w14:textId="41A8E8FD" w:rsidR="000E17C2" w:rsidRDefault="000E17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959596" w:history="1">
            <w:r w:rsidRPr="003C3479">
              <w:rPr>
                <w:rStyle w:val="Hyperlink"/>
                <w:noProof/>
              </w:rPr>
              <w:t>What’s 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_Toc82959596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39D5B" w14:textId="2014CC39" w:rsidR="000E17C2" w:rsidRDefault="000E17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959597" w:history="1">
            <w:r w:rsidRPr="003C3479">
              <w:rPr>
                <w:rStyle w:val="Hyperlink"/>
                <w:noProof/>
              </w:rPr>
              <w:t>Workflow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_Toc82959597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88AD7" w14:textId="63DBBCA3" w:rsidR="000E17C2" w:rsidRDefault="000E17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959598" w:history="1">
            <w:r w:rsidRPr="003C3479">
              <w:rPr>
                <w:rStyle w:val="Hyperlink"/>
                <w:noProof/>
              </w:rPr>
              <w:t>Where to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_Toc82959598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351B1" w14:textId="183A24C2" w:rsidR="000E17C2" w:rsidRDefault="000E17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959599" w:history="1">
            <w:r w:rsidRPr="003C3479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_Toc82959599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4A81C93E" w:rsidR="00102725" w:rsidRPr="00102725" w:rsidRDefault="00102725" w:rsidP="00102725">
          <w:r>
            <w:rPr>
              <w:b/>
              <w:bCs/>
              <w:noProof/>
            </w:rPr>
            <w:fldChar w:fldCharType="end"/>
          </w:r>
        </w:p>
      </w:sdtContent>
    </w:sdt>
    <w:p w14:paraId="5363DFD6" w14:textId="410B1A6E" w:rsidR="00886CEC" w:rsidRDefault="00410E84" w:rsidP="009B2308">
      <w:pPr>
        <w:pStyle w:val="Heading1"/>
      </w:pPr>
      <w:bookmarkStart w:id="0" w:name="_Toc82959590"/>
      <w:r>
        <w:t>Motivation</w:t>
      </w:r>
      <w:bookmarkEnd w:id="0"/>
    </w:p>
    <w:p w14:paraId="439F2AD1" w14:textId="1D90B834" w:rsidR="00FA7F85" w:rsidRDefault="001D750D" w:rsidP="005A75D6">
      <w:r>
        <w:tab/>
      </w:r>
      <w:r w:rsidR="00C6021A">
        <w:t xml:space="preserve">The main </w:t>
      </w:r>
      <w:r w:rsidR="00CE1EC6">
        <w:t>goal</w:t>
      </w:r>
      <w:r w:rsidR="00C6021A">
        <w:t xml:space="preserve"> in th</w:t>
      </w:r>
      <w:r w:rsidR="009A7435">
        <w:t>i</w:t>
      </w:r>
      <w:r w:rsidR="00C6021A">
        <w:t xml:space="preserve">s release </w:t>
      </w:r>
      <w:r w:rsidR="009A7435">
        <w:t>is</w:t>
      </w:r>
      <w:r w:rsidR="00CE1EC6">
        <w:t xml:space="preserve"> the</w:t>
      </w:r>
      <w:r w:rsidR="009A7435">
        <w:t xml:space="preserve"> </w:t>
      </w:r>
      <w:r w:rsidR="00FA7F85">
        <w:t>cont</w:t>
      </w:r>
      <w:r w:rsidR="00CE1EC6">
        <w:t>inuation</w:t>
      </w:r>
      <w:r w:rsidR="00FA7F85">
        <w:t xml:space="preserve"> to develop the</w:t>
      </w:r>
      <w:r w:rsidR="009A7435">
        <w:t xml:space="preserve"> </w:t>
      </w:r>
      <w:r w:rsidR="005A75D6">
        <w:t>modification</w:t>
      </w:r>
      <w:r w:rsidR="00FA7F85">
        <w:t xml:space="preserve"> feature</w:t>
      </w:r>
      <w:r w:rsidR="00CE1EC6">
        <w:t xml:space="preserve">, </w:t>
      </w:r>
      <w:proofErr w:type="gramStart"/>
      <w:r w:rsidR="00CE1EC6">
        <w:t>e.g.</w:t>
      </w:r>
      <w:proofErr w:type="gramEnd"/>
      <w:r w:rsidR="00CE1EC6">
        <w:t xml:space="preserve"> amendment applications</w:t>
      </w:r>
      <w:r w:rsidR="00FA7F85">
        <w:t>:</w:t>
      </w:r>
      <w:r w:rsidR="005A75D6">
        <w:t xml:space="preserve"> </w:t>
      </w:r>
    </w:p>
    <w:p w14:paraId="1A22F741" w14:textId="656A846C" w:rsidR="00551DD7" w:rsidRDefault="00551DD7" w:rsidP="00551DD7">
      <w:pPr>
        <w:pStyle w:val="ListParagraph"/>
        <w:numPr>
          <w:ilvl w:val="0"/>
          <w:numId w:val="36"/>
        </w:numPr>
      </w:pPr>
      <w:r>
        <w:t>An amendment application keeps copies of previous data and amended data.</w:t>
      </w:r>
    </w:p>
    <w:p w14:paraId="4C6D809A" w14:textId="04059979" w:rsidR="00FA7F85" w:rsidRDefault="00FA7F85" w:rsidP="00551DD7">
      <w:pPr>
        <w:pStyle w:val="ListParagraph"/>
        <w:numPr>
          <w:ilvl w:val="0"/>
          <w:numId w:val="36"/>
        </w:numPr>
      </w:pPr>
      <w:r>
        <w:t xml:space="preserve">Changes to the </w:t>
      </w:r>
      <w:r w:rsidR="00CE1EC6">
        <w:t>actual</w:t>
      </w:r>
      <w:r>
        <w:t xml:space="preserve"> data ha</w:t>
      </w:r>
      <w:r w:rsidR="000E17C2">
        <w:t>ve</w:t>
      </w:r>
      <w:r>
        <w:t xml:space="preserve"> been disabled</w:t>
      </w:r>
      <w:r w:rsidR="005A75D6">
        <w:t xml:space="preserve"> before th</w:t>
      </w:r>
      <w:r>
        <w:t>e modification will be</w:t>
      </w:r>
      <w:r w:rsidR="005A75D6">
        <w:t xml:space="preserve"> approv</w:t>
      </w:r>
      <w:r>
        <w:t>ed</w:t>
      </w:r>
      <w:r w:rsidR="005A75D6">
        <w:t xml:space="preserve"> (except the file upload)</w:t>
      </w:r>
    </w:p>
    <w:p w14:paraId="5F781235" w14:textId="77943529" w:rsidR="00CE1EC6" w:rsidRDefault="00CE1EC6" w:rsidP="00551DD7">
      <w:pPr>
        <w:pStyle w:val="ListParagraph"/>
        <w:numPr>
          <w:ilvl w:val="0"/>
          <w:numId w:val="36"/>
        </w:numPr>
      </w:pPr>
      <w:r>
        <w:t>For an applicant</w:t>
      </w:r>
      <w:r w:rsidR="000E17C2">
        <w:t>,</w:t>
      </w:r>
      <w:r>
        <w:t xml:space="preserve"> it is possible to save the amendment application before submit</w:t>
      </w:r>
      <w:r w:rsidR="000E17C2">
        <w:t>ting</w:t>
      </w:r>
      <w:r>
        <w:t xml:space="preserve"> it to NMRA.</w:t>
      </w:r>
    </w:p>
    <w:p w14:paraId="2BB93016" w14:textId="0FE01C65" w:rsidR="00FA7F85" w:rsidRDefault="00CE1EC6" w:rsidP="00551DD7">
      <w:pPr>
        <w:pStyle w:val="ListParagraph"/>
        <w:numPr>
          <w:ilvl w:val="0"/>
          <w:numId w:val="36"/>
        </w:numPr>
      </w:pPr>
      <w:r>
        <w:t>For an amendment</w:t>
      </w:r>
      <w:r w:rsidR="000E17C2">
        <w:t>,</w:t>
      </w:r>
      <w:r>
        <w:t xml:space="preserve"> </w:t>
      </w:r>
      <w:r w:rsidR="000E17C2">
        <w:t xml:space="preserve">the </w:t>
      </w:r>
      <w:r>
        <w:t xml:space="preserve">application is mandatory to fill out </w:t>
      </w:r>
      <w:r w:rsidR="000E17C2">
        <w:t xml:space="preserve">the </w:t>
      </w:r>
      <w:r>
        <w:t xml:space="preserve">area of the modification and notes. </w:t>
      </w:r>
    </w:p>
    <w:p w14:paraId="0CB7A1B6" w14:textId="660EB7DC" w:rsidR="00783457" w:rsidRDefault="00551DD7" w:rsidP="00551DD7">
      <w:pPr>
        <w:ind w:firstLine="360"/>
      </w:pPr>
      <w:r>
        <w:t>In addition</w:t>
      </w:r>
      <w:r w:rsidR="000E17C2">
        <w:t>,</w:t>
      </w:r>
      <w:r>
        <w:t xml:space="preserve"> the workflow editor feature has been improved. Currently</w:t>
      </w:r>
      <w:r w:rsidR="000E17C2">
        <w:t>,</w:t>
      </w:r>
      <w:r>
        <w:t xml:space="preserve"> it is possible to insert new workflow steps before the current ones.</w:t>
      </w:r>
    </w:p>
    <w:p w14:paraId="1B76A63B" w14:textId="21EB1A7D" w:rsidR="009B2308" w:rsidRPr="007E210B" w:rsidRDefault="009B2308" w:rsidP="009B2308">
      <w:pPr>
        <w:pStyle w:val="Heading1"/>
      </w:pPr>
      <w:bookmarkStart w:id="1" w:name="_Toc82959591"/>
      <w:r w:rsidRPr="007E210B">
        <w:t>Pre-requisite</w:t>
      </w:r>
      <w:bookmarkEnd w:id="1"/>
    </w:p>
    <w:p w14:paraId="146F0DDF" w14:textId="5F7E1260" w:rsidR="006C75BB" w:rsidRDefault="009B2308" w:rsidP="00C6021A">
      <w:r w:rsidRPr="007E210B">
        <w:tab/>
      </w:r>
      <w:r>
        <w:t xml:space="preserve">You must have </w:t>
      </w:r>
      <w:r w:rsidR="00384C05">
        <w:t xml:space="preserve">a </w:t>
      </w:r>
      <w:r>
        <w:t>Gmail account</w:t>
      </w:r>
      <w:r w:rsidR="00551DD7">
        <w:t xml:space="preserve"> that has not been registered in the </w:t>
      </w:r>
      <w:proofErr w:type="spellStart"/>
      <w:r w:rsidR="00551DD7">
        <w:t>Pharmamadex</w:t>
      </w:r>
      <w:proofErr w:type="spellEnd"/>
      <w:r w:rsidR="00551DD7">
        <w:t xml:space="preserve"> 2 database.</w:t>
      </w:r>
      <w:r w:rsidR="00AE434B">
        <w:t xml:space="preserve"> </w:t>
      </w:r>
      <w:r w:rsidR="00551DD7">
        <w:t>You should</w:t>
      </w:r>
      <w:r w:rsidR="00AE434B">
        <w:t xml:space="preserve"> know </w:t>
      </w:r>
      <w:r w:rsidR="00E74672">
        <w:t xml:space="preserve">the </w:t>
      </w:r>
      <w:r w:rsidR="00AE434B">
        <w:t xml:space="preserve">login and password for </w:t>
      </w:r>
      <w:r w:rsidR="00E74672">
        <w:t>the</w:t>
      </w:r>
      <w:r w:rsidR="00F7302D">
        <w:t xml:space="preserve"> </w:t>
      </w:r>
      <w:r w:rsidR="00C6021A">
        <w:t>supervisor</w:t>
      </w:r>
      <w:r w:rsidR="00F7302D">
        <w:t xml:space="preserve"> user.</w:t>
      </w:r>
      <w:r w:rsidR="00E74672">
        <w:t xml:space="preserve"> </w:t>
      </w:r>
    </w:p>
    <w:p w14:paraId="0C4B46C3" w14:textId="43375C18" w:rsidR="0036336C" w:rsidRPr="00CE1EC6" w:rsidRDefault="00293D71" w:rsidP="00CE1EC6">
      <w:pPr>
        <w:pStyle w:val="Heading1"/>
      </w:pPr>
      <w:bookmarkStart w:id="2" w:name="_Toc82959592"/>
      <w:r>
        <w:lastRenderedPageBreak/>
        <w:t>Demo release particularities</w:t>
      </w:r>
      <w:bookmarkEnd w:id="2"/>
      <w:r w:rsidR="00886CEC">
        <w:t xml:space="preserve"> </w:t>
      </w:r>
      <w:r w:rsidR="0036336C" w:rsidRPr="0036336C">
        <w:rPr>
          <w:b/>
          <w:bCs/>
        </w:rPr>
        <w:t xml:space="preserve"> </w:t>
      </w:r>
    </w:p>
    <w:p w14:paraId="1903A484" w14:textId="4D81EC19" w:rsidR="009E38AB" w:rsidRDefault="00293D71" w:rsidP="0036336C">
      <w:pPr>
        <w:keepNext/>
        <w:ind w:firstLine="720"/>
      </w:pPr>
      <w:r>
        <w:t>This release may contain errors</w:t>
      </w:r>
      <w:r w:rsidR="003A366F">
        <w:t>, bad user interface behavior</w:t>
      </w:r>
      <w:r w:rsidR="00384C05">
        <w:t>,</w:t>
      </w:r>
      <w:r>
        <w:t xml:space="preserve"> and inconsistenc</w:t>
      </w:r>
      <w:r w:rsidR="00384C05">
        <w:t>i</w:t>
      </w:r>
      <w:r>
        <w:t xml:space="preserve">es. Please, report them to </w:t>
      </w:r>
      <w:hyperlink r:id="rId8" w:history="1">
        <w:r w:rsidR="00E448C4" w:rsidRPr="00191C31">
          <w:rPr>
            <w:rStyle w:val="Hyperlink"/>
          </w:rPr>
          <w:t>alex.kurasoff@gmail.com</w:t>
        </w:r>
      </w:hyperlink>
      <w:r>
        <w:t>.</w:t>
      </w:r>
    </w:p>
    <w:p w14:paraId="60D6DC16" w14:textId="3975B6F4" w:rsidR="006056D7" w:rsidRDefault="006056D7" w:rsidP="006056D7">
      <w:pPr>
        <w:keepNext/>
      </w:pPr>
      <w:r>
        <w:tab/>
        <w:t>The workflow implementation contains mistakes.</w:t>
      </w:r>
    </w:p>
    <w:p w14:paraId="6393A767" w14:textId="61DD180B" w:rsidR="006056D7" w:rsidRDefault="006056D7" w:rsidP="006056D7">
      <w:pPr>
        <w:keepNext/>
      </w:pPr>
      <w:r>
        <w:tab/>
      </w:r>
      <w:r w:rsidR="00DB310A">
        <w:t>The d</w:t>
      </w:r>
      <w:r>
        <w:t>atabase will not be reset to the initial state until the notification.</w:t>
      </w:r>
    </w:p>
    <w:p w14:paraId="70C66F30" w14:textId="0293CCA3" w:rsidR="00F7302D" w:rsidRDefault="006056D7" w:rsidP="006056D7">
      <w:pPr>
        <w:keepNext/>
        <w:rPr>
          <w:b/>
          <w:bCs/>
        </w:rPr>
      </w:pPr>
      <w:r>
        <w:tab/>
      </w:r>
      <w:r w:rsidRPr="006056D7">
        <w:rPr>
          <w:b/>
          <w:bCs/>
        </w:rPr>
        <w:t>Please do not make any configurations, except labels</w:t>
      </w:r>
      <w:r w:rsidR="00E90B1D">
        <w:rPr>
          <w:b/>
          <w:bCs/>
        </w:rPr>
        <w:t xml:space="preserve"> and dictionaries</w:t>
      </w:r>
      <w:r w:rsidRPr="006056D7">
        <w:rPr>
          <w:b/>
          <w:bCs/>
        </w:rPr>
        <w:t xml:space="preserve"> translation.</w:t>
      </w:r>
    </w:p>
    <w:p w14:paraId="7B1E41EF" w14:textId="3F16DD56" w:rsidR="00551DD7" w:rsidRDefault="00551DD7" w:rsidP="00551DD7">
      <w:pPr>
        <w:pStyle w:val="Heading1"/>
      </w:pPr>
      <w:bookmarkStart w:id="3" w:name="_Toc82959593"/>
      <w:r>
        <w:t>Amendments</w:t>
      </w:r>
      <w:bookmarkEnd w:id="3"/>
    </w:p>
    <w:p w14:paraId="6B35F1B3" w14:textId="06FC7CE9" w:rsidR="00551DD7" w:rsidRDefault="007258C1" w:rsidP="007258C1">
      <w:pPr>
        <w:pStyle w:val="Heading2"/>
      </w:pPr>
      <w:bookmarkStart w:id="4" w:name="_Toc82959594"/>
      <w:r>
        <w:t>Where to find</w:t>
      </w:r>
      <w:bookmarkEnd w:id="4"/>
    </w:p>
    <w:p w14:paraId="4436B2D0" w14:textId="788CA771" w:rsidR="007258C1" w:rsidRDefault="007258C1" w:rsidP="007258C1">
      <w:r>
        <w:tab/>
        <w:t>Log in as an applicant and select Applications-Amendments</w:t>
      </w:r>
    </w:p>
    <w:p w14:paraId="4700A4F8" w14:textId="5A8FFAFD" w:rsidR="007258C1" w:rsidRPr="007258C1" w:rsidRDefault="007258C1" w:rsidP="007258C1">
      <w:r>
        <w:rPr>
          <w:noProof/>
        </w:rPr>
        <w:drawing>
          <wp:inline distT="0" distB="0" distL="0" distR="0" wp14:anchorId="609CB36B" wp14:editId="08EF355E">
            <wp:extent cx="5943600" cy="236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5AB0" w14:textId="5BDF0B13" w:rsidR="007258C1" w:rsidRDefault="007258C1" w:rsidP="007258C1">
      <w:pPr>
        <w:pStyle w:val="Heading2"/>
      </w:pPr>
      <w:bookmarkStart w:id="5" w:name="_Toc82959595"/>
      <w:r>
        <w:lastRenderedPageBreak/>
        <w:t>How to use</w:t>
      </w:r>
      <w:bookmarkEnd w:id="5"/>
    </w:p>
    <w:p w14:paraId="16B8AD06" w14:textId="523B06F5" w:rsidR="007258C1" w:rsidRDefault="007258C1" w:rsidP="007258C1">
      <w:pPr>
        <w:keepNext/>
      </w:pPr>
      <w:r>
        <w:tab/>
        <w:t>Press Add or select a stored amendment. Then,</w:t>
      </w:r>
      <w:r w:rsidR="000E17C2">
        <w:t xml:space="preserve"> </w:t>
      </w:r>
      <w:r>
        <w:t>select an object to amend from the list of the objects registered by you</w:t>
      </w:r>
    </w:p>
    <w:p w14:paraId="617C8C7F" w14:textId="5F037338" w:rsidR="007258C1" w:rsidRDefault="007258C1" w:rsidP="007258C1">
      <w:r>
        <w:rPr>
          <w:noProof/>
        </w:rPr>
        <w:drawing>
          <wp:inline distT="0" distB="0" distL="0" distR="0" wp14:anchorId="2EF45CA6" wp14:editId="346412B1">
            <wp:extent cx="59436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A910" w14:textId="740C84E2" w:rsidR="007258C1" w:rsidRDefault="007258C1" w:rsidP="00612AF2">
      <w:pPr>
        <w:keepNext/>
      </w:pPr>
      <w:r>
        <w:t xml:space="preserve">Select a chapter (a group of the object data) to amend. You can select only one. Then, change </w:t>
      </w:r>
      <w:r w:rsidR="000E17C2">
        <w:t xml:space="preserve">the </w:t>
      </w:r>
      <w:r>
        <w:t>data. Changes you will make will not update the actual object’s data.</w:t>
      </w:r>
      <w:r w:rsidR="00612AF2">
        <w:t xml:space="preserve"> Suppose you’ve changed </w:t>
      </w:r>
      <w:r w:rsidR="000E17C2">
        <w:t xml:space="preserve">the </w:t>
      </w:r>
      <w:r w:rsidR="00612AF2">
        <w:t>Product system category</w:t>
      </w:r>
    </w:p>
    <w:p w14:paraId="0324F39D" w14:textId="77777777" w:rsidR="00612AF2" w:rsidRDefault="00612AF2" w:rsidP="007258C1">
      <w:pPr>
        <w:rPr>
          <w:noProof/>
        </w:rPr>
      </w:pPr>
    </w:p>
    <w:p w14:paraId="586A8E56" w14:textId="53587247" w:rsidR="00612AF2" w:rsidRDefault="00612AF2" w:rsidP="007258C1">
      <w:r>
        <w:rPr>
          <w:noProof/>
        </w:rPr>
        <w:drawing>
          <wp:inline distT="0" distB="0" distL="0" distR="0" wp14:anchorId="03DEA206" wp14:editId="07192466">
            <wp:extent cx="5943600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E9C2" w14:textId="04502644" w:rsidR="007258C1" w:rsidRDefault="00612AF2" w:rsidP="00612AF2">
      <w:pPr>
        <w:keepNext/>
        <w:widowControl w:val="0"/>
      </w:pPr>
      <w:r>
        <w:lastRenderedPageBreak/>
        <w:t>Press Next. The following page consists of three parts</w:t>
      </w:r>
    </w:p>
    <w:p w14:paraId="11D8AE70" w14:textId="6DDB71E3" w:rsidR="00612AF2" w:rsidRDefault="00612AF2" w:rsidP="00612AF2">
      <w:pPr>
        <w:keepNext/>
        <w:widowControl w:val="0"/>
      </w:pPr>
      <w:r>
        <w:rPr>
          <w:noProof/>
        </w:rPr>
        <w:drawing>
          <wp:inline distT="0" distB="0" distL="0" distR="0" wp14:anchorId="20DF2607" wp14:editId="5E2934CC">
            <wp:extent cx="5943600" cy="3794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145E" w14:textId="2581FCD9" w:rsidR="00612AF2" w:rsidRDefault="000E17C2" w:rsidP="00612AF2">
      <w:pPr>
        <w:pStyle w:val="ListParagraph"/>
        <w:keepNext/>
        <w:widowControl w:val="0"/>
        <w:numPr>
          <w:ilvl w:val="0"/>
          <w:numId w:val="37"/>
        </w:numPr>
      </w:pPr>
      <w:r>
        <w:t>The i</w:t>
      </w:r>
      <w:r w:rsidR="00612AF2">
        <w:t xml:space="preserve">nformation </w:t>
      </w:r>
      <w:r>
        <w:t xml:space="preserve">on </w:t>
      </w:r>
      <w:r w:rsidR="00612AF2">
        <w:t>which data should be amended and why</w:t>
      </w:r>
    </w:p>
    <w:p w14:paraId="5C182208" w14:textId="36183909" w:rsidR="00612AF2" w:rsidRDefault="00612AF2" w:rsidP="00612AF2">
      <w:pPr>
        <w:pStyle w:val="ListParagraph"/>
        <w:keepNext/>
        <w:widowControl w:val="0"/>
        <w:numPr>
          <w:ilvl w:val="0"/>
          <w:numId w:val="37"/>
        </w:numPr>
      </w:pPr>
      <w:r>
        <w:t>Amended data</w:t>
      </w:r>
    </w:p>
    <w:p w14:paraId="54381377" w14:textId="3A8FD2E6" w:rsidR="00612AF2" w:rsidRDefault="00612AF2" w:rsidP="00612AF2">
      <w:pPr>
        <w:pStyle w:val="ListParagraph"/>
        <w:keepNext/>
        <w:widowControl w:val="0"/>
        <w:numPr>
          <w:ilvl w:val="0"/>
          <w:numId w:val="37"/>
        </w:numPr>
      </w:pPr>
      <w:r>
        <w:t>Current data</w:t>
      </w:r>
    </w:p>
    <w:p w14:paraId="72B690F9" w14:textId="2351E9F0" w:rsidR="00612AF2" w:rsidRDefault="00612AF2" w:rsidP="00612AF2">
      <w:pPr>
        <w:keepNext/>
      </w:pPr>
      <w:r>
        <w:lastRenderedPageBreak/>
        <w:t>Fill out part 1 and press Save. The amendment will be stored for future use</w:t>
      </w:r>
      <w:r>
        <w:rPr>
          <w:noProof/>
        </w:rPr>
        <w:drawing>
          <wp:inline distT="0" distB="0" distL="0" distR="0" wp14:anchorId="483A3583" wp14:editId="5F6600F6">
            <wp:extent cx="5943600" cy="3794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140D" w14:textId="4964C0F5" w:rsidR="00612AF2" w:rsidRDefault="00612AF2" w:rsidP="00612AF2">
      <w:pPr>
        <w:keepNext/>
      </w:pPr>
      <w:r>
        <w:rPr>
          <w:noProof/>
        </w:rPr>
        <w:drawing>
          <wp:inline distT="0" distB="0" distL="0" distR="0" wp14:anchorId="394B6560" wp14:editId="2ED7EB71">
            <wp:extent cx="5943600" cy="3338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E868" w14:textId="3761A4F6" w:rsidR="00612AF2" w:rsidRDefault="00612AF2" w:rsidP="00612AF2">
      <w:pPr>
        <w:keepNext/>
      </w:pPr>
      <w:r>
        <w:lastRenderedPageBreak/>
        <w:t>Press “Cancel”</w:t>
      </w:r>
      <w:r>
        <w:rPr>
          <w:noProof/>
        </w:rPr>
        <w:drawing>
          <wp:inline distT="0" distB="0" distL="0" distR="0" wp14:anchorId="230FD815" wp14:editId="2E9F4D55">
            <wp:extent cx="5943600" cy="1283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3CE5" w14:textId="18885343" w:rsidR="00612AF2" w:rsidRDefault="00612AF2" w:rsidP="00612AF2">
      <w:pPr>
        <w:keepNext/>
      </w:pPr>
      <w:r>
        <w:tab/>
        <w:t xml:space="preserve">Click on the saved amendment to get </w:t>
      </w:r>
      <w:r w:rsidR="000E17C2">
        <w:t xml:space="preserve">the </w:t>
      </w:r>
      <w:r>
        <w:t>data you just define.</w:t>
      </w:r>
    </w:p>
    <w:p w14:paraId="22680BDB" w14:textId="1FABAEDC" w:rsidR="007258C1" w:rsidRDefault="007258C1" w:rsidP="00612AF2">
      <w:pPr>
        <w:pStyle w:val="Heading2"/>
      </w:pPr>
      <w:r>
        <w:t xml:space="preserve"> </w:t>
      </w:r>
      <w:bookmarkStart w:id="6" w:name="_Toc82959596"/>
      <w:r w:rsidR="00612AF2">
        <w:t>What’s next</w:t>
      </w:r>
      <w:bookmarkEnd w:id="6"/>
    </w:p>
    <w:p w14:paraId="37A66849" w14:textId="0FAA5868" w:rsidR="007258C1" w:rsidRPr="007258C1" w:rsidRDefault="00612AF2" w:rsidP="007258C1">
      <w:r>
        <w:tab/>
        <w:t>Amend</w:t>
      </w:r>
      <w:r w:rsidR="000E17C2">
        <w:t>men</w:t>
      </w:r>
      <w:r>
        <w:t>t implementation is the most complex part of Pharmadex 2. Thus, the workflow to approv</w:t>
      </w:r>
      <w:r w:rsidR="000E17C2">
        <w:t>e</w:t>
      </w:r>
      <w:r>
        <w:t xml:space="preserve"> and implement the amendment will be created </w:t>
      </w:r>
      <w:r w:rsidR="000E17C2">
        <w:t>in</w:t>
      </w:r>
      <w:r>
        <w:t xml:space="preserve"> the next step</w:t>
      </w:r>
      <w:r w:rsidR="00907F24">
        <w:t>s</w:t>
      </w:r>
      <w:r>
        <w:t xml:space="preserve">. The family of amendment workflow will be placed in the </w:t>
      </w:r>
      <w:r w:rsidR="00907F24">
        <w:t>“Host”</w:t>
      </w:r>
      <w:r>
        <w:t xml:space="preserve"> </w:t>
      </w:r>
      <w:r w:rsidR="00907F24">
        <w:t>stage</w:t>
      </w:r>
      <w:r>
        <w:t xml:space="preserve"> of </w:t>
      </w:r>
      <w:r w:rsidR="000E17C2">
        <w:t xml:space="preserve">the </w:t>
      </w:r>
      <w:r>
        <w:t>application’s lifecycle</w:t>
      </w:r>
      <w:r w:rsidR="00907F24">
        <w:t xml:space="preserve"> (see below)</w:t>
      </w:r>
      <w:r>
        <w:t>.</w:t>
      </w:r>
    </w:p>
    <w:p w14:paraId="62ED4300" w14:textId="1152B1BB" w:rsidR="00551DD7" w:rsidRDefault="00551DD7" w:rsidP="00551DD7">
      <w:pPr>
        <w:pStyle w:val="Heading1"/>
      </w:pPr>
      <w:bookmarkStart w:id="7" w:name="_Toc82959597"/>
      <w:r>
        <w:t>Workflow Editor</w:t>
      </w:r>
      <w:bookmarkEnd w:id="7"/>
    </w:p>
    <w:p w14:paraId="0B8A4520" w14:textId="59D4800E" w:rsidR="007258C1" w:rsidRDefault="007258C1" w:rsidP="00612AF2">
      <w:pPr>
        <w:pStyle w:val="Heading2"/>
      </w:pPr>
      <w:bookmarkStart w:id="8" w:name="_Toc82959598"/>
      <w:r>
        <w:t>Where to find</w:t>
      </w:r>
      <w:bookmarkEnd w:id="8"/>
    </w:p>
    <w:p w14:paraId="48419218" w14:textId="150E386B" w:rsidR="00612AF2" w:rsidRDefault="00612AF2" w:rsidP="00907F24">
      <w:pPr>
        <w:keepNext/>
      </w:pPr>
      <w:r>
        <w:tab/>
        <w:t xml:space="preserve">Log in as an administrator and </w:t>
      </w:r>
      <w:proofErr w:type="gramStart"/>
      <w:r>
        <w:t xml:space="preserve">select </w:t>
      </w:r>
      <w:r w:rsidR="00907F24">
        <w:t xml:space="preserve"> “</w:t>
      </w:r>
      <w:proofErr w:type="gramEnd"/>
      <w:r w:rsidR="00907F24">
        <w:t>Administrate-Process-Workflows”. The screen below reflects the currently defined stages of the applicati</w:t>
      </w:r>
      <w:r w:rsidR="000E17C2">
        <w:t>o</w:t>
      </w:r>
      <w:r w:rsidR="00907F24">
        <w:t>n lifecycle.</w:t>
      </w:r>
    </w:p>
    <w:p w14:paraId="3AC23FCD" w14:textId="4F638781" w:rsidR="00907F24" w:rsidRDefault="00907F24" w:rsidP="00612AF2">
      <w:r>
        <w:rPr>
          <w:noProof/>
        </w:rPr>
        <w:drawing>
          <wp:inline distT="0" distB="0" distL="0" distR="0" wp14:anchorId="594D69CA" wp14:editId="60284502">
            <wp:extent cx="5943600" cy="2037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4983" w14:textId="4E12CBD9" w:rsidR="00907F24" w:rsidRDefault="00907F24" w:rsidP="00167C0A">
      <w:pPr>
        <w:pStyle w:val="ListParagraph"/>
        <w:numPr>
          <w:ilvl w:val="0"/>
          <w:numId w:val="38"/>
        </w:numPr>
      </w:pPr>
      <w:r>
        <w:t>The Guest item provides access to workflows that intends to register new objects.</w:t>
      </w:r>
    </w:p>
    <w:p w14:paraId="13E23770" w14:textId="09FCB499" w:rsidR="00907F24" w:rsidRDefault="00907F24" w:rsidP="00167C0A">
      <w:pPr>
        <w:pStyle w:val="ListParagraph"/>
        <w:numPr>
          <w:ilvl w:val="0"/>
          <w:numId w:val="38"/>
        </w:numPr>
      </w:pPr>
      <w:r>
        <w:t>The Host item provides access to the post</w:t>
      </w:r>
      <w:r w:rsidR="000E17C2">
        <w:t>-</w:t>
      </w:r>
      <w:r>
        <w:t>registration workflows</w:t>
      </w:r>
    </w:p>
    <w:p w14:paraId="0DD4B476" w14:textId="3EA919F7" w:rsidR="00907F24" w:rsidRDefault="00907F24" w:rsidP="00167C0A">
      <w:pPr>
        <w:pStyle w:val="ListParagraph"/>
        <w:numPr>
          <w:ilvl w:val="0"/>
          <w:numId w:val="38"/>
        </w:numPr>
      </w:pPr>
      <w:r>
        <w:t xml:space="preserve">The Shutdown item provides access to </w:t>
      </w:r>
      <w:r w:rsidR="00167C0A">
        <w:t>de-co</w:t>
      </w:r>
      <w:r w:rsidR="000E17C2">
        <w:t>m</w:t>
      </w:r>
      <w:r w:rsidR="00167C0A">
        <w:t>mission workflows</w:t>
      </w:r>
    </w:p>
    <w:p w14:paraId="63C54BC4" w14:textId="5E9211A6" w:rsidR="00167C0A" w:rsidRDefault="00167C0A" w:rsidP="00167C0A">
      <w:pPr>
        <w:pStyle w:val="Heading2"/>
      </w:pPr>
      <w:bookmarkStart w:id="9" w:name="_Toc82959599"/>
      <w:r>
        <w:lastRenderedPageBreak/>
        <w:t>How to use</w:t>
      </w:r>
      <w:bookmarkEnd w:id="9"/>
    </w:p>
    <w:p w14:paraId="24BBFB4D" w14:textId="11340026" w:rsidR="00167C0A" w:rsidRPr="00167C0A" w:rsidRDefault="00167C0A" w:rsidP="00167C0A">
      <w:pPr>
        <w:keepNext/>
        <w:rPr>
          <w:b/>
          <w:bCs/>
        </w:rPr>
      </w:pPr>
      <w:r>
        <w:tab/>
      </w:r>
      <w:r w:rsidRPr="00167C0A">
        <w:rPr>
          <w:b/>
          <w:bCs/>
        </w:rPr>
        <w:t>Please, do not add/insert new steps and change URLs and roles. The supervisor guide regardin</w:t>
      </w:r>
      <w:r w:rsidR="000E17C2">
        <w:rPr>
          <w:b/>
          <w:bCs/>
        </w:rPr>
        <w:t>g</w:t>
      </w:r>
      <w:r w:rsidRPr="00167C0A">
        <w:rPr>
          <w:b/>
          <w:bCs/>
        </w:rPr>
        <w:t xml:space="preserve"> these features will come soon</w:t>
      </w:r>
    </w:p>
    <w:p w14:paraId="7D011BB4" w14:textId="342EE452" w:rsidR="00167C0A" w:rsidRDefault="00167C0A" w:rsidP="00167C0A">
      <w:r>
        <w:rPr>
          <w:noProof/>
        </w:rPr>
        <w:drawing>
          <wp:inline distT="0" distB="0" distL="0" distR="0" wp14:anchorId="3CC2E6BA" wp14:editId="1BA8F2DA">
            <wp:extent cx="5943600" cy="3082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FA1B" w14:textId="37278BBD" w:rsidR="00167C0A" w:rsidRPr="00167C0A" w:rsidRDefault="00167C0A" w:rsidP="00167C0A">
      <w:pPr>
        <w:rPr>
          <w:b/>
          <w:bCs/>
        </w:rPr>
      </w:pPr>
      <w:r>
        <w:tab/>
      </w:r>
      <w:r w:rsidRPr="00167C0A">
        <w:rPr>
          <w:b/>
          <w:bCs/>
        </w:rPr>
        <w:t>The new button “Insert” allows inserting new workflow steps before the current. Please do not use it before you will confident about what you are going to do.</w:t>
      </w:r>
    </w:p>
    <w:sectPr w:rsidR="00167C0A" w:rsidRPr="00167C0A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C2691" w14:textId="77777777" w:rsidR="00F11310" w:rsidRDefault="00F11310" w:rsidP="00EB0FAC">
      <w:pPr>
        <w:spacing w:after="0" w:line="240" w:lineRule="auto"/>
      </w:pPr>
      <w:r>
        <w:separator/>
      </w:r>
    </w:p>
  </w:endnote>
  <w:endnote w:type="continuationSeparator" w:id="0">
    <w:p w14:paraId="0D208AA6" w14:textId="77777777" w:rsidR="00F11310" w:rsidRDefault="00F11310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02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3ADE1" w14:textId="7AFA52F4" w:rsidR="00FF512C" w:rsidRDefault="00FF51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33F9B" w14:textId="77777777" w:rsidR="00102725" w:rsidRDefault="0010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78DA5" w14:textId="77777777" w:rsidR="00F11310" w:rsidRDefault="00F11310" w:rsidP="00EB0FAC">
      <w:pPr>
        <w:spacing w:after="0" w:line="240" w:lineRule="auto"/>
      </w:pPr>
      <w:r>
        <w:separator/>
      </w:r>
    </w:p>
  </w:footnote>
  <w:footnote w:type="continuationSeparator" w:id="0">
    <w:p w14:paraId="3CDF1B09" w14:textId="77777777" w:rsidR="00F11310" w:rsidRDefault="00F11310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2989"/>
    <w:multiLevelType w:val="hybridMultilevel"/>
    <w:tmpl w:val="6D9E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3E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CE32CC"/>
    <w:multiLevelType w:val="hybridMultilevel"/>
    <w:tmpl w:val="F58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C63D2"/>
    <w:multiLevelType w:val="hybridMultilevel"/>
    <w:tmpl w:val="565E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73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822FF"/>
    <w:multiLevelType w:val="hybridMultilevel"/>
    <w:tmpl w:val="9908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B606F"/>
    <w:multiLevelType w:val="hybridMultilevel"/>
    <w:tmpl w:val="BAF2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6607B6"/>
    <w:multiLevelType w:val="hybridMultilevel"/>
    <w:tmpl w:val="F7D6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2024D"/>
    <w:multiLevelType w:val="hybridMultilevel"/>
    <w:tmpl w:val="F60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74FE2"/>
    <w:multiLevelType w:val="hybridMultilevel"/>
    <w:tmpl w:val="BB6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344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EE0434"/>
    <w:multiLevelType w:val="hybridMultilevel"/>
    <w:tmpl w:val="D24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3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5C20A4"/>
    <w:multiLevelType w:val="hybridMultilevel"/>
    <w:tmpl w:val="D28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07B07"/>
    <w:multiLevelType w:val="hybridMultilevel"/>
    <w:tmpl w:val="369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87500"/>
    <w:multiLevelType w:val="hybridMultilevel"/>
    <w:tmpl w:val="C3B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E768E6"/>
    <w:multiLevelType w:val="hybridMultilevel"/>
    <w:tmpl w:val="3B2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A38B5"/>
    <w:multiLevelType w:val="hybridMultilevel"/>
    <w:tmpl w:val="8D6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3"/>
  </w:num>
  <w:num w:numId="3">
    <w:abstractNumId w:val="27"/>
  </w:num>
  <w:num w:numId="4">
    <w:abstractNumId w:val="16"/>
  </w:num>
  <w:num w:numId="5">
    <w:abstractNumId w:val="20"/>
  </w:num>
  <w:num w:numId="6">
    <w:abstractNumId w:val="5"/>
  </w:num>
  <w:num w:numId="7">
    <w:abstractNumId w:val="36"/>
  </w:num>
  <w:num w:numId="8">
    <w:abstractNumId w:val="2"/>
  </w:num>
  <w:num w:numId="9">
    <w:abstractNumId w:val="18"/>
  </w:num>
  <w:num w:numId="10">
    <w:abstractNumId w:val="8"/>
  </w:num>
  <w:num w:numId="11">
    <w:abstractNumId w:val="17"/>
  </w:num>
  <w:num w:numId="12">
    <w:abstractNumId w:val="26"/>
  </w:num>
  <w:num w:numId="13">
    <w:abstractNumId w:val="28"/>
  </w:num>
  <w:num w:numId="14">
    <w:abstractNumId w:val="4"/>
  </w:num>
  <w:num w:numId="15">
    <w:abstractNumId w:val="30"/>
  </w:num>
  <w:num w:numId="16">
    <w:abstractNumId w:val="0"/>
  </w:num>
  <w:num w:numId="17">
    <w:abstractNumId w:val="1"/>
  </w:num>
  <w:num w:numId="18">
    <w:abstractNumId w:val="13"/>
  </w:num>
  <w:num w:numId="19">
    <w:abstractNumId w:val="22"/>
  </w:num>
  <w:num w:numId="20">
    <w:abstractNumId w:val="14"/>
  </w:num>
  <w:num w:numId="21">
    <w:abstractNumId w:val="31"/>
  </w:num>
  <w:num w:numId="22">
    <w:abstractNumId w:val="15"/>
  </w:num>
  <w:num w:numId="23">
    <w:abstractNumId w:val="21"/>
  </w:num>
  <w:num w:numId="24">
    <w:abstractNumId w:val="7"/>
  </w:num>
  <w:num w:numId="25">
    <w:abstractNumId w:val="37"/>
  </w:num>
  <w:num w:numId="26">
    <w:abstractNumId w:val="12"/>
  </w:num>
  <w:num w:numId="27">
    <w:abstractNumId w:val="6"/>
  </w:num>
  <w:num w:numId="28">
    <w:abstractNumId w:val="34"/>
  </w:num>
  <w:num w:numId="29">
    <w:abstractNumId w:val="35"/>
  </w:num>
  <w:num w:numId="30">
    <w:abstractNumId w:val="10"/>
  </w:num>
  <w:num w:numId="31">
    <w:abstractNumId w:val="29"/>
  </w:num>
  <w:num w:numId="32">
    <w:abstractNumId w:val="24"/>
  </w:num>
  <w:num w:numId="33">
    <w:abstractNumId w:val="32"/>
  </w:num>
  <w:num w:numId="34">
    <w:abstractNumId w:val="25"/>
  </w:num>
  <w:num w:numId="35">
    <w:abstractNumId w:val="3"/>
  </w:num>
  <w:num w:numId="36">
    <w:abstractNumId w:val="19"/>
  </w:num>
  <w:num w:numId="37">
    <w:abstractNumId w:val="9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MqsFAPTr3a0tAAAA"/>
  </w:docVars>
  <w:rsids>
    <w:rsidRoot w:val="002679D2"/>
    <w:rsid w:val="00002211"/>
    <w:rsid w:val="00003BE7"/>
    <w:rsid w:val="00033576"/>
    <w:rsid w:val="0003427A"/>
    <w:rsid w:val="00043B76"/>
    <w:rsid w:val="0004614C"/>
    <w:rsid w:val="00065B6F"/>
    <w:rsid w:val="00086C04"/>
    <w:rsid w:val="00086FC7"/>
    <w:rsid w:val="000921E9"/>
    <w:rsid w:val="000B2461"/>
    <w:rsid w:val="000B5554"/>
    <w:rsid w:val="000B73B9"/>
    <w:rsid w:val="000D4E19"/>
    <w:rsid w:val="000E17C2"/>
    <w:rsid w:val="000F1CEB"/>
    <w:rsid w:val="000F3892"/>
    <w:rsid w:val="000F671E"/>
    <w:rsid w:val="00102725"/>
    <w:rsid w:val="001029DC"/>
    <w:rsid w:val="00115568"/>
    <w:rsid w:val="0014100C"/>
    <w:rsid w:val="00146785"/>
    <w:rsid w:val="00155F64"/>
    <w:rsid w:val="00167C0A"/>
    <w:rsid w:val="00175191"/>
    <w:rsid w:val="001C740A"/>
    <w:rsid w:val="001D04A4"/>
    <w:rsid w:val="001D750D"/>
    <w:rsid w:val="002177F0"/>
    <w:rsid w:val="002416EC"/>
    <w:rsid w:val="00257F9E"/>
    <w:rsid w:val="00260C56"/>
    <w:rsid w:val="002611E7"/>
    <w:rsid w:val="002679D2"/>
    <w:rsid w:val="00275AB0"/>
    <w:rsid w:val="00281DCF"/>
    <w:rsid w:val="00282E01"/>
    <w:rsid w:val="00293D71"/>
    <w:rsid w:val="002A61C2"/>
    <w:rsid w:val="002A7BC2"/>
    <w:rsid w:val="002B1A3E"/>
    <w:rsid w:val="002B598B"/>
    <w:rsid w:val="002F4B86"/>
    <w:rsid w:val="00322719"/>
    <w:rsid w:val="0033524B"/>
    <w:rsid w:val="00350B72"/>
    <w:rsid w:val="00356C45"/>
    <w:rsid w:val="0036336C"/>
    <w:rsid w:val="003717D2"/>
    <w:rsid w:val="00384C05"/>
    <w:rsid w:val="00385FD3"/>
    <w:rsid w:val="00393CF7"/>
    <w:rsid w:val="003A366F"/>
    <w:rsid w:val="003B622C"/>
    <w:rsid w:val="003D717C"/>
    <w:rsid w:val="003F1B00"/>
    <w:rsid w:val="003F37E0"/>
    <w:rsid w:val="00410E84"/>
    <w:rsid w:val="00432BE5"/>
    <w:rsid w:val="00434BB3"/>
    <w:rsid w:val="00435CC1"/>
    <w:rsid w:val="004414DB"/>
    <w:rsid w:val="00441BB3"/>
    <w:rsid w:val="00450F53"/>
    <w:rsid w:val="00451A22"/>
    <w:rsid w:val="00453A06"/>
    <w:rsid w:val="00464F46"/>
    <w:rsid w:val="0048291B"/>
    <w:rsid w:val="00496414"/>
    <w:rsid w:val="004A01EE"/>
    <w:rsid w:val="004A5671"/>
    <w:rsid w:val="004B3534"/>
    <w:rsid w:val="004D43FB"/>
    <w:rsid w:val="004E05B5"/>
    <w:rsid w:val="00506C4D"/>
    <w:rsid w:val="005077D0"/>
    <w:rsid w:val="005138AC"/>
    <w:rsid w:val="00524D02"/>
    <w:rsid w:val="0052687F"/>
    <w:rsid w:val="00532591"/>
    <w:rsid w:val="0053305E"/>
    <w:rsid w:val="00534B99"/>
    <w:rsid w:val="00551DD7"/>
    <w:rsid w:val="0055277F"/>
    <w:rsid w:val="00562AAF"/>
    <w:rsid w:val="0058446B"/>
    <w:rsid w:val="0058477D"/>
    <w:rsid w:val="005A14BB"/>
    <w:rsid w:val="005A75D6"/>
    <w:rsid w:val="005B2A4E"/>
    <w:rsid w:val="005B3F3D"/>
    <w:rsid w:val="005C1E67"/>
    <w:rsid w:val="005D107A"/>
    <w:rsid w:val="005F5CCD"/>
    <w:rsid w:val="006023B1"/>
    <w:rsid w:val="006056D7"/>
    <w:rsid w:val="006123F4"/>
    <w:rsid w:val="00612AF2"/>
    <w:rsid w:val="0061303D"/>
    <w:rsid w:val="0061729A"/>
    <w:rsid w:val="00634D15"/>
    <w:rsid w:val="00641230"/>
    <w:rsid w:val="00664769"/>
    <w:rsid w:val="006732C7"/>
    <w:rsid w:val="00691EAD"/>
    <w:rsid w:val="006C6AEF"/>
    <w:rsid w:val="006C75BB"/>
    <w:rsid w:val="006E3B8F"/>
    <w:rsid w:val="00700696"/>
    <w:rsid w:val="00705616"/>
    <w:rsid w:val="007067A2"/>
    <w:rsid w:val="007137E3"/>
    <w:rsid w:val="00715BB7"/>
    <w:rsid w:val="007258C1"/>
    <w:rsid w:val="00734F34"/>
    <w:rsid w:val="00744840"/>
    <w:rsid w:val="00761F1B"/>
    <w:rsid w:val="007734AD"/>
    <w:rsid w:val="00773D51"/>
    <w:rsid w:val="00783457"/>
    <w:rsid w:val="00792272"/>
    <w:rsid w:val="007E210B"/>
    <w:rsid w:val="007E4F06"/>
    <w:rsid w:val="007E7A8B"/>
    <w:rsid w:val="00801DC6"/>
    <w:rsid w:val="00824CCD"/>
    <w:rsid w:val="00852350"/>
    <w:rsid w:val="00853DEC"/>
    <w:rsid w:val="00886CEC"/>
    <w:rsid w:val="008902F9"/>
    <w:rsid w:val="00897AF2"/>
    <w:rsid w:val="008A7097"/>
    <w:rsid w:val="008C55F5"/>
    <w:rsid w:val="008C58F9"/>
    <w:rsid w:val="00904D7B"/>
    <w:rsid w:val="00905944"/>
    <w:rsid w:val="0090677D"/>
    <w:rsid w:val="00907F24"/>
    <w:rsid w:val="00920DF8"/>
    <w:rsid w:val="0093219E"/>
    <w:rsid w:val="00956FF8"/>
    <w:rsid w:val="00966D3A"/>
    <w:rsid w:val="00980C9E"/>
    <w:rsid w:val="00982613"/>
    <w:rsid w:val="009A3E1B"/>
    <w:rsid w:val="009A7435"/>
    <w:rsid w:val="009B2308"/>
    <w:rsid w:val="009B249F"/>
    <w:rsid w:val="009B34ED"/>
    <w:rsid w:val="009C388A"/>
    <w:rsid w:val="009D0C22"/>
    <w:rsid w:val="009D4911"/>
    <w:rsid w:val="009E38AB"/>
    <w:rsid w:val="009F2CD7"/>
    <w:rsid w:val="00A5719C"/>
    <w:rsid w:val="00A63C69"/>
    <w:rsid w:val="00A86A1B"/>
    <w:rsid w:val="00A96C16"/>
    <w:rsid w:val="00AA50AA"/>
    <w:rsid w:val="00AA6E7D"/>
    <w:rsid w:val="00AB4ECD"/>
    <w:rsid w:val="00AB588D"/>
    <w:rsid w:val="00AC5C20"/>
    <w:rsid w:val="00AD3D2E"/>
    <w:rsid w:val="00AE434B"/>
    <w:rsid w:val="00AF0A0E"/>
    <w:rsid w:val="00B03737"/>
    <w:rsid w:val="00B10844"/>
    <w:rsid w:val="00B15C7F"/>
    <w:rsid w:val="00B25E22"/>
    <w:rsid w:val="00B34B86"/>
    <w:rsid w:val="00B35934"/>
    <w:rsid w:val="00B464DD"/>
    <w:rsid w:val="00B64AD2"/>
    <w:rsid w:val="00B85B9A"/>
    <w:rsid w:val="00B905F1"/>
    <w:rsid w:val="00B94D53"/>
    <w:rsid w:val="00BA7D9A"/>
    <w:rsid w:val="00BE3255"/>
    <w:rsid w:val="00BF0066"/>
    <w:rsid w:val="00C15BDB"/>
    <w:rsid w:val="00C36E96"/>
    <w:rsid w:val="00C43C22"/>
    <w:rsid w:val="00C6021A"/>
    <w:rsid w:val="00C767DC"/>
    <w:rsid w:val="00C85FDD"/>
    <w:rsid w:val="00C914A4"/>
    <w:rsid w:val="00C92181"/>
    <w:rsid w:val="00C97038"/>
    <w:rsid w:val="00CA3674"/>
    <w:rsid w:val="00CB67A5"/>
    <w:rsid w:val="00CD7EC1"/>
    <w:rsid w:val="00CE1EC6"/>
    <w:rsid w:val="00CE7154"/>
    <w:rsid w:val="00D03828"/>
    <w:rsid w:val="00D06D1D"/>
    <w:rsid w:val="00D2183D"/>
    <w:rsid w:val="00D2340C"/>
    <w:rsid w:val="00D342C9"/>
    <w:rsid w:val="00D73F83"/>
    <w:rsid w:val="00D75022"/>
    <w:rsid w:val="00D75681"/>
    <w:rsid w:val="00D90BFA"/>
    <w:rsid w:val="00DB310A"/>
    <w:rsid w:val="00DB42F2"/>
    <w:rsid w:val="00DC5564"/>
    <w:rsid w:val="00DE335B"/>
    <w:rsid w:val="00E02B5A"/>
    <w:rsid w:val="00E1056D"/>
    <w:rsid w:val="00E1746D"/>
    <w:rsid w:val="00E17769"/>
    <w:rsid w:val="00E25F4C"/>
    <w:rsid w:val="00E4188D"/>
    <w:rsid w:val="00E448C4"/>
    <w:rsid w:val="00E64AD9"/>
    <w:rsid w:val="00E6703C"/>
    <w:rsid w:val="00E74672"/>
    <w:rsid w:val="00E76CF9"/>
    <w:rsid w:val="00E76E78"/>
    <w:rsid w:val="00E90B1D"/>
    <w:rsid w:val="00E9290C"/>
    <w:rsid w:val="00EA1038"/>
    <w:rsid w:val="00EB0FAC"/>
    <w:rsid w:val="00EB2C14"/>
    <w:rsid w:val="00EC1150"/>
    <w:rsid w:val="00EC4D84"/>
    <w:rsid w:val="00ED49CC"/>
    <w:rsid w:val="00ED64B9"/>
    <w:rsid w:val="00EF650A"/>
    <w:rsid w:val="00F11310"/>
    <w:rsid w:val="00F15427"/>
    <w:rsid w:val="00F263AE"/>
    <w:rsid w:val="00F40DC9"/>
    <w:rsid w:val="00F56636"/>
    <w:rsid w:val="00F7302D"/>
    <w:rsid w:val="00F773C7"/>
    <w:rsid w:val="00F83861"/>
    <w:rsid w:val="00FA7F85"/>
    <w:rsid w:val="00FB4729"/>
    <w:rsid w:val="00FC745A"/>
    <w:rsid w:val="00FF0CA7"/>
    <w:rsid w:val="00FF1F66"/>
    <w:rsid w:val="00FF22DF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7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91</cp:revision>
  <dcterms:created xsi:type="dcterms:W3CDTF">2021-06-27T19:21:00Z</dcterms:created>
  <dcterms:modified xsi:type="dcterms:W3CDTF">2021-09-19T13:01:00Z</dcterms:modified>
</cp:coreProperties>
</file>