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76EC" w14:textId="1B9CCD0D" w:rsidR="00C97038" w:rsidRPr="005A75D6" w:rsidRDefault="002679D2" w:rsidP="00410E84">
      <w:pPr>
        <w:pStyle w:val="Title"/>
      </w:pPr>
      <w:r>
        <w:t>Pharmadex 2. Release Notes</w:t>
      </w:r>
      <w:r w:rsidR="00410E84">
        <w:t xml:space="preserve"> 202</w:t>
      </w:r>
      <w:r w:rsidR="00451A22">
        <w:t>1</w:t>
      </w:r>
      <w:r w:rsidR="00410E84">
        <w:t>-</w:t>
      </w:r>
      <w:r w:rsidR="00DF5225">
        <w:t>10</w:t>
      </w:r>
      <w:r w:rsidR="00410E84">
        <w:t>-</w:t>
      </w:r>
      <w:r w:rsidR="00084D80">
        <w:t>10</w:t>
      </w:r>
    </w:p>
    <w:sdt>
      <w:sdtPr>
        <w:rPr>
          <w:rFonts w:asciiTheme="minorHAnsi" w:eastAsiaTheme="minorHAnsi" w:hAnsiTheme="minorHAnsi" w:cstheme="minorBidi"/>
          <w:color w:val="auto"/>
          <w:sz w:val="22"/>
          <w:szCs w:val="22"/>
        </w:rPr>
        <w:id w:val="429399303"/>
        <w:docPartObj>
          <w:docPartGallery w:val="Table of Contents"/>
          <w:docPartUnique/>
        </w:docPartObj>
      </w:sdtPr>
      <w:sdtEndPr>
        <w:rPr>
          <w:b/>
          <w:bCs/>
          <w:noProof/>
        </w:rPr>
      </w:sdtEndPr>
      <w:sdtContent>
        <w:p w14:paraId="29BA4927" w14:textId="3630E4F4" w:rsidR="00102725" w:rsidRDefault="00102725">
          <w:pPr>
            <w:pStyle w:val="TOCHeading"/>
          </w:pPr>
          <w:r>
            <w:t>Contents</w:t>
          </w:r>
        </w:p>
        <w:p w14:paraId="645C8758" w14:textId="46E2B265" w:rsidR="005A499B" w:rsidRDefault="001027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4797116" w:history="1">
            <w:r w:rsidR="005A499B" w:rsidRPr="00F64CAC">
              <w:rPr>
                <w:rStyle w:val="Hyperlink"/>
                <w:noProof/>
              </w:rPr>
              <w:t>Motivation</w:t>
            </w:r>
            <w:r w:rsidR="005A499B">
              <w:rPr>
                <w:noProof/>
                <w:webHidden/>
              </w:rPr>
              <w:tab/>
            </w:r>
            <w:r w:rsidR="005A499B">
              <w:rPr>
                <w:noProof/>
                <w:webHidden/>
              </w:rPr>
              <w:fldChar w:fldCharType="begin"/>
            </w:r>
            <w:r w:rsidR="005A499B">
              <w:rPr>
                <w:noProof/>
                <w:webHidden/>
              </w:rPr>
              <w:instrText xml:space="preserve"> PAGEREF _Toc84797116 \h </w:instrText>
            </w:r>
            <w:r w:rsidR="005A499B">
              <w:rPr>
                <w:noProof/>
                <w:webHidden/>
              </w:rPr>
            </w:r>
            <w:r w:rsidR="005A499B">
              <w:rPr>
                <w:noProof/>
                <w:webHidden/>
              </w:rPr>
              <w:fldChar w:fldCharType="separate"/>
            </w:r>
            <w:r w:rsidR="005A499B">
              <w:rPr>
                <w:noProof/>
                <w:webHidden/>
              </w:rPr>
              <w:t>1</w:t>
            </w:r>
            <w:r w:rsidR="005A499B">
              <w:rPr>
                <w:noProof/>
                <w:webHidden/>
              </w:rPr>
              <w:fldChar w:fldCharType="end"/>
            </w:r>
          </w:hyperlink>
        </w:p>
        <w:p w14:paraId="4CC11D59" w14:textId="61EA813A" w:rsidR="005A499B" w:rsidRDefault="005A499B">
          <w:pPr>
            <w:pStyle w:val="TOC1"/>
            <w:tabs>
              <w:tab w:val="right" w:leader="dot" w:pos="9350"/>
            </w:tabs>
            <w:rPr>
              <w:rFonts w:eastAsiaTheme="minorEastAsia"/>
              <w:noProof/>
            </w:rPr>
          </w:pPr>
          <w:hyperlink w:anchor="_Toc84797117" w:history="1">
            <w:r w:rsidRPr="00F64CAC">
              <w:rPr>
                <w:rStyle w:val="Hyperlink"/>
                <w:noProof/>
              </w:rPr>
              <w:t>Pre-requisite</w:t>
            </w:r>
            <w:r>
              <w:rPr>
                <w:noProof/>
                <w:webHidden/>
              </w:rPr>
              <w:tab/>
            </w:r>
            <w:r>
              <w:rPr>
                <w:noProof/>
                <w:webHidden/>
              </w:rPr>
              <w:fldChar w:fldCharType="begin"/>
            </w:r>
            <w:r>
              <w:rPr>
                <w:noProof/>
                <w:webHidden/>
              </w:rPr>
              <w:instrText xml:space="preserve"> PAGEREF _Toc84797117 \h </w:instrText>
            </w:r>
            <w:r>
              <w:rPr>
                <w:noProof/>
                <w:webHidden/>
              </w:rPr>
            </w:r>
            <w:r>
              <w:rPr>
                <w:noProof/>
                <w:webHidden/>
              </w:rPr>
              <w:fldChar w:fldCharType="separate"/>
            </w:r>
            <w:r>
              <w:rPr>
                <w:noProof/>
                <w:webHidden/>
              </w:rPr>
              <w:t>1</w:t>
            </w:r>
            <w:r>
              <w:rPr>
                <w:noProof/>
                <w:webHidden/>
              </w:rPr>
              <w:fldChar w:fldCharType="end"/>
            </w:r>
          </w:hyperlink>
        </w:p>
        <w:p w14:paraId="278FCC21" w14:textId="1C75BAF1" w:rsidR="005A499B" w:rsidRDefault="005A499B">
          <w:pPr>
            <w:pStyle w:val="TOC1"/>
            <w:tabs>
              <w:tab w:val="right" w:leader="dot" w:pos="9350"/>
            </w:tabs>
            <w:rPr>
              <w:rFonts w:eastAsiaTheme="minorEastAsia"/>
              <w:noProof/>
            </w:rPr>
          </w:pPr>
          <w:hyperlink w:anchor="_Toc84797118" w:history="1">
            <w:r w:rsidRPr="00F64CAC">
              <w:rPr>
                <w:rStyle w:val="Hyperlink"/>
                <w:noProof/>
              </w:rPr>
              <w:t>Demo release particularities</w:t>
            </w:r>
            <w:r>
              <w:rPr>
                <w:noProof/>
                <w:webHidden/>
              </w:rPr>
              <w:tab/>
            </w:r>
            <w:r>
              <w:rPr>
                <w:noProof/>
                <w:webHidden/>
              </w:rPr>
              <w:fldChar w:fldCharType="begin"/>
            </w:r>
            <w:r>
              <w:rPr>
                <w:noProof/>
                <w:webHidden/>
              </w:rPr>
              <w:instrText xml:space="preserve"> PAGEREF _Toc84797118 \h </w:instrText>
            </w:r>
            <w:r>
              <w:rPr>
                <w:noProof/>
                <w:webHidden/>
              </w:rPr>
            </w:r>
            <w:r>
              <w:rPr>
                <w:noProof/>
                <w:webHidden/>
              </w:rPr>
              <w:fldChar w:fldCharType="separate"/>
            </w:r>
            <w:r>
              <w:rPr>
                <w:noProof/>
                <w:webHidden/>
              </w:rPr>
              <w:t>2</w:t>
            </w:r>
            <w:r>
              <w:rPr>
                <w:noProof/>
                <w:webHidden/>
              </w:rPr>
              <w:fldChar w:fldCharType="end"/>
            </w:r>
          </w:hyperlink>
        </w:p>
        <w:p w14:paraId="5296DDF0" w14:textId="41AF521A" w:rsidR="005A499B" w:rsidRDefault="005A499B">
          <w:pPr>
            <w:pStyle w:val="TOC1"/>
            <w:tabs>
              <w:tab w:val="right" w:leader="dot" w:pos="9350"/>
            </w:tabs>
            <w:rPr>
              <w:rFonts w:eastAsiaTheme="minorEastAsia"/>
              <w:noProof/>
            </w:rPr>
          </w:pPr>
          <w:hyperlink w:anchor="_Toc84797119" w:history="1">
            <w:r w:rsidRPr="00F64CAC">
              <w:rPr>
                <w:rStyle w:val="Hyperlink"/>
                <w:noProof/>
              </w:rPr>
              <w:t>Modification workflow</w:t>
            </w:r>
            <w:r>
              <w:rPr>
                <w:noProof/>
                <w:webHidden/>
              </w:rPr>
              <w:tab/>
            </w:r>
            <w:r>
              <w:rPr>
                <w:noProof/>
                <w:webHidden/>
              </w:rPr>
              <w:fldChar w:fldCharType="begin"/>
            </w:r>
            <w:r>
              <w:rPr>
                <w:noProof/>
                <w:webHidden/>
              </w:rPr>
              <w:instrText xml:space="preserve"> PAGEREF _Toc84797119 \h </w:instrText>
            </w:r>
            <w:r>
              <w:rPr>
                <w:noProof/>
                <w:webHidden/>
              </w:rPr>
            </w:r>
            <w:r>
              <w:rPr>
                <w:noProof/>
                <w:webHidden/>
              </w:rPr>
              <w:fldChar w:fldCharType="separate"/>
            </w:r>
            <w:r>
              <w:rPr>
                <w:noProof/>
                <w:webHidden/>
              </w:rPr>
              <w:t>2</w:t>
            </w:r>
            <w:r>
              <w:rPr>
                <w:noProof/>
                <w:webHidden/>
              </w:rPr>
              <w:fldChar w:fldCharType="end"/>
            </w:r>
          </w:hyperlink>
        </w:p>
        <w:p w14:paraId="00CD12C3" w14:textId="27F45017" w:rsidR="005A499B" w:rsidRDefault="005A499B">
          <w:pPr>
            <w:pStyle w:val="TOC2"/>
            <w:tabs>
              <w:tab w:val="right" w:leader="dot" w:pos="9350"/>
            </w:tabs>
            <w:rPr>
              <w:rFonts w:eastAsiaTheme="minorEastAsia"/>
              <w:noProof/>
            </w:rPr>
          </w:pPr>
          <w:hyperlink w:anchor="_Toc84797120" w:history="1">
            <w:r w:rsidRPr="00F64CAC">
              <w:rPr>
                <w:rStyle w:val="Hyperlink"/>
                <w:noProof/>
              </w:rPr>
              <w:t>How to start</w:t>
            </w:r>
            <w:r>
              <w:rPr>
                <w:noProof/>
                <w:webHidden/>
              </w:rPr>
              <w:tab/>
            </w:r>
            <w:r>
              <w:rPr>
                <w:noProof/>
                <w:webHidden/>
              </w:rPr>
              <w:fldChar w:fldCharType="begin"/>
            </w:r>
            <w:r>
              <w:rPr>
                <w:noProof/>
                <w:webHidden/>
              </w:rPr>
              <w:instrText xml:space="preserve"> PAGEREF _Toc84797120 \h </w:instrText>
            </w:r>
            <w:r>
              <w:rPr>
                <w:noProof/>
                <w:webHidden/>
              </w:rPr>
            </w:r>
            <w:r>
              <w:rPr>
                <w:noProof/>
                <w:webHidden/>
              </w:rPr>
              <w:fldChar w:fldCharType="separate"/>
            </w:r>
            <w:r>
              <w:rPr>
                <w:noProof/>
                <w:webHidden/>
              </w:rPr>
              <w:t>2</w:t>
            </w:r>
            <w:r>
              <w:rPr>
                <w:noProof/>
                <w:webHidden/>
              </w:rPr>
              <w:fldChar w:fldCharType="end"/>
            </w:r>
          </w:hyperlink>
        </w:p>
        <w:p w14:paraId="56557CC2" w14:textId="29BECD06" w:rsidR="005A499B" w:rsidRDefault="005A499B">
          <w:pPr>
            <w:pStyle w:val="TOC2"/>
            <w:tabs>
              <w:tab w:val="right" w:leader="dot" w:pos="9350"/>
            </w:tabs>
            <w:rPr>
              <w:rFonts w:eastAsiaTheme="minorEastAsia"/>
              <w:noProof/>
            </w:rPr>
          </w:pPr>
          <w:hyperlink w:anchor="_Toc84797121" w:history="1">
            <w:r w:rsidRPr="00F64CAC">
              <w:rPr>
                <w:rStyle w:val="Hyperlink"/>
                <w:noProof/>
              </w:rPr>
              <w:t>How to conduct</w:t>
            </w:r>
            <w:r>
              <w:rPr>
                <w:noProof/>
                <w:webHidden/>
              </w:rPr>
              <w:tab/>
            </w:r>
            <w:r>
              <w:rPr>
                <w:noProof/>
                <w:webHidden/>
              </w:rPr>
              <w:fldChar w:fldCharType="begin"/>
            </w:r>
            <w:r>
              <w:rPr>
                <w:noProof/>
                <w:webHidden/>
              </w:rPr>
              <w:instrText xml:space="preserve"> PAGEREF _Toc84797121 \h </w:instrText>
            </w:r>
            <w:r>
              <w:rPr>
                <w:noProof/>
                <w:webHidden/>
              </w:rPr>
            </w:r>
            <w:r>
              <w:rPr>
                <w:noProof/>
                <w:webHidden/>
              </w:rPr>
              <w:fldChar w:fldCharType="separate"/>
            </w:r>
            <w:r>
              <w:rPr>
                <w:noProof/>
                <w:webHidden/>
              </w:rPr>
              <w:t>7</w:t>
            </w:r>
            <w:r>
              <w:rPr>
                <w:noProof/>
                <w:webHidden/>
              </w:rPr>
              <w:fldChar w:fldCharType="end"/>
            </w:r>
          </w:hyperlink>
        </w:p>
        <w:p w14:paraId="28A007FA" w14:textId="6C226CDD" w:rsidR="005A499B" w:rsidRDefault="005A499B">
          <w:pPr>
            <w:pStyle w:val="TOC1"/>
            <w:tabs>
              <w:tab w:val="right" w:leader="dot" w:pos="9350"/>
            </w:tabs>
            <w:rPr>
              <w:rFonts w:eastAsiaTheme="minorEastAsia"/>
              <w:noProof/>
            </w:rPr>
          </w:pPr>
          <w:hyperlink w:anchor="_Toc84797122" w:history="1">
            <w:r w:rsidRPr="00F64CAC">
              <w:rPr>
                <w:rStyle w:val="Hyperlink"/>
                <w:noProof/>
              </w:rPr>
              <w:t>Variations of finalization</w:t>
            </w:r>
            <w:r>
              <w:rPr>
                <w:noProof/>
                <w:webHidden/>
              </w:rPr>
              <w:tab/>
            </w:r>
            <w:r>
              <w:rPr>
                <w:noProof/>
                <w:webHidden/>
              </w:rPr>
              <w:fldChar w:fldCharType="begin"/>
            </w:r>
            <w:r>
              <w:rPr>
                <w:noProof/>
                <w:webHidden/>
              </w:rPr>
              <w:instrText xml:space="preserve"> PAGEREF _Toc84797122 \h </w:instrText>
            </w:r>
            <w:r>
              <w:rPr>
                <w:noProof/>
                <w:webHidden/>
              </w:rPr>
            </w:r>
            <w:r>
              <w:rPr>
                <w:noProof/>
                <w:webHidden/>
              </w:rPr>
              <w:fldChar w:fldCharType="separate"/>
            </w:r>
            <w:r>
              <w:rPr>
                <w:noProof/>
                <w:webHidden/>
              </w:rPr>
              <w:t>12</w:t>
            </w:r>
            <w:r>
              <w:rPr>
                <w:noProof/>
                <w:webHidden/>
              </w:rPr>
              <w:fldChar w:fldCharType="end"/>
            </w:r>
          </w:hyperlink>
        </w:p>
        <w:p w14:paraId="1E5EDD89" w14:textId="6D2DE992" w:rsidR="005A499B" w:rsidRDefault="005A499B">
          <w:pPr>
            <w:pStyle w:val="TOC2"/>
            <w:tabs>
              <w:tab w:val="right" w:leader="dot" w:pos="9350"/>
            </w:tabs>
            <w:rPr>
              <w:rFonts w:eastAsiaTheme="minorEastAsia"/>
              <w:noProof/>
            </w:rPr>
          </w:pPr>
          <w:hyperlink w:anchor="_Toc84797123" w:history="1">
            <w:r w:rsidRPr="00F64CAC">
              <w:rPr>
                <w:rStyle w:val="Hyperlink"/>
                <w:noProof/>
              </w:rPr>
              <w:t>Motivation</w:t>
            </w:r>
            <w:r>
              <w:rPr>
                <w:noProof/>
                <w:webHidden/>
              </w:rPr>
              <w:tab/>
            </w:r>
            <w:r>
              <w:rPr>
                <w:noProof/>
                <w:webHidden/>
              </w:rPr>
              <w:fldChar w:fldCharType="begin"/>
            </w:r>
            <w:r>
              <w:rPr>
                <w:noProof/>
                <w:webHidden/>
              </w:rPr>
              <w:instrText xml:space="preserve"> PAGEREF _Toc84797123 \h </w:instrText>
            </w:r>
            <w:r>
              <w:rPr>
                <w:noProof/>
                <w:webHidden/>
              </w:rPr>
            </w:r>
            <w:r>
              <w:rPr>
                <w:noProof/>
                <w:webHidden/>
              </w:rPr>
              <w:fldChar w:fldCharType="separate"/>
            </w:r>
            <w:r>
              <w:rPr>
                <w:noProof/>
                <w:webHidden/>
              </w:rPr>
              <w:t>12</w:t>
            </w:r>
            <w:r>
              <w:rPr>
                <w:noProof/>
                <w:webHidden/>
              </w:rPr>
              <w:fldChar w:fldCharType="end"/>
            </w:r>
          </w:hyperlink>
        </w:p>
        <w:p w14:paraId="386590D6" w14:textId="0AA54598" w:rsidR="005A499B" w:rsidRDefault="005A499B">
          <w:pPr>
            <w:pStyle w:val="TOC2"/>
            <w:tabs>
              <w:tab w:val="right" w:leader="dot" w:pos="9350"/>
            </w:tabs>
            <w:rPr>
              <w:rFonts w:eastAsiaTheme="minorEastAsia"/>
              <w:noProof/>
            </w:rPr>
          </w:pPr>
          <w:hyperlink w:anchor="_Toc84797124" w:history="1">
            <w:r w:rsidRPr="00F64CAC">
              <w:rPr>
                <w:rStyle w:val="Hyperlink"/>
                <w:noProof/>
              </w:rPr>
              <w:t>Where to find</w:t>
            </w:r>
            <w:r>
              <w:rPr>
                <w:noProof/>
                <w:webHidden/>
              </w:rPr>
              <w:tab/>
            </w:r>
            <w:r>
              <w:rPr>
                <w:noProof/>
                <w:webHidden/>
              </w:rPr>
              <w:fldChar w:fldCharType="begin"/>
            </w:r>
            <w:r>
              <w:rPr>
                <w:noProof/>
                <w:webHidden/>
              </w:rPr>
              <w:instrText xml:space="preserve"> PAGEREF _Toc84797124 \h </w:instrText>
            </w:r>
            <w:r>
              <w:rPr>
                <w:noProof/>
                <w:webHidden/>
              </w:rPr>
            </w:r>
            <w:r>
              <w:rPr>
                <w:noProof/>
                <w:webHidden/>
              </w:rPr>
              <w:fldChar w:fldCharType="separate"/>
            </w:r>
            <w:r>
              <w:rPr>
                <w:noProof/>
                <w:webHidden/>
              </w:rPr>
              <w:t>12</w:t>
            </w:r>
            <w:r>
              <w:rPr>
                <w:noProof/>
                <w:webHidden/>
              </w:rPr>
              <w:fldChar w:fldCharType="end"/>
            </w:r>
          </w:hyperlink>
        </w:p>
        <w:p w14:paraId="2B7220D5" w14:textId="5D86EB5A" w:rsidR="005A499B" w:rsidRDefault="005A499B">
          <w:pPr>
            <w:pStyle w:val="TOC2"/>
            <w:tabs>
              <w:tab w:val="right" w:leader="dot" w:pos="9350"/>
            </w:tabs>
            <w:rPr>
              <w:rFonts w:eastAsiaTheme="minorEastAsia"/>
              <w:noProof/>
            </w:rPr>
          </w:pPr>
          <w:hyperlink w:anchor="_Toc84797125" w:history="1">
            <w:r w:rsidRPr="00F64CAC">
              <w:rPr>
                <w:rStyle w:val="Hyperlink"/>
                <w:noProof/>
              </w:rPr>
              <w:t>Example</w:t>
            </w:r>
            <w:r>
              <w:rPr>
                <w:noProof/>
                <w:webHidden/>
              </w:rPr>
              <w:tab/>
            </w:r>
            <w:r>
              <w:rPr>
                <w:noProof/>
                <w:webHidden/>
              </w:rPr>
              <w:fldChar w:fldCharType="begin"/>
            </w:r>
            <w:r>
              <w:rPr>
                <w:noProof/>
                <w:webHidden/>
              </w:rPr>
              <w:instrText xml:space="preserve"> PAGEREF _Toc84797125 \h </w:instrText>
            </w:r>
            <w:r>
              <w:rPr>
                <w:noProof/>
                <w:webHidden/>
              </w:rPr>
            </w:r>
            <w:r>
              <w:rPr>
                <w:noProof/>
                <w:webHidden/>
              </w:rPr>
              <w:fldChar w:fldCharType="separate"/>
            </w:r>
            <w:r>
              <w:rPr>
                <w:noProof/>
                <w:webHidden/>
              </w:rPr>
              <w:t>12</w:t>
            </w:r>
            <w:r>
              <w:rPr>
                <w:noProof/>
                <w:webHidden/>
              </w:rPr>
              <w:fldChar w:fldCharType="end"/>
            </w:r>
          </w:hyperlink>
        </w:p>
        <w:p w14:paraId="25824E24" w14:textId="546262F8" w:rsidR="00102725" w:rsidRPr="00102725" w:rsidRDefault="00102725" w:rsidP="00102725">
          <w:r>
            <w:rPr>
              <w:b/>
              <w:bCs/>
              <w:noProof/>
            </w:rPr>
            <w:fldChar w:fldCharType="end"/>
          </w:r>
        </w:p>
      </w:sdtContent>
    </w:sdt>
    <w:p w14:paraId="5363DFD6" w14:textId="410B1A6E" w:rsidR="00886CEC" w:rsidRDefault="00410E84" w:rsidP="009B2308">
      <w:pPr>
        <w:pStyle w:val="Heading1"/>
      </w:pPr>
      <w:bookmarkStart w:id="0" w:name="_Toc84797116"/>
      <w:r>
        <w:t>Motivation</w:t>
      </w:r>
      <w:bookmarkEnd w:id="0"/>
    </w:p>
    <w:p w14:paraId="439F2AD1" w14:textId="440380F4" w:rsidR="00FA7F85" w:rsidRDefault="001D750D" w:rsidP="005A75D6">
      <w:r>
        <w:tab/>
      </w:r>
      <w:r w:rsidR="00C6021A">
        <w:t xml:space="preserve">The main </w:t>
      </w:r>
      <w:r w:rsidR="00CE1EC6">
        <w:t>goal</w:t>
      </w:r>
      <w:r w:rsidR="00C6021A">
        <w:t xml:space="preserve"> in th</w:t>
      </w:r>
      <w:r w:rsidR="009A7435">
        <w:t>i</w:t>
      </w:r>
      <w:r w:rsidR="00C6021A">
        <w:t xml:space="preserve">s release </w:t>
      </w:r>
      <w:r w:rsidR="009A7435">
        <w:t>is</w:t>
      </w:r>
      <w:r w:rsidR="00084D80">
        <w:t xml:space="preserve"> still </w:t>
      </w:r>
      <w:r w:rsidR="00FA7F85">
        <w:t>the</w:t>
      </w:r>
      <w:r w:rsidR="009A7435">
        <w:t xml:space="preserve"> </w:t>
      </w:r>
      <w:r w:rsidR="005A75D6">
        <w:t>modification</w:t>
      </w:r>
      <w:r w:rsidR="00FA7F85">
        <w:t xml:space="preserve"> feature</w:t>
      </w:r>
      <w:r w:rsidR="00446972">
        <w:t>,</w:t>
      </w:r>
      <w:r w:rsidR="00207B97">
        <w:t xml:space="preserve"> and workflows for existing pharmacies/wholesaler</w:t>
      </w:r>
      <w:r w:rsidR="00446972">
        <w:t>s</w:t>
      </w:r>
      <w:r w:rsidR="00207B97">
        <w:t>.</w:t>
      </w:r>
    </w:p>
    <w:p w14:paraId="2827A61D" w14:textId="54566AE2" w:rsidR="00084D80" w:rsidRDefault="00084D80" w:rsidP="005A75D6">
      <w:r>
        <w:tab/>
      </w:r>
      <w:r>
        <w:t xml:space="preserve">The modification feature has been </w:t>
      </w:r>
      <w:r>
        <w:t>implemented for site address modification for pharmac</w:t>
      </w:r>
      <w:r w:rsidR="007344EC">
        <w:t>ies</w:t>
      </w:r>
      <w:r>
        <w:t>, wholesaler</w:t>
      </w:r>
      <w:r w:rsidR="007344EC">
        <w:t>s,</w:t>
      </w:r>
      <w:r>
        <w:t xml:space="preserve"> and importer</w:t>
      </w:r>
      <w:r w:rsidR="007344EC">
        <w:t>s</w:t>
      </w:r>
      <w:r>
        <w:t xml:space="preserve">. After the acceptance, this workflow will be cloned for other types of modifications </w:t>
      </w:r>
    </w:p>
    <w:p w14:paraId="0F15C47E" w14:textId="124F3D9D" w:rsidR="00DC3EB2" w:rsidRDefault="00DF5225" w:rsidP="00DF5225">
      <w:r>
        <w:tab/>
      </w:r>
      <w:r w:rsidR="00084D80" w:rsidRPr="00084D80">
        <w:t>The implementation of workflow for the existing pharmacies has been started from the design of database structure to which legacy data will be placed and a component that will use these legacy data.</w:t>
      </w:r>
      <w:r w:rsidR="0019269C">
        <w:t xml:space="preserve"> In addition</w:t>
      </w:r>
      <w:r w:rsidR="007344EC">
        <w:t>,</w:t>
      </w:r>
      <w:r w:rsidR="0019269C">
        <w:t xml:space="preserve"> this implementation should be grounded on the improved (amendable) data blocks </w:t>
      </w:r>
      <w:proofErr w:type="gramStart"/>
      <w:r w:rsidR="0019269C">
        <w:t>-  see</w:t>
      </w:r>
      <w:proofErr w:type="gramEnd"/>
      <w:r w:rsidR="0019269C">
        <w:t xml:space="preserve"> below</w:t>
      </w:r>
    </w:p>
    <w:p w14:paraId="3A6DEA63" w14:textId="064E90CD" w:rsidR="00084D80" w:rsidRDefault="00084D80" w:rsidP="00DC3EB2">
      <w:pPr>
        <w:ind w:firstLine="720"/>
      </w:pPr>
      <w:r w:rsidRPr="00084D80">
        <w:t>The data structure and workflow implementation are trivial and will be concluded by the current configuration feature.</w:t>
      </w:r>
    </w:p>
    <w:p w14:paraId="28451DEB" w14:textId="5E3E8825" w:rsidR="00DF5225" w:rsidRDefault="00084D80" w:rsidP="00084D80">
      <w:r>
        <w:t xml:space="preserve"> </w:t>
      </w:r>
      <w:r w:rsidR="00F26358">
        <w:tab/>
      </w:r>
      <w:r>
        <w:t>In addition</w:t>
      </w:r>
      <w:r w:rsidR="00444862">
        <w:t>,</w:t>
      </w:r>
      <w:r w:rsidR="00DF5225">
        <w:t xml:space="preserve"> the “</w:t>
      </w:r>
      <w:r>
        <w:t>Finalization variations</w:t>
      </w:r>
      <w:r w:rsidR="00DF5225">
        <w:t xml:space="preserve">” (issue </w:t>
      </w:r>
      <w:r w:rsidR="00DF5225" w:rsidRPr="00DF5225">
        <w:t>#8</w:t>
      </w:r>
      <w:r>
        <w:t>44</w:t>
      </w:r>
      <w:r w:rsidR="00DF5225">
        <w:t xml:space="preserve">) feature has been implemented. </w:t>
      </w:r>
    </w:p>
    <w:p w14:paraId="1844266A" w14:textId="58E9018F" w:rsidR="00DF5225" w:rsidRPr="00207B97" w:rsidRDefault="00DF5225" w:rsidP="00DF5225">
      <w:r>
        <w:tab/>
        <w:t xml:space="preserve"> </w:t>
      </w:r>
    </w:p>
    <w:p w14:paraId="1B76A63B" w14:textId="21EB1A7D" w:rsidR="009B2308" w:rsidRPr="007E210B" w:rsidRDefault="009B2308" w:rsidP="009B2308">
      <w:pPr>
        <w:pStyle w:val="Heading1"/>
      </w:pPr>
      <w:bookmarkStart w:id="1" w:name="_Toc84797117"/>
      <w:r w:rsidRPr="007E210B">
        <w:t>Pre-requisite</w:t>
      </w:r>
      <w:bookmarkEnd w:id="1"/>
    </w:p>
    <w:p w14:paraId="146F0DDF" w14:textId="5F7E1260" w:rsidR="006C75BB" w:rsidRDefault="009B2308" w:rsidP="00C6021A">
      <w:r w:rsidRPr="007E210B">
        <w:tab/>
      </w:r>
      <w:r>
        <w:t xml:space="preserve">You must have </w:t>
      </w:r>
      <w:r w:rsidR="00384C05">
        <w:t xml:space="preserve">a </w:t>
      </w:r>
      <w:r>
        <w:t>Gmail account</w:t>
      </w:r>
      <w:r w:rsidR="00551DD7">
        <w:t xml:space="preserve"> that has not been registered in the </w:t>
      </w:r>
      <w:proofErr w:type="spellStart"/>
      <w:r w:rsidR="00551DD7">
        <w:t>Pharmamadex</w:t>
      </w:r>
      <w:proofErr w:type="spellEnd"/>
      <w:r w:rsidR="00551DD7">
        <w:t xml:space="preserve"> 2 database.</w:t>
      </w:r>
      <w:r w:rsidR="00AE434B">
        <w:t xml:space="preserve"> </w:t>
      </w:r>
      <w:r w:rsidR="00551DD7">
        <w:t>You should</w:t>
      </w:r>
      <w:r w:rsidR="00AE434B">
        <w:t xml:space="preserve"> know </w:t>
      </w:r>
      <w:r w:rsidR="00E74672">
        <w:t xml:space="preserve">the </w:t>
      </w:r>
      <w:r w:rsidR="00AE434B">
        <w:t xml:space="preserve">login and password for </w:t>
      </w:r>
      <w:r w:rsidR="00E74672">
        <w:t>the</w:t>
      </w:r>
      <w:r w:rsidR="00F7302D">
        <w:t xml:space="preserve"> </w:t>
      </w:r>
      <w:r w:rsidR="00C6021A">
        <w:t>supervisor</w:t>
      </w:r>
      <w:r w:rsidR="00F7302D">
        <w:t xml:space="preserve"> user.</w:t>
      </w:r>
      <w:r w:rsidR="00E74672">
        <w:t xml:space="preserve"> </w:t>
      </w:r>
    </w:p>
    <w:p w14:paraId="0C4B46C3" w14:textId="43375C18" w:rsidR="0036336C" w:rsidRPr="00CE1EC6" w:rsidRDefault="00293D71" w:rsidP="00CE1EC6">
      <w:pPr>
        <w:pStyle w:val="Heading1"/>
      </w:pPr>
      <w:bookmarkStart w:id="2" w:name="_Toc84797118"/>
      <w:r>
        <w:lastRenderedPageBreak/>
        <w:t>Demo release particularities</w:t>
      </w:r>
      <w:bookmarkEnd w:id="2"/>
      <w:r w:rsidR="00886CEC">
        <w:t xml:space="preserve"> </w:t>
      </w:r>
      <w:r w:rsidR="0036336C" w:rsidRPr="0036336C">
        <w:rPr>
          <w:b/>
          <w:bCs/>
        </w:rPr>
        <w:t xml:space="preserve"> </w:t>
      </w:r>
    </w:p>
    <w:p w14:paraId="1903A484" w14:textId="4D81EC19" w:rsidR="009E38AB" w:rsidRDefault="00293D71" w:rsidP="0036336C">
      <w:pPr>
        <w:keepNext/>
        <w:ind w:firstLine="720"/>
      </w:pPr>
      <w:r>
        <w:t>This release may contain errors</w:t>
      </w:r>
      <w:r w:rsidR="003A366F">
        <w:t>, bad user interface behavior</w:t>
      </w:r>
      <w:r w:rsidR="00384C05">
        <w:t>,</w:t>
      </w:r>
      <w:r>
        <w:t xml:space="preserve"> and inconsistenc</w:t>
      </w:r>
      <w:r w:rsidR="00384C05">
        <w:t>i</w:t>
      </w:r>
      <w:r>
        <w:t xml:space="preserve">es. Please, report them to </w:t>
      </w:r>
      <w:hyperlink r:id="rId8" w:history="1">
        <w:r w:rsidR="00E448C4" w:rsidRPr="00191C31">
          <w:rPr>
            <w:rStyle w:val="Hyperlink"/>
          </w:rPr>
          <w:t>alex.kurasoff@gmail.com</w:t>
        </w:r>
      </w:hyperlink>
      <w:r>
        <w:t>.</w:t>
      </w:r>
    </w:p>
    <w:p w14:paraId="60D6DC16" w14:textId="3975B6F4" w:rsidR="006056D7" w:rsidRDefault="006056D7" w:rsidP="006056D7">
      <w:pPr>
        <w:keepNext/>
      </w:pPr>
      <w:r>
        <w:tab/>
        <w:t>The workflow implementation contains mistakes.</w:t>
      </w:r>
    </w:p>
    <w:p w14:paraId="6393A767" w14:textId="61DD180B" w:rsidR="006056D7" w:rsidRDefault="006056D7" w:rsidP="006056D7">
      <w:pPr>
        <w:keepNext/>
      </w:pPr>
      <w:r>
        <w:tab/>
      </w:r>
      <w:r w:rsidR="00DB310A">
        <w:t>The d</w:t>
      </w:r>
      <w:r>
        <w:t>atabase will not be reset to the initial state until the notification.</w:t>
      </w:r>
    </w:p>
    <w:p w14:paraId="70C66F30" w14:textId="09DC4200" w:rsidR="00F7302D" w:rsidRDefault="006056D7" w:rsidP="006056D7">
      <w:pPr>
        <w:keepNext/>
        <w:rPr>
          <w:b/>
          <w:bCs/>
        </w:rPr>
      </w:pPr>
      <w:r>
        <w:tab/>
      </w:r>
      <w:r w:rsidRPr="006056D7">
        <w:rPr>
          <w:b/>
          <w:bCs/>
        </w:rPr>
        <w:t>Please do not make any configurations, except labels</w:t>
      </w:r>
      <w:r w:rsidR="00E90B1D">
        <w:rPr>
          <w:b/>
          <w:bCs/>
        </w:rPr>
        <w:t xml:space="preserve"> and dictionaries</w:t>
      </w:r>
      <w:r w:rsidRPr="006056D7">
        <w:rPr>
          <w:b/>
          <w:bCs/>
        </w:rPr>
        <w:t xml:space="preserve"> translation.</w:t>
      </w:r>
    </w:p>
    <w:p w14:paraId="2D7CC82D" w14:textId="7B629FED" w:rsidR="006A2611" w:rsidRDefault="00084D80" w:rsidP="00084D80">
      <w:pPr>
        <w:pStyle w:val="Heading1"/>
      </w:pPr>
      <w:bookmarkStart w:id="3" w:name="_Toc84797119"/>
      <w:r>
        <w:t>Modification workflow</w:t>
      </w:r>
      <w:bookmarkEnd w:id="3"/>
    </w:p>
    <w:p w14:paraId="119E3AF1" w14:textId="52A440A7" w:rsidR="00084D80" w:rsidRDefault="00084D80" w:rsidP="00DC3EB2">
      <w:pPr>
        <w:pStyle w:val="Heading2"/>
      </w:pPr>
      <w:bookmarkStart w:id="4" w:name="_Toc84797120"/>
      <w:r>
        <w:t>How to start</w:t>
      </w:r>
      <w:bookmarkEnd w:id="4"/>
    </w:p>
    <w:p w14:paraId="025124C8" w14:textId="59864FDC" w:rsidR="00DC3EB2" w:rsidRDefault="00DC3EB2" w:rsidP="00DC3EB2">
      <w:pPr>
        <w:keepNext/>
      </w:pPr>
      <w:r>
        <w:tab/>
        <w:t>Log in as an Applicant and select Application-Modifications-Address Change</w:t>
      </w:r>
    </w:p>
    <w:p w14:paraId="1ACA8D3D" w14:textId="6A765D33" w:rsidR="00DC3EB2" w:rsidRDefault="00DC3EB2" w:rsidP="00DC3EB2">
      <w:r>
        <w:rPr>
          <w:noProof/>
        </w:rPr>
        <w:drawing>
          <wp:inline distT="0" distB="0" distL="0" distR="0" wp14:anchorId="7D0F8C0F" wp14:editId="08EE078B">
            <wp:extent cx="5943600"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0530"/>
                    </a:xfrm>
                    <a:prstGeom prst="rect">
                      <a:avLst/>
                    </a:prstGeom>
                  </pic:spPr>
                </pic:pic>
              </a:graphicData>
            </a:graphic>
          </wp:inline>
        </w:drawing>
      </w:r>
    </w:p>
    <w:p w14:paraId="59E26FAD" w14:textId="41ABA77F" w:rsidR="00DC3EB2" w:rsidRDefault="00DC3EB2" w:rsidP="00DC3EB2">
      <w:pPr>
        <w:keepNext/>
      </w:pPr>
      <w:r>
        <w:tab/>
        <w:t>Press Add to add a new workflow and select an object to amend</w:t>
      </w:r>
    </w:p>
    <w:p w14:paraId="0913F5A8" w14:textId="6D6FE893" w:rsidR="00DC3EB2" w:rsidRDefault="00DC3EB2" w:rsidP="00DC3EB2">
      <w:r>
        <w:rPr>
          <w:noProof/>
        </w:rPr>
        <w:drawing>
          <wp:inline distT="0" distB="0" distL="0" distR="0" wp14:anchorId="404294B2" wp14:editId="3C46A71E">
            <wp:extent cx="5943600" cy="2983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3865"/>
                    </a:xfrm>
                    <a:prstGeom prst="rect">
                      <a:avLst/>
                    </a:prstGeom>
                  </pic:spPr>
                </pic:pic>
              </a:graphicData>
            </a:graphic>
          </wp:inline>
        </w:drawing>
      </w:r>
    </w:p>
    <w:p w14:paraId="793A44BD" w14:textId="6A41D8C6" w:rsidR="00DC3EB2" w:rsidRDefault="00DC3EB2" w:rsidP="00DC3EB2">
      <w:pPr>
        <w:keepNext/>
      </w:pPr>
      <w:r>
        <w:lastRenderedPageBreak/>
        <w:t>Fill out and amended data on the next screen. Please note, that the original data is still untouched until the end of the workflow</w:t>
      </w:r>
      <w:r>
        <w:rPr>
          <w:rStyle w:val="FootnoteReference"/>
        </w:rPr>
        <w:footnoteReference w:id="1"/>
      </w:r>
      <w:r>
        <w:t>.</w:t>
      </w:r>
    </w:p>
    <w:p w14:paraId="6DB9E4B6" w14:textId="3FCFAB96" w:rsidR="00DC3EB2" w:rsidRDefault="00DC3EB2" w:rsidP="00DC3EB2">
      <w:r>
        <w:rPr>
          <w:noProof/>
        </w:rPr>
        <w:drawing>
          <wp:inline distT="0" distB="0" distL="0" distR="0" wp14:anchorId="4B11B88D" wp14:editId="7E6DFC59">
            <wp:extent cx="5943600" cy="630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05550"/>
                    </a:xfrm>
                    <a:prstGeom prst="rect">
                      <a:avLst/>
                    </a:prstGeom>
                  </pic:spPr>
                </pic:pic>
              </a:graphicData>
            </a:graphic>
          </wp:inline>
        </w:drawing>
      </w:r>
    </w:p>
    <w:p w14:paraId="1CF68132" w14:textId="463BFF3E" w:rsidR="00DC3EB2" w:rsidRDefault="00DC3EB2" w:rsidP="00DC3EB2">
      <w:r>
        <w:tab/>
        <w:t xml:space="preserve">As you can see, the on-screen forms </w:t>
      </w:r>
      <w:r w:rsidR="007344EC">
        <w:t>are</w:t>
      </w:r>
      <w:r>
        <w:t xml:space="preserve"> near the same as for an application.</w:t>
      </w:r>
    </w:p>
    <w:p w14:paraId="52B7A500" w14:textId="4E8513C6" w:rsidR="00DC3EB2" w:rsidRDefault="0019269C" w:rsidP="008B62F1">
      <w:pPr>
        <w:keepNext/>
      </w:pPr>
      <w:r>
        <w:lastRenderedPageBreak/>
        <w:t xml:space="preserve">The rest of </w:t>
      </w:r>
      <w:r w:rsidR="007344EC">
        <w:t xml:space="preserve">the </w:t>
      </w:r>
      <w:r>
        <w:t xml:space="preserve">screens are documents that related </w:t>
      </w:r>
      <w:r w:rsidR="007344EC">
        <w:t>solely</w:t>
      </w:r>
      <w:r>
        <w:t xml:space="preserve"> to the amendment – tax</w:t>
      </w:r>
      <w:r w:rsidR="007344EC">
        <w:t>,</w:t>
      </w:r>
      <w:r>
        <w:t xml:space="preserve"> and payments</w:t>
      </w:r>
    </w:p>
    <w:p w14:paraId="45BDA89D" w14:textId="58E8FF62" w:rsidR="008B62F1" w:rsidRDefault="008B62F1" w:rsidP="00DC3EB2">
      <w:r>
        <w:rPr>
          <w:noProof/>
        </w:rPr>
        <w:drawing>
          <wp:inline distT="0" distB="0" distL="0" distR="0" wp14:anchorId="63735B74" wp14:editId="2F71C14D">
            <wp:extent cx="5943600" cy="4580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80890"/>
                    </a:xfrm>
                    <a:prstGeom prst="rect">
                      <a:avLst/>
                    </a:prstGeom>
                  </pic:spPr>
                </pic:pic>
              </a:graphicData>
            </a:graphic>
          </wp:inline>
        </w:drawing>
      </w:r>
    </w:p>
    <w:p w14:paraId="7D9A4A69" w14:textId="7E87805A" w:rsidR="008B62F1" w:rsidRDefault="008B62F1" w:rsidP="00DC3EB2">
      <w:r>
        <w:rPr>
          <w:noProof/>
        </w:rPr>
        <w:lastRenderedPageBreak/>
        <w:drawing>
          <wp:inline distT="0" distB="0" distL="0" distR="0" wp14:anchorId="3469C79B" wp14:editId="665C5075">
            <wp:extent cx="5273040" cy="550063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498" cy="5504244"/>
                    </a:xfrm>
                    <a:prstGeom prst="rect">
                      <a:avLst/>
                    </a:prstGeom>
                  </pic:spPr>
                </pic:pic>
              </a:graphicData>
            </a:graphic>
          </wp:inline>
        </w:drawing>
      </w:r>
    </w:p>
    <w:p w14:paraId="2F53F375" w14:textId="0D495FB0" w:rsidR="008B62F1" w:rsidRDefault="008B62F1" w:rsidP="00DC3EB2">
      <w:r>
        <w:t>and, at last, Conclude screen with the checklist</w:t>
      </w:r>
    </w:p>
    <w:p w14:paraId="00A315B1" w14:textId="0AD360D3" w:rsidR="008B62F1" w:rsidRDefault="0003398B" w:rsidP="00DC3EB2">
      <w:r>
        <w:rPr>
          <w:noProof/>
        </w:rPr>
        <w:lastRenderedPageBreak/>
        <w:drawing>
          <wp:inline distT="0" distB="0" distL="0" distR="0" wp14:anchorId="7426B111" wp14:editId="00C11871">
            <wp:extent cx="5943600" cy="3983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3990"/>
                    </a:xfrm>
                    <a:prstGeom prst="rect">
                      <a:avLst/>
                    </a:prstGeom>
                  </pic:spPr>
                </pic:pic>
              </a:graphicData>
            </a:graphic>
          </wp:inline>
        </w:drawing>
      </w:r>
    </w:p>
    <w:p w14:paraId="6A3633DA" w14:textId="41EB64F4" w:rsidR="0003398B" w:rsidRDefault="0003398B" w:rsidP="009354F7">
      <w:pPr>
        <w:keepNext/>
      </w:pPr>
      <w:r>
        <w:t>Press “Submit” to submit the amendment application</w:t>
      </w:r>
    </w:p>
    <w:p w14:paraId="7E8CC60B" w14:textId="645857B2" w:rsidR="009354F7" w:rsidRPr="00DC3EB2" w:rsidRDefault="009354F7" w:rsidP="00DC3EB2">
      <w:r>
        <w:rPr>
          <w:noProof/>
        </w:rPr>
        <w:drawing>
          <wp:inline distT="0" distB="0" distL="0" distR="0" wp14:anchorId="2C294685" wp14:editId="1D1FEA26">
            <wp:extent cx="5943600" cy="2052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2955"/>
                    </a:xfrm>
                    <a:prstGeom prst="rect">
                      <a:avLst/>
                    </a:prstGeom>
                  </pic:spPr>
                </pic:pic>
              </a:graphicData>
            </a:graphic>
          </wp:inline>
        </w:drawing>
      </w:r>
    </w:p>
    <w:p w14:paraId="3EFAD0DF" w14:textId="1A5F0A0F" w:rsidR="00084D80" w:rsidRDefault="00084D80" w:rsidP="00DC3EB2">
      <w:pPr>
        <w:pStyle w:val="Heading2"/>
      </w:pPr>
      <w:bookmarkStart w:id="5" w:name="_Toc84797121"/>
      <w:r>
        <w:lastRenderedPageBreak/>
        <w:t xml:space="preserve">How to </w:t>
      </w:r>
      <w:r w:rsidR="00DC3EB2">
        <w:t>conduct</w:t>
      </w:r>
      <w:bookmarkEnd w:id="5"/>
    </w:p>
    <w:p w14:paraId="4B11AFF9" w14:textId="6368F984" w:rsidR="0003398B" w:rsidRDefault="009354F7" w:rsidP="009354F7">
      <w:pPr>
        <w:keepNext/>
      </w:pPr>
      <w:r>
        <w:tab/>
        <w:t>Log in as a</w:t>
      </w:r>
      <w:r w:rsidR="00E64E69">
        <w:t>n</w:t>
      </w:r>
      <w:r>
        <w:t xml:space="preserve"> Initiator and perform Screening as usual</w:t>
      </w:r>
    </w:p>
    <w:p w14:paraId="1DF8C033" w14:textId="47E12E4C" w:rsidR="009354F7" w:rsidRDefault="009354F7" w:rsidP="0003398B">
      <w:r>
        <w:rPr>
          <w:noProof/>
        </w:rPr>
        <w:drawing>
          <wp:inline distT="0" distB="0" distL="0" distR="0" wp14:anchorId="2AE67308" wp14:editId="65641E7E">
            <wp:extent cx="5943600" cy="2865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5755"/>
                    </a:xfrm>
                    <a:prstGeom prst="rect">
                      <a:avLst/>
                    </a:prstGeom>
                  </pic:spPr>
                </pic:pic>
              </a:graphicData>
            </a:graphic>
          </wp:inline>
        </w:drawing>
      </w:r>
    </w:p>
    <w:p w14:paraId="24B9F65F" w14:textId="0899D99A" w:rsidR="009354F7" w:rsidRDefault="009354F7" w:rsidP="009354F7">
      <w:pPr>
        <w:keepNext/>
      </w:pPr>
      <w:r>
        <w:tab/>
        <w:t>Everything is the same</w:t>
      </w:r>
    </w:p>
    <w:p w14:paraId="21ED2CB4" w14:textId="03F1FF55" w:rsidR="009354F7" w:rsidRPr="0003398B" w:rsidRDefault="009354F7" w:rsidP="0003398B">
      <w:r>
        <w:rPr>
          <w:noProof/>
        </w:rPr>
        <w:drawing>
          <wp:inline distT="0" distB="0" distL="0" distR="0" wp14:anchorId="2CE25AE3" wp14:editId="438B86E4">
            <wp:extent cx="5943600" cy="4264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4660"/>
                    </a:xfrm>
                    <a:prstGeom prst="rect">
                      <a:avLst/>
                    </a:prstGeom>
                  </pic:spPr>
                </pic:pic>
              </a:graphicData>
            </a:graphic>
          </wp:inline>
        </w:drawing>
      </w:r>
    </w:p>
    <w:p w14:paraId="38F639CF" w14:textId="46FF402D" w:rsidR="009354F7" w:rsidRDefault="009354F7" w:rsidP="0019269C">
      <w:r>
        <w:lastRenderedPageBreak/>
        <w:t>The previous address is available in the report</w:t>
      </w:r>
    </w:p>
    <w:p w14:paraId="494DEA52" w14:textId="6BC1E7EC" w:rsidR="009354F7" w:rsidRDefault="009354F7" w:rsidP="0019269C">
      <w:r>
        <w:rPr>
          <w:noProof/>
        </w:rPr>
        <w:drawing>
          <wp:inline distT="0" distB="0" distL="0" distR="0" wp14:anchorId="239DF8ED" wp14:editId="341A3076">
            <wp:extent cx="5943600" cy="2935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5605"/>
                    </a:xfrm>
                    <a:prstGeom prst="rect">
                      <a:avLst/>
                    </a:prstGeom>
                  </pic:spPr>
                </pic:pic>
              </a:graphicData>
            </a:graphic>
          </wp:inline>
        </w:drawing>
      </w:r>
    </w:p>
    <w:p w14:paraId="08EB2666" w14:textId="2C2F422C" w:rsidR="009354F7" w:rsidRDefault="009354F7" w:rsidP="0019269C">
      <w:r>
        <w:t>Submit to Review</w:t>
      </w:r>
    </w:p>
    <w:p w14:paraId="2C0A648F" w14:textId="77D3FC3A" w:rsidR="009354F7" w:rsidRDefault="009354F7" w:rsidP="0019269C">
      <w:r>
        <w:rPr>
          <w:noProof/>
        </w:rPr>
        <w:drawing>
          <wp:inline distT="0" distB="0" distL="0" distR="0" wp14:anchorId="014FA17C" wp14:editId="4A1FF80A">
            <wp:extent cx="5943600" cy="3116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6580"/>
                    </a:xfrm>
                    <a:prstGeom prst="rect">
                      <a:avLst/>
                    </a:prstGeom>
                  </pic:spPr>
                </pic:pic>
              </a:graphicData>
            </a:graphic>
          </wp:inline>
        </w:drawing>
      </w:r>
    </w:p>
    <w:p w14:paraId="1A802C91" w14:textId="0FBD692E" w:rsidR="009354F7" w:rsidRDefault="009354F7" w:rsidP="0019269C">
      <w:r>
        <w:t>and review</w:t>
      </w:r>
    </w:p>
    <w:p w14:paraId="666F389C" w14:textId="21B2507A" w:rsidR="009354F7" w:rsidRDefault="009354F7" w:rsidP="0019269C">
      <w:r>
        <w:rPr>
          <w:noProof/>
        </w:rPr>
        <w:lastRenderedPageBreak/>
        <w:drawing>
          <wp:inline distT="0" distB="0" distL="0" distR="0" wp14:anchorId="50C62CD7" wp14:editId="307AF349">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7995"/>
                    </a:xfrm>
                    <a:prstGeom prst="rect">
                      <a:avLst/>
                    </a:prstGeom>
                  </pic:spPr>
                </pic:pic>
              </a:graphicData>
            </a:graphic>
          </wp:inline>
        </w:drawing>
      </w:r>
    </w:p>
    <w:p w14:paraId="19E016B3" w14:textId="68114149" w:rsidR="009354F7" w:rsidRDefault="009354F7" w:rsidP="0019269C"/>
    <w:p w14:paraId="376821E6" w14:textId="62F3BAA2" w:rsidR="009354F7" w:rsidRDefault="009354F7" w:rsidP="0019269C">
      <w:r>
        <w:t>And Approval</w:t>
      </w:r>
    </w:p>
    <w:p w14:paraId="3B4BCCB1" w14:textId="579B30E0" w:rsidR="009354F7" w:rsidRDefault="009354F7" w:rsidP="0019269C">
      <w:r>
        <w:rPr>
          <w:noProof/>
        </w:rPr>
        <w:drawing>
          <wp:inline distT="0" distB="0" distL="0" distR="0" wp14:anchorId="4A76D612" wp14:editId="58949815">
            <wp:extent cx="5943600" cy="2940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0685"/>
                    </a:xfrm>
                    <a:prstGeom prst="rect">
                      <a:avLst/>
                    </a:prstGeom>
                  </pic:spPr>
                </pic:pic>
              </a:graphicData>
            </a:graphic>
          </wp:inline>
        </w:drawing>
      </w:r>
    </w:p>
    <w:p w14:paraId="77AED3A5" w14:textId="4D393151" w:rsidR="009354F7" w:rsidRDefault="009354F7" w:rsidP="0019269C">
      <w:r>
        <w:t>And on the submit, you should select one of the alternative finalization scenario</w:t>
      </w:r>
      <w:r w:rsidR="00E64E69">
        <w:t>s</w:t>
      </w:r>
    </w:p>
    <w:p w14:paraId="3757D45D" w14:textId="71329D4A" w:rsidR="009354F7" w:rsidRDefault="009354F7" w:rsidP="0019269C">
      <w:r>
        <w:rPr>
          <w:noProof/>
        </w:rPr>
        <w:lastRenderedPageBreak/>
        <w:drawing>
          <wp:inline distT="0" distB="0" distL="0" distR="0" wp14:anchorId="096285CF" wp14:editId="34425E91">
            <wp:extent cx="5943600" cy="2818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8130"/>
                    </a:xfrm>
                    <a:prstGeom prst="rect">
                      <a:avLst/>
                    </a:prstGeom>
                  </pic:spPr>
                </pic:pic>
              </a:graphicData>
            </a:graphic>
          </wp:inline>
        </w:drawing>
      </w:r>
    </w:p>
    <w:p w14:paraId="3DC91E10" w14:textId="1565680E" w:rsidR="009354F7" w:rsidRDefault="009354F7" w:rsidP="0019269C">
      <w:r>
        <w:t>Because the data for P</w:t>
      </w:r>
      <w:r w:rsidR="00E64E69">
        <w:t>h</w:t>
      </w:r>
      <w:r>
        <w:t>armacy, Importer</w:t>
      </w:r>
      <w:r w:rsidR="00E64E69">
        <w:t>,</w:t>
      </w:r>
      <w:r>
        <w:t xml:space="preserve"> and Wholesaler are very similar, Pharmadex 2 cannot select the scenario implicit</w:t>
      </w:r>
      <w:r w:rsidR="00E64E69">
        <w:t>ly</w:t>
      </w:r>
      <w:r>
        <w:t>.</w:t>
      </w:r>
    </w:p>
    <w:p w14:paraId="2DF6BF1A" w14:textId="36CD35AB" w:rsidR="009354F7" w:rsidRDefault="009354F7" w:rsidP="0019269C">
      <w:r>
        <w:t>For correctly selected scenario the registration number will be shown, for incorrect – no</w:t>
      </w:r>
    </w:p>
    <w:p w14:paraId="0824BDD9" w14:textId="1791FC87" w:rsidR="009354F7" w:rsidRDefault="009354F7" w:rsidP="0019269C">
      <w:r>
        <w:rPr>
          <w:noProof/>
        </w:rPr>
        <w:drawing>
          <wp:inline distT="0" distB="0" distL="0" distR="0" wp14:anchorId="06F462C7" wp14:editId="3851074E">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7835"/>
                    </a:xfrm>
                    <a:prstGeom prst="rect">
                      <a:avLst/>
                    </a:prstGeom>
                  </pic:spPr>
                </pic:pic>
              </a:graphicData>
            </a:graphic>
          </wp:inline>
        </w:drawing>
      </w:r>
    </w:p>
    <w:p w14:paraId="56917B91" w14:textId="0D1132E6" w:rsidR="009354F7" w:rsidRDefault="009354F7" w:rsidP="0019269C">
      <w:r>
        <w:t>Let’s consider incorrect finalization scenario</w:t>
      </w:r>
    </w:p>
    <w:p w14:paraId="5BD0C7DC" w14:textId="5C88FD3A" w:rsidR="009354F7" w:rsidRDefault="009354F7" w:rsidP="0019269C">
      <w:r>
        <w:rPr>
          <w:noProof/>
        </w:rPr>
        <w:lastRenderedPageBreak/>
        <w:drawing>
          <wp:inline distT="0" distB="0" distL="0" distR="0" wp14:anchorId="65E81EC6" wp14:editId="1CE37194">
            <wp:extent cx="5943600"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7000"/>
                    </a:xfrm>
                    <a:prstGeom prst="rect">
                      <a:avLst/>
                    </a:prstGeom>
                  </pic:spPr>
                </pic:pic>
              </a:graphicData>
            </a:graphic>
          </wp:inline>
        </w:drawing>
      </w:r>
    </w:p>
    <w:p w14:paraId="0E677855" w14:textId="01D4CFEA" w:rsidR="009354F7" w:rsidRDefault="009354F7" w:rsidP="0019269C">
      <w:r>
        <w:t>In this case</w:t>
      </w:r>
      <w:r w:rsidR="00E64E69">
        <w:t>,</w:t>
      </w:r>
      <w:r>
        <w:t xml:space="preserve"> yo</w:t>
      </w:r>
      <w:r w:rsidR="00E64E69">
        <w:t>u</w:t>
      </w:r>
      <w:r>
        <w:t xml:space="preserve"> should execute Reassign</w:t>
      </w:r>
    </w:p>
    <w:p w14:paraId="264069E2" w14:textId="102AD1C8" w:rsidR="00590542" w:rsidRDefault="00590542" w:rsidP="0019269C"/>
    <w:p w14:paraId="17FA0646" w14:textId="1785D07B" w:rsidR="00590542" w:rsidRDefault="00590542" w:rsidP="002A6729">
      <w:pPr>
        <w:keepNext/>
      </w:pPr>
      <w:r>
        <w:t xml:space="preserve">Submit after </w:t>
      </w:r>
      <w:r w:rsidR="00E64E69">
        <w:t xml:space="preserve">an </w:t>
      </w:r>
      <w:r>
        <w:t xml:space="preserve">amendment is suspended to implement because future clarification will be needed, </w:t>
      </w:r>
      <w:proofErr w:type="gramStart"/>
      <w:r>
        <w:t>i.e.</w:t>
      </w:r>
      <w:proofErr w:type="gramEnd"/>
      <w:r>
        <w:t xml:space="preserve"> data blocks improvement and follow</w:t>
      </w:r>
      <w:r w:rsidR="00E64E69">
        <w:t>-</w:t>
      </w:r>
      <w:r>
        <w:t>up workflows – inspection, etc.</w:t>
      </w:r>
    </w:p>
    <w:p w14:paraId="74AC9B22" w14:textId="3BCAB24D" w:rsidR="002A6729" w:rsidRDefault="002A6729" w:rsidP="0019269C">
      <w:r>
        <w:rPr>
          <w:noProof/>
        </w:rPr>
        <w:drawing>
          <wp:inline distT="0" distB="0" distL="0" distR="0" wp14:anchorId="6A2701BF" wp14:editId="49E54882">
            <wp:extent cx="5943600" cy="3241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1675"/>
                    </a:xfrm>
                    <a:prstGeom prst="rect">
                      <a:avLst/>
                    </a:prstGeom>
                  </pic:spPr>
                </pic:pic>
              </a:graphicData>
            </a:graphic>
          </wp:inline>
        </w:drawing>
      </w:r>
    </w:p>
    <w:p w14:paraId="0C804683" w14:textId="68E446C8" w:rsidR="00590542" w:rsidRDefault="00590542" w:rsidP="0019269C"/>
    <w:p w14:paraId="187C51E2" w14:textId="459039B0" w:rsidR="00DF31E5" w:rsidRDefault="00DF31E5" w:rsidP="00DF31E5">
      <w:pPr>
        <w:pStyle w:val="Heading1"/>
      </w:pPr>
      <w:bookmarkStart w:id="6" w:name="_Toc84797122"/>
      <w:r>
        <w:lastRenderedPageBreak/>
        <w:t>Variations of finalization</w:t>
      </w:r>
      <w:bookmarkEnd w:id="6"/>
    </w:p>
    <w:p w14:paraId="0C79BBB1" w14:textId="014E4CB4" w:rsidR="00DF31E5" w:rsidRDefault="00DF31E5" w:rsidP="002A6729">
      <w:pPr>
        <w:pStyle w:val="Heading2"/>
      </w:pPr>
      <w:bookmarkStart w:id="7" w:name="_Toc84797123"/>
      <w:r>
        <w:t>Motivation</w:t>
      </w:r>
      <w:bookmarkEnd w:id="7"/>
    </w:p>
    <w:p w14:paraId="7BDECA0F" w14:textId="6679659C" w:rsidR="002A6729" w:rsidRDefault="002A6729" w:rsidP="002A6729">
      <w:pPr>
        <w:pStyle w:val="ListParagraph"/>
        <w:numPr>
          <w:ilvl w:val="0"/>
          <w:numId w:val="40"/>
        </w:numPr>
      </w:pPr>
      <w:r>
        <w:t>The finalization step of the workflow may depend on the result - approve/rejected</w:t>
      </w:r>
      <w:r>
        <w:t xml:space="preserve"> as well as on the data</w:t>
      </w:r>
    </w:p>
    <w:p w14:paraId="2CFA9DC2" w14:textId="054C371C" w:rsidR="002A6729" w:rsidRDefault="002A6729" w:rsidP="002A6729">
      <w:pPr>
        <w:pStyle w:val="ListParagraph"/>
        <w:numPr>
          <w:ilvl w:val="0"/>
          <w:numId w:val="40"/>
        </w:numPr>
      </w:pPr>
      <w:r>
        <w:t xml:space="preserve">Currently, </w:t>
      </w:r>
      <w:r>
        <w:t>available only approve and return to the applicant</w:t>
      </w:r>
    </w:p>
    <w:p w14:paraId="2F84B950" w14:textId="1CA5318B" w:rsidR="002A6729" w:rsidRPr="002A6729" w:rsidRDefault="002A6729" w:rsidP="002A6729">
      <w:pPr>
        <w:ind w:firstLine="360"/>
      </w:pPr>
      <w:r>
        <w:t>Therefore, we will need more than one variation of the finalization step</w:t>
      </w:r>
    </w:p>
    <w:p w14:paraId="415BB438" w14:textId="41CB0F83" w:rsidR="00DF31E5" w:rsidRDefault="00DF31E5" w:rsidP="002A6729">
      <w:pPr>
        <w:pStyle w:val="Heading2"/>
      </w:pPr>
      <w:bookmarkStart w:id="8" w:name="_Toc84797124"/>
      <w:r>
        <w:t>Where to find</w:t>
      </w:r>
      <w:bookmarkEnd w:id="8"/>
    </w:p>
    <w:p w14:paraId="261EEBE2" w14:textId="13180640" w:rsidR="008D05D4" w:rsidRDefault="008D05D4" w:rsidP="008D05D4">
      <w:r>
        <w:tab/>
        <w:t xml:space="preserve">Log in as a </w:t>
      </w:r>
      <w:proofErr w:type="gramStart"/>
      <w:r>
        <w:t>Supervisor</w:t>
      </w:r>
      <w:proofErr w:type="gramEnd"/>
      <w:r>
        <w:t xml:space="preserve"> and open Administrate-Processes-Workflow. The amendment “Address Change” is a good example</w:t>
      </w:r>
    </w:p>
    <w:p w14:paraId="413D95C7" w14:textId="37896E14" w:rsidR="008D05D4" w:rsidRPr="008D05D4" w:rsidRDefault="008D05D4" w:rsidP="008D05D4">
      <w:r>
        <w:rPr>
          <w:noProof/>
        </w:rPr>
        <w:drawing>
          <wp:inline distT="0" distB="0" distL="0" distR="0" wp14:anchorId="36C2AF64" wp14:editId="7DFF7DE1">
            <wp:extent cx="5943600" cy="2943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3860"/>
                    </a:xfrm>
                    <a:prstGeom prst="rect">
                      <a:avLst/>
                    </a:prstGeom>
                  </pic:spPr>
                </pic:pic>
              </a:graphicData>
            </a:graphic>
          </wp:inline>
        </w:drawing>
      </w:r>
    </w:p>
    <w:p w14:paraId="6F14671F" w14:textId="2E50C4FE" w:rsidR="00DF31E5" w:rsidRDefault="00DF31E5" w:rsidP="002A6729">
      <w:pPr>
        <w:pStyle w:val="Heading2"/>
      </w:pPr>
      <w:bookmarkStart w:id="9" w:name="_Toc84797125"/>
      <w:r>
        <w:t>Example</w:t>
      </w:r>
      <w:bookmarkEnd w:id="9"/>
    </w:p>
    <w:p w14:paraId="2C8CE109" w14:textId="093874EA" w:rsidR="008D05D4" w:rsidRDefault="008D05D4" w:rsidP="00C37A25">
      <w:pPr>
        <w:keepNext/>
      </w:pPr>
      <w:r>
        <w:tab/>
      </w:r>
      <w:r w:rsidR="00C37A25" w:rsidRPr="00C37A25">
        <w:t xml:space="preserve">Open Address Changes and go to the first finalization scenario. The new Finalization field is Yes. IT means that This activity can start the Approve process for Pharmacy Address change. The checklist and Data Configuration URLs point to the data configured solely for Pharmacy. Thus, this scenario may be used only to implement amendments to the Pharmacy address. It is despite that the whole workflow </w:t>
      </w:r>
      <w:r w:rsidR="00C37A25" w:rsidRPr="00C37A25">
        <w:lastRenderedPageBreak/>
        <w:t>is suited for Pharmacy, Wholesaler, and Importer.</w:t>
      </w:r>
      <w:r>
        <w:rPr>
          <w:noProof/>
        </w:rPr>
        <w:drawing>
          <wp:inline distT="0" distB="0" distL="0" distR="0" wp14:anchorId="6044969B" wp14:editId="327B7E2E">
            <wp:extent cx="5943600" cy="305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6890"/>
                    </a:xfrm>
                    <a:prstGeom prst="rect">
                      <a:avLst/>
                    </a:prstGeom>
                  </pic:spPr>
                </pic:pic>
              </a:graphicData>
            </a:graphic>
          </wp:inline>
        </w:drawing>
      </w:r>
    </w:p>
    <w:p w14:paraId="55E9EC14" w14:textId="039BC1AC" w:rsidR="00C37A25" w:rsidRDefault="00C37A25" w:rsidP="00C37A25">
      <w:pPr>
        <w:keepNext/>
      </w:pPr>
      <w:r>
        <w:t>The next finalization scenarios are for Wholesaler and Importer.</w:t>
      </w:r>
    </w:p>
    <w:p w14:paraId="40C653D3" w14:textId="00CF309D" w:rsidR="00C37A25" w:rsidRDefault="00C37A25" w:rsidP="00C37A25">
      <w:pPr>
        <w:keepNext/>
      </w:pPr>
      <w:r>
        <w:rPr>
          <w:noProof/>
        </w:rPr>
        <w:drawing>
          <wp:inline distT="0" distB="0" distL="0" distR="0" wp14:anchorId="7372EF02" wp14:editId="1F043B32">
            <wp:extent cx="5943600" cy="30200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060"/>
                    </a:xfrm>
                    <a:prstGeom prst="rect">
                      <a:avLst/>
                    </a:prstGeom>
                  </pic:spPr>
                </pic:pic>
              </a:graphicData>
            </a:graphic>
          </wp:inline>
        </w:drawing>
      </w:r>
    </w:p>
    <w:p w14:paraId="78F5C0CB" w14:textId="0961A5CD" w:rsidR="009354F7" w:rsidRDefault="00C37A25" w:rsidP="002874D7">
      <w:pPr>
        <w:keepNext/>
      </w:pPr>
      <w:r>
        <w:tab/>
      </w:r>
      <w:r w:rsidR="002874D7" w:rsidRPr="002874D7">
        <w:t xml:space="preserve">For current, the alternative scenarios should be selected manually by the executor. It is because the system in most cases cannot determine the scenario </w:t>
      </w:r>
      <w:r w:rsidR="00E64E69">
        <w:t>s</w:t>
      </w:r>
      <w:r w:rsidR="002874D7" w:rsidRPr="002874D7">
        <w:t>implicity.</w:t>
      </w:r>
    </w:p>
    <w:p w14:paraId="0E41E83B" w14:textId="44CD668E" w:rsidR="002874D7" w:rsidRDefault="002874D7" w:rsidP="002874D7">
      <w:pPr>
        <w:keepNext/>
      </w:pPr>
      <w:r>
        <w:tab/>
      </w:r>
      <w:r w:rsidR="00E64E69">
        <w:t>An</w:t>
      </w:r>
      <w:r>
        <w:t xml:space="preserve"> example </w:t>
      </w:r>
      <w:r w:rsidR="00E64E69">
        <w:t xml:space="preserve">of </w:t>
      </w:r>
      <w:r>
        <w:t>how to execute it is in the previous chapter.</w:t>
      </w:r>
    </w:p>
    <w:p w14:paraId="40EC9CB8" w14:textId="77777777" w:rsidR="009354F7" w:rsidRPr="0019269C" w:rsidRDefault="009354F7" w:rsidP="0019269C"/>
    <w:p w14:paraId="259B079B" w14:textId="77777777" w:rsidR="00084D80" w:rsidRPr="006A2611" w:rsidRDefault="00084D80" w:rsidP="006A2611"/>
    <w:sectPr w:rsidR="00084D80" w:rsidRPr="006A2611">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BA3BB" w14:textId="77777777" w:rsidR="00AC0681" w:rsidRDefault="00AC0681" w:rsidP="00EB0FAC">
      <w:pPr>
        <w:spacing w:after="0" w:line="240" w:lineRule="auto"/>
      </w:pPr>
      <w:r>
        <w:separator/>
      </w:r>
    </w:p>
  </w:endnote>
  <w:endnote w:type="continuationSeparator" w:id="0">
    <w:p w14:paraId="541F289B" w14:textId="77777777" w:rsidR="00AC0681" w:rsidRDefault="00AC0681" w:rsidP="00EB0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02930"/>
      <w:docPartObj>
        <w:docPartGallery w:val="Page Numbers (Bottom of Page)"/>
        <w:docPartUnique/>
      </w:docPartObj>
    </w:sdtPr>
    <w:sdtEndPr>
      <w:rPr>
        <w:noProof/>
      </w:rPr>
    </w:sdtEndPr>
    <w:sdtContent>
      <w:p w14:paraId="77C3ADE1" w14:textId="7AFA52F4" w:rsidR="00FF512C" w:rsidRDefault="00FF51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133F9B" w14:textId="77777777" w:rsidR="00102725" w:rsidRDefault="00102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3BE86" w14:textId="77777777" w:rsidR="00AC0681" w:rsidRDefault="00AC0681" w:rsidP="00EB0FAC">
      <w:pPr>
        <w:spacing w:after="0" w:line="240" w:lineRule="auto"/>
      </w:pPr>
      <w:r>
        <w:separator/>
      </w:r>
    </w:p>
  </w:footnote>
  <w:footnote w:type="continuationSeparator" w:id="0">
    <w:p w14:paraId="66587DE8" w14:textId="77777777" w:rsidR="00AC0681" w:rsidRDefault="00AC0681" w:rsidP="00EB0FAC">
      <w:pPr>
        <w:spacing w:after="0" w:line="240" w:lineRule="auto"/>
      </w:pPr>
      <w:r>
        <w:continuationSeparator/>
      </w:r>
    </w:p>
  </w:footnote>
  <w:footnote w:id="1">
    <w:p w14:paraId="7B2613B8" w14:textId="50599A8D" w:rsidR="00DC3EB2" w:rsidRDefault="00DC3EB2">
      <w:pPr>
        <w:pStyle w:val="FootnoteText"/>
      </w:pPr>
      <w:r>
        <w:rPr>
          <w:rStyle w:val="FootnoteReference"/>
        </w:rPr>
        <w:footnoteRef/>
      </w:r>
      <w:r>
        <w:t xml:space="preserve"> To avoid a mess in the change management, the data </w:t>
      </w:r>
      <w:proofErr w:type="spellStart"/>
      <w:r>
        <w:t>imput</w:t>
      </w:r>
      <w:proofErr w:type="spellEnd"/>
      <w:r>
        <w:t xml:space="preserve"> screen should be re-considered. For example, changes of address </w:t>
      </w:r>
      <w:proofErr w:type="spellStart"/>
      <w:r>
        <w:t>weill</w:t>
      </w:r>
      <w:proofErr w:type="spellEnd"/>
      <w:r>
        <w:t xml:space="preserve"> require changes in some specific documents, photos, etc. The amendment will work only for a one high cohesion data block, not a group of them. It is a common best practice for change management in accordance with ISO 9001 standards family</w:t>
      </w:r>
      <w:r w:rsidR="0019269C">
        <w:t xml:space="preserve">. Thus, for this particular case the Premise data group or tab should be introduced. For capital change the tab Capital with the all documents, </w:t>
      </w:r>
      <w:proofErr w:type="spellStart"/>
      <w:r w:rsidR="0019269C">
        <w:t>etc</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6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6A6F31"/>
    <w:multiLevelType w:val="hybridMultilevel"/>
    <w:tmpl w:val="05C0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B6379"/>
    <w:multiLevelType w:val="hybridMultilevel"/>
    <w:tmpl w:val="E226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52989"/>
    <w:multiLevelType w:val="hybridMultilevel"/>
    <w:tmpl w:val="6D9E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35FAF"/>
    <w:multiLevelType w:val="hybridMultilevel"/>
    <w:tmpl w:val="12EC5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E4F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3E57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CE32CC"/>
    <w:multiLevelType w:val="hybridMultilevel"/>
    <w:tmpl w:val="F586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3595D"/>
    <w:multiLevelType w:val="hybridMultilevel"/>
    <w:tmpl w:val="FA28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C63D2"/>
    <w:multiLevelType w:val="hybridMultilevel"/>
    <w:tmpl w:val="565EA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73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9219A7"/>
    <w:multiLevelType w:val="hybridMultilevel"/>
    <w:tmpl w:val="87C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28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385301"/>
    <w:multiLevelType w:val="hybridMultilevel"/>
    <w:tmpl w:val="2724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822FF"/>
    <w:multiLevelType w:val="hybridMultilevel"/>
    <w:tmpl w:val="9908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B606F"/>
    <w:multiLevelType w:val="hybridMultilevel"/>
    <w:tmpl w:val="BAF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06D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FF2E70"/>
    <w:multiLevelType w:val="hybridMultilevel"/>
    <w:tmpl w:val="8A08F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D1E23"/>
    <w:multiLevelType w:val="hybridMultilevel"/>
    <w:tmpl w:val="C3542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16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6607B6"/>
    <w:multiLevelType w:val="hybridMultilevel"/>
    <w:tmpl w:val="F7D69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24CAE"/>
    <w:multiLevelType w:val="hybridMultilevel"/>
    <w:tmpl w:val="E2822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2024D"/>
    <w:multiLevelType w:val="hybridMultilevel"/>
    <w:tmpl w:val="F60A6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9802D4"/>
    <w:multiLevelType w:val="hybridMultilevel"/>
    <w:tmpl w:val="7904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74FE2"/>
    <w:multiLevelType w:val="hybridMultilevel"/>
    <w:tmpl w:val="BB68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344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3B4C94"/>
    <w:multiLevelType w:val="hybridMultilevel"/>
    <w:tmpl w:val="1E6C5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EE0434"/>
    <w:multiLevelType w:val="hybridMultilevel"/>
    <w:tmpl w:val="D242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B50D9"/>
    <w:multiLevelType w:val="hybridMultilevel"/>
    <w:tmpl w:val="93BA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EB6B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F33D23"/>
    <w:multiLevelType w:val="hybridMultilevel"/>
    <w:tmpl w:val="4912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A960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15C20A4"/>
    <w:multiLevelType w:val="hybridMultilevel"/>
    <w:tmpl w:val="D280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607B07"/>
    <w:multiLevelType w:val="hybridMultilevel"/>
    <w:tmpl w:val="3692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C78FC"/>
    <w:multiLevelType w:val="hybridMultilevel"/>
    <w:tmpl w:val="5AB2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C87500"/>
    <w:multiLevelType w:val="hybridMultilevel"/>
    <w:tmpl w:val="C3B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E768E6"/>
    <w:multiLevelType w:val="hybridMultilevel"/>
    <w:tmpl w:val="3B22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FA44AF"/>
    <w:multiLevelType w:val="hybridMultilevel"/>
    <w:tmpl w:val="4E64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A38B5"/>
    <w:multiLevelType w:val="hybridMultilevel"/>
    <w:tmpl w:val="8D6E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29"/>
  </w:num>
  <w:num w:numId="4">
    <w:abstractNumId w:val="17"/>
  </w:num>
  <w:num w:numId="5">
    <w:abstractNumId w:val="21"/>
  </w:num>
  <w:num w:numId="6">
    <w:abstractNumId w:val="5"/>
  </w:num>
  <w:num w:numId="7">
    <w:abstractNumId w:val="38"/>
  </w:num>
  <w:num w:numId="8">
    <w:abstractNumId w:val="2"/>
  </w:num>
  <w:num w:numId="9">
    <w:abstractNumId w:val="19"/>
  </w:num>
  <w:num w:numId="10">
    <w:abstractNumId w:val="8"/>
  </w:num>
  <w:num w:numId="11">
    <w:abstractNumId w:val="18"/>
  </w:num>
  <w:num w:numId="12">
    <w:abstractNumId w:val="28"/>
  </w:num>
  <w:num w:numId="13">
    <w:abstractNumId w:val="30"/>
  </w:num>
  <w:num w:numId="14">
    <w:abstractNumId w:val="4"/>
  </w:num>
  <w:num w:numId="15">
    <w:abstractNumId w:val="32"/>
  </w:num>
  <w:num w:numId="16">
    <w:abstractNumId w:val="0"/>
  </w:num>
  <w:num w:numId="17">
    <w:abstractNumId w:val="1"/>
  </w:num>
  <w:num w:numId="18">
    <w:abstractNumId w:val="13"/>
  </w:num>
  <w:num w:numId="19">
    <w:abstractNumId w:val="23"/>
  </w:num>
  <w:num w:numId="20">
    <w:abstractNumId w:val="14"/>
  </w:num>
  <w:num w:numId="21">
    <w:abstractNumId w:val="33"/>
  </w:num>
  <w:num w:numId="22">
    <w:abstractNumId w:val="15"/>
  </w:num>
  <w:num w:numId="23">
    <w:abstractNumId w:val="22"/>
  </w:num>
  <w:num w:numId="24">
    <w:abstractNumId w:val="7"/>
  </w:num>
  <w:num w:numId="25">
    <w:abstractNumId w:val="39"/>
  </w:num>
  <w:num w:numId="26">
    <w:abstractNumId w:val="12"/>
  </w:num>
  <w:num w:numId="27">
    <w:abstractNumId w:val="6"/>
  </w:num>
  <w:num w:numId="28">
    <w:abstractNumId w:val="36"/>
  </w:num>
  <w:num w:numId="29">
    <w:abstractNumId w:val="37"/>
  </w:num>
  <w:num w:numId="30">
    <w:abstractNumId w:val="10"/>
  </w:num>
  <w:num w:numId="31">
    <w:abstractNumId w:val="31"/>
  </w:num>
  <w:num w:numId="32">
    <w:abstractNumId w:val="25"/>
  </w:num>
  <w:num w:numId="33">
    <w:abstractNumId w:val="34"/>
  </w:num>
  <w:num w:numId="34">
    <w:abstractNumId w:val="27"/>
  </w:num>
  <w:num w:numId="35">
    <w:abstractNumId w:val="3"/>
  </w:num>
  <w:num w:numId="36">
    <w:abstractNumId w:val="20"/>
  </w:num>
  <w:num w:numId="37">
    <w:abstractNumId w:val="9"/>
  </w:num>
  <w:num w:numId="38">
    <w:abstractNumId w:val="24"/>
  </w:num>
  <w:num w:numId="39">
    <w:abstractNumId w:val="16"/>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zMTcyNTY1M7U0MjdQ0lEKTi0uzszPAykwNqgFAEUmRfotAAAA"/>
  </w:docVars>
  <w:rsids>
    <w:rsidRoot w:val="002679D2"/>
    <w:rsid w:val="00002211"/>
    <w:rsid w:val="00003BE7"/>
    <w:rsid w:val="00026AB4"/>
    <w:rsid w:val="00033576"/>
    <w:rsid w:val="0003398B"/>
    <w:rsid w:val="0003427A"/>
    <w:rsid w:val="00043B76"/>
    <w:rsid w:val="0004614C"/>
    <w:rsid w:val="00065B6F"/>
    <w:rsid w:val="00084D80"/>
    <w:rsid w:val="00086C04"/>
    <w:rsid w:val="00086FC7"/>
    <w:rsid w:val="000921E9"/>
    <w:rsid w:val="000B1FB9"/>
    <w:rsid w:val="000B2461"/>
    <w:rsid w:val="000B5554"/>
    <w:rsid w:val="000B73B9"/>
    <w:rsid w:val="000D4E19"/>
    <w:rsid w:val="000E17C2"/>
    <w:rsid w:val="000F1CEB"/>
    <w:rsid w:val="000F3892"/>
    <w:rsid w:val="000F671E"/>
    <w:rsid w:val="00102725"/>
    <w:rsid w:val="001029DC"/>
    <w:rsid w:val="00115568"/>
    <w:rsid w:val="0014100C"/>
    <w:rsid w:val="00146785"/>
    <w:rsid w:val="00155F64"/>
    <w:rsid w:val="00167C0A"/>
    <w:rsid w:val="00175191"/>
    <w:rsid w:val="0019269C"/>
    <w:rsid w:val="001C740A"/>
    <w:rsid w:val="001D04A4"/>
    <w:rsid w:val="001D750D"/>
    <w:rsid w:val="001F0567"/>
    <w:rsid w:val="00207B97"/>
    <w:rsid w:val="002177F0"/>
    <w:rsid w:val="002416EC"/>
    <w:rsid w:val="00257F9E"/>
    <w:rsid w:val="00260C56"/>
    <w:rsid w:val="002611E7"/>
    <w:rsid w:val="002679D2"/>
    <w:rsid w:val="00275AB0"/>
    <w:rsid w:val="00281DCF"/>
    <w:rsid w:val="00282E01"/>
    <w:rsid w:val="002874D7"/>
    <w:rsid w:val="00293D71"/>
    <w:rsid w:val="002A61C2"/>
    <w:rsid w:val="002A6729"/>
    <w:rsid w:val="002A7BC2"/>
    <w:rsid w:val="002B1A3E"/>
    <w:rsid w:val="002B598B"/>
    <w:rsid w:val="002F4B86"/>
    <w:rsid w:val="00322719"/>
    <w:rsid w:val="0033524B"/>
    <w:rsid w:val="00350B72"/>
    <w:rsid w:val="00356C45"/>
    <w:rsid w:val="0036336C"/>
    <w:rsid w:val="003717D2"/>
    <w:rsid w:val="00377372"/>
    <w:rsid w:val="00384C05"/>
    <w:rsid w:val="00385FD3"/>
    <w:rsid w:val="00393CF7"/>
    <w:rsid w:val="003A366F"/>
    <w:rsid w:val="003B622C"/>
    <w:rsid w:val="003D717C"/>
    <w:rsid w:val="003F1B00"/>
    <w:rsid w:val="003F37E0"/>
    <w:rsid w:val="003F6591"/>
    <w:rsid w:val="00410E84"/>
    <w:rsid w:val="00432BE5"/>
    <w:rsid w:val="00434BB3"/>
    <w:rsid w:val="00435CC1"/>
    <w:rsid w:val="004414DB"/>
    <w:rsid w:val="00441BB3"/>
    <w:rsid w:val="00444862"/>
    <w:rsid w:val="00446972"/>
    <w:rsid w:val="00450F53"/>
    <w:rsid w:val="00451A22"/>
    <w:rsid w:val="00453A06"/>
    <w:rsid w:val="00464F46"/>
    <w:rsid w:val="0048291B"/>
    <w:rsid w:val="00496414"/>
    <w:rsid w:val="004A01EE"/>
    <w:rsid w:val="004A4962"/>
    <w:rsid w:val="004A5671"/>
    <w:rsid w:val="004B3534"/>
    <w:rsid w:val="004D43FB"/>
    <w:rsid w:val="004E05B5"/>
    <w:rsid w:val="00506C4D"/>
    <w:rsid w:val="005077D0"/>
    <w:rsid w:val="005138AC"/>
    <w:rsid w:val="00524D02"/>
    <w:rsid w:val="0052687F"/>
    <w:rsid w:val="00532591"/>
    <w:rsid w:val="0053305E"/>
    <w:rsid w:val="00534B99"/>
    <w:rsid w:val="00551DD7"/>
    <w:rsid w:val="0055277F"/>
    <w:rsid w:val="00562AAF"/>
    <w:rsid w:val="0058446B"/>
    <w:rsid w:val="0058477D"/>
    <w:rsid w:val="00590542"/>
    <w:rsid w:val="005A14BB"/>
    <w:rsid w:val="005A499B"/>
    <w:rsid w:val="005A75D6"/>
    <w:rsid w:val="005B2A4E"/>
    <w:rsid w:val="005B3F3D"/>
    <w:rsid w:val="005C1E67"/>
    <w:rsid w:val="005D107A"/>
    <w:rsid w:val="005F5CCD"/>
    <w:rsid w:val="006023B1"/>
    <w:rsid w:val="006056D7"/>
    <w:rsid w:val="006123F4"/>
    <w:rsid w:val="00612AF2"/>
    <w:rsid w:val="0061303D"/>
    <w:rsid w:val="0061729A"/>
    <w:rsid w:val="00634D15"/>
    <w:rsid w:val="00641230"/>
    <w:rsid w:val="00664769"/>
    <w:rsid w:val="006732C7"/>
    <w:rsid w:val="00691EAD"/>
    <w:rsid w:val="006A2611"/>
    <w:rsid w:val="006C6AEF"/>
    <w:rsid w:val="006C75BB"/>
    <w:rsid w:val="006E3B8F"/>
    <w:rsid w:val="00700696"/>
    <w:rsid w:val="00705616"/>
    <w:rsid w:val="007067A2"/>
    <w:rsid w:val="007137E3"/>
    <w:rsid w:val="00715BB7"/>
    <w:rsid w:val="007258C1"/>
    <w:rsid w:val="007344EC"/>
    <w:rsid w:val="00734F34"/>
    <w:rsid w:val="00744840"/>
    <w:rsid w:val="00761F1B"/>
    <w:rsid w:val="00762809"/>
    <w:rsid w:val="007734AD"/>
    <w:rsid w:val="00773D51"/>
    <w:rsid w:val="00783457"/>
    <w:rsid w:val="00792272"/>
    <w:rsid w:val="007E210B"/>
    <w:rsid w:val="007E4F06"/>
    <w:rsid w:val="007E7A8B"/>
    <w:rsid w:val="00801DC6"/>
    <w:rsid w:val="00805F05"/>
    <w:rsid w:val="00824CCD"/>
    <w:rsid w:val="00852350"/>
    <w:rsid w:val="00853DEC"/>
    <w:rsid w:val="00886CEC"/>
    <w:rsid w:val="008902F9"/>
    <w:rsid w:val="00897AF2"/>
    <w:rsid w:val="008A7097"/>
    <w:rsid w:val="008B62F1"/>
    <w:rsid w:val="008C55F5"/>
    <w:rsid w:val="008C58F9"/>
    <w:rsid w:val="008D05D4"/>
    <w:rsid w:val="008D61E9"/>
    <w:rsid w:val="008E30DA"/>
    <w:rsid w:val="00904D7B"/>
    <w:rsid w:val="00905944"/>
    <w:rsid w:val="0090677D"/>
    <w:rsid w:val="00907F24"/>
    <w:rsid w:val="009148F8"/>
    <w:rsid w:val="00920DF8"/>
    <w:rsid w:val="0093219E"/>
    <w:rsid w:val="009354F7"/>
    <w:rsid w:val="0095017A"/>
    <w:rsid w:val="00956FF8"/>
    <w:rsid w:val="00966D3A"/>
    <w:rsid w:val="00980C9E"/>
    <w:rsid w:val="00982613"/>
    <w:rsid w:val="009A3E1B"/>
    <w:rsid w:val="009A7435"/>
    <w:rsid w:val="009B2308"/>
    <w:rsid w:val="009B249F"/>
    <w:rsid w:val="009B34ED"/>
    <w:rsid w:val="009C388A"/>
    <w:rsid w:val="009D0C22"/>
    <w:rsid w:val="009D4911"/>
    <w:rsid w:val="009E38AB"/>
    <w:rsid w:val="009F2CD7"/>
    <w:rsid w:val="00A1502E"/>
    <w:rsid w:val="00A5719C"/>
    <w:rsid w:val="00A63C69"/>
    <w:rsid w:val="00A86A1B"/>
    <w:rsid w:val="00A96C16"/>
    <w:rsid w:val="00AA50AA"/>
    <w:rsid w:val="00AA6E7D"/>
    <w:rsid w:val="00AB4ECD"/>
    <w:rsid w:val="00AB588D"/>
    <w:rsid w:val="00AC0681"/>
    <w:rsid w:val="00AC5C20"/>
    <w:rsid w:val="00AD3D2E"/>
    <w:rsid w:val="00AE434B"/>
    <w:rsid w:val="00AF0A0E"/>
    <w:rsid w:val="00B03737"/>
    <w:rsid w:val="00B10844"/>
    <w:rsid w:val="00B15C7F"/>
    <w:rsid w:val="00B25E22"/>
    <w:rsid w:val="00B34B86"/>
    <w:rsid w:val="00B35934"/>
    <w:rsid w:val="00B464DD"/>
    <w:rsid w:val="00B64AD2"/>
    <w:rsid w:val="00B85B9A"/>
    <w:rsid w:val="00B905F1"/>
    <w:rsid w:val="00B94D53"/>
    <w:rsid w:val="00BA7D9A"/>
    <w:rsid w:val="00BE3255"/>
    <w:rsid w:val="00BF0066"/>
    <w:rsid w:val="00C14992"/>
    <w:rsid w:val="00C15BDB"/>
    <w:rsid w:val="00C36E96"/>
    <w:rsid w:val="00C37A25"/>
    <w:rsid w:val="00C43C22"/>
    <w:rsid w:val="00C6021A"/>
    <w:rsid w:val="00C767DC"/>
    <w:rsid w:val="00C85FDD"/>
    <w:rsid w:val="00C914A4"/>
    <w:rsid w:val="00C92181"/>
    <w:rsid w:val="00C97038"/>
    <w:rsid w:val="00CA3674"/>
    <w:rsid w:val="00CB67A5"/>
    <w:rsid w:val="00CD7EC1"/>
    <w:rsid w:val="00CE1EC6"/>
    <w:rsid w:val="00CE7154"/>
    <w:rsid w:val="00D03828"/>
    <w:rsid w:val="00D06D1D"/>
    <w:rsid w:val="00D2183D"/>
    <w:rsid w:val="00D2340C"/>
    <w:rsid w:val="00D342C9"/>
    <w:rsid w:val="00D73F83"/>
    <w:rsid w:val="00D75022"/>
    <w:rsid w:val="00D75681"/>
    <w:rsid w:val="00D90BFA"/>
    <w:rsid w:val="00DB310A"/>
    <w:rsid w:val="00DB42F2"/>
    <w:rsid w:val="00DC3EB2"/>
    <w:rsid w:val="00DC5564"/>
    <w:rsid w:val="00DE335B"/>
    <w:rsid w:val="00DF31E5"/>
    <w:rsid w:val="00DF5225"/>
    <w:rsid w:val="00E02B5A"/>
    <w:rsid w:val="00E1056D"/>
    <w:rsid w:val="00E1746D"/>
    <w:rsid w:val="00E17769"/>
    <w:rsid w:val="00E25F4C"/>
    <w:rsid w:val="00E4188D"/>
    <w:rsid w:val="00E448C4"/>
    <w:rsid w:val="00E64AD9"/>
    <w:rsid w:val="00E64E69"/>
    <w:rsid w:val="00E6703C"/>
    <w:rsid w:val="00E74672"/>
    <w:rsid w:val="00E76CF9"/>
    <w:rsid w:val="00E76E78"/>
    <w:rsid w:val="00E90B1D"/>
    <w:rsid w:val="00E9290C"/>
    <w:rsid w:val="00EA1038"/>
    <w:rsid w:val="00EB0FAC"/>
    <w:rsid w:val="00EB2C14"/>
    <w:rsid w:val="00EC1150"/>
    <w:rsid w:val="00EC4D84"/>
    <w:rsid w:val="00ED49CC"/>
    <w:rsid w:val="00ED64B9"/>
    <w:rsid w:val="00EE028D"/>
    <w:rsid w:val="00EF650A"/>
    <w:rsid w:val="00F11310"/>
    <w:rsid w:val="00F15427"/>
    <w:rsid w:val="00F26358"/>
    <w:rsid w:val="00F263AE"/>
    <w:rsid w:val="00F40DC9"/>
    <w:rsid w:val="00F42B86"/>
    <w:rsid w:val="00F56636"/>
    <w:rsid w:val="00F7302D"/>
    <w:rsid w:val="00F773C7"/>
    <w:rsid w:val="00F83861"/>
    <w:rsid w:val="00F95B23"/>
    <w:rsid w:val="00FA7F85"/>
    <w:rsid w:val="00FB4729"/>
    <w:rsid w:val="00FC745A"/>
    <w:rsid w:val="00FF0CA7"/>
    <w:rsid w:val="00FF1F66"/>
    <w:rsid w:val="00FF22DF"/>
    <w:rsid w:val="00FF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7801"/>
  <w15:chartTrackingRefBased/>
  <w15:docId w15:val="{5A62E7DB-3184-40AD-9350-87519E92D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2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0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E8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0E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0E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23F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B0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0FAC"/>
    <w:rPr>
      <w:sz w:val="20"/>
      <w:szCs w:val="20"/>
    </w:rPr>
  </w:style>
  <w:style w:type="character" w:styleId="FootnoteReference">
    <w:name w:val="footnote reference"/>
    <w:basedOn w:val="DefaultParagraphFont"/>
    <w:uiPriority w:val="99"/>
    <w:semiHidden/>
    <w:unhideWhenUsed/>
    <w:rsid w:val="00EB0FAC"/>
    <w:rPr>
      <w:vertAlign w:val="superscript"/>
    </w:rPr>
  </w:style>
  <w:style w:type="character" w:styleId="Hyperlink">
    <w:name w:val="Hyperlink"/>
    <w:basedOn w:val="DefaultParagraphFont"/>
    <w:uiPriority w:val="99"/>
    <w:unhideWhenUsed/>
    <w:rsid w:val="00EB0FAC"/>
    <w:rPr>
      <w:color w:val="0563C1" w:themeColor="hyperlink"/>
      <w:u w:val="single"/>
    </w:rPr>
  </w:style>
  <w:style w:type="character" w:styleId="UnresolvedMention">
    <w:name w:val="Unresolved Mention"/>
    <w:basedOn w:val="DefaultParagraphFont"/>
    <w:uiPriority w:val="99"/>
    <w:semiHidden/>
    <w:unhideWhenUsed/>
    <w:rsid w:val="00EB0FAC"/>
    <w:rPr>
      <w:color w:val="605E5C"/>
      <w:shd w:val="clear" w:color="auto" w:fill="E1DFDD"/>
    </w:rPr>
  </w:style>
  <w:style w:type="paragraph" w:styleId="ListParagraph">
    <w:name w:val="List Paragraph"/>
    <w:basedOn w:val="Normal"/>
    <w:uiPriority w:val="34"/>
    <w:qFormat/>
    <w:rsid w:val="00EC4D84"/>
    <w:pPr>
      <w:ind w:left="720"/>
      <w:contextualSpacing/>
    </w:pPr>
  </w:style>
  <w:style w:type="paragraph" w:styleId="TOCHeading">
    <w:name w:val="TOC Heading"/>
    <w:basedOn w:val="Heading1"/>
    <w:next w:val="Normal"/>
    <w:uiPriority w:val="39"/>
    <w:unhideWhenUsed/>
    <w:qFormat/>
    <w:rsid w:val="00102725"/>
    <w:pPr>
      <w:outlineLvl w:val="9"/>
    </w:pPr>
  </w:style>
  <w:style w:type="paragraph" w:styleId="TOC1">
    <w:name w:val="toc 1"/>
    <w:basedOn w:val="Normal"/>
    <w:next w:val="Normal"/>
    <w:autoRedefine/>
    <w:uiPriority w:val="39"/>
    <w:unhideWhenUsed/>
    <w:rsid w:val="00102725"/>
    <w:pPr>
      <w:spacing w:after="100"/>
    </w:pPr>
  </w:style>
  <w:style w:type="paragraph" w:styleId="TOC2">
    <w:name w:val="toc 2"/>
    <w:basedOn w:val="Normal"/>
    <w:next w:val="Normal"/>
    <w:autoRedefine/>
    <w:uiPriority w:val="39"/>
    <w:unhideWhenUsed/>
    <w:rsid w:val="00102725"/>
    <w:pPr>
      <w:spacing w:after="100"/>
      <w:ind w:left="220"/>
    </w:pPr>
  </w:style>
  <w:style w:type="paragraph" w:styleId="TOC3">
    <w:name w:val="toc 3"/>
    <w:basedOn w:val="Normal"/>
    <w:next w:val="Normal"/>
    <w:autoRedefine/>
    <w:uiPriority w:val="39"/>
    <w:unhideWhenUsed/>
    <w:rsid w:val="00102725"/>
    <w:pPr>
      <w:spacing w:after="100"/>
      <w:ind w:left="440"/>
    </w:pPr>
  </w:style>
  <w:style w:type="paragraph" w:styleId="Header">
    <w:name w:val="header"/>
    <w:basedOn w:val="Normal"/>
    <w:link w:val="HeaderChar"/>
    <w:uiPriority w:val="99"/>
    <w:unhideWhenUsed/>
    <w:rsid w:val="00102725"/>
    <w:pPr>
      <w:tabs>
        <w:tab w:val="center" w:pos="4844"/>
        <w:tab w:val="right" w:pos="9689"/>
      </w:tabs>
      <w:spacing w:after="0" w:line="240" w:lineRule="auto"/>
    </w:pPr>
  </w:style>
  <w:style w:type="character" w:customStyle="1" w:styleId="HeaderChar">
    <w:name w:val="Header Char"/>
    <w:basedOn w:val="DefaultParagraphFont"/>
    <w:link w:val="Header"/>
    <w:uiPriority w:val="99"/>
    <w:rsid w:val="00102725"/>
  </w:style>
  <w:style w:type="paragraph" w:styleId="Footer">
    <w:name w:val="footer"/>
    <w:basedOn w:val="Normal"/>
    <w:link w:val="FooterChar"/>
    <w:uiPriority w:val="99"/>
    <w:unhideWhenUsed/>
    <w:rsid w:val="00102725"/>
    <w:pPr>
      <w:tabs>
        <w:tab w:val="center" w:pos="4844"/>
        <w:tab w:val="right" w:pos="9689"/>
      </w:tabs>
      <w:spacing w:after="0" w:line="240" w:lineRule="auto"/>
    </w:pPr>
  </w:style>
  <w:style w:type="character" w:customStyle="1" w:styleId="FooterChar">
    <w:name w:val="Footer Char"/>
    <w:basedOn w:val="DefaultParagraphFont"/>
    <w:link w:val="Footer"/>
    <w:uiPriority w:val="99"/>
    <w:rsid w:val="00102725"/>
  </w:style>
  <w:style w:type="table" w:styleId="TableGrid">
    <w:name w:val="Table Grid"/>
    <w:basedOn w:val="TableNormal"/>
    <w:uiPriority w:val="39"/>
    <w:rsid w:val="003F1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0CA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02F9"/>
    <w:rPr>
      <w:sz w:val="16"/>
      <w:szCs w:val="16"/>
    </w:rPr>
  </w:style>
  <w:style w:type="paragraph" w:styleId="CommentText">
    <w:name w:val="annotation text"/>
    <w:basedOn w:val="Normal"/>
    <w:link w:val="CommentTextChar"/>
    <w:uiPriority w:val="99"/>
    <w:semiHidden/>
    <w:unhideWhenUsed/>
    <w:rsid w:val="008902F9"/>
    <w:pPr>
      <w:spacing w:line="240" w:lineRule="auto"/>
    </w:pPr>
    <w:rPr>
      <w:sz w:val="20"/>
      <w:szCs w:val="20"/>
    </w:rPr>
  </w:style>
  <w:style w:type="character" w:customStyle="1" w:styleId="CommentTextChar">
    <w:name w:val="Comment Text Char"/>
    <w:basedOn w:val="DefaultParagraphFont"/>
    <w:link w:val="CommentText"/>
    <w:uiPriority w:val="99"/>
    <w:semiHidden/>
    <w:rsid w:val="008902F9"/>
    <w:rPr>
      <w:sz w:val="20"/>
      <w:szCs w:val="20"/>
    </w:rPr>
  </w:style>
  <w:style w:type="paragraph" w:styleId="CommentSubject">
    <w:name w:val="annotation subject"/>
    <w:basedOn w:val="CommentText"/>
    <w:next w:val="CommentText"/>
    <w:link w:val="CommentSubjectChar"/>
    <w:uiPriority w:val="99"/>
    <w:semiHidden/>
    <w:unhideWhenUsed/>
    <w:rsid w:val="008902F9"/>
    <w:rPr>
      <w:b/>
      <w:bCs/>
    </w:rPr>
  </w:style>
  <w:style w:type="character" w:customStyle="1" w:styleId="CommentSubjectChar">
    <w:name w:val="Comment Subject Char"/>
    <w:basedOn w:val="CommentTextChar"/>
    <w:link w:val="CommentSubject"/>
    <w:uiPriority w:val="99"/>
    <w:semiHidden/>
    <w:rsid w:val="008902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2295">
      <w:bodyDiv w:val="1"/>
      <w:marLeft w:val="0"/>
      <w:marRight w:val="0"/>
      <w:marTop w:val="0"/>
      <w:marBottom w:val="0"/>
      <w:divBdr>
        <w:top w:val="none" w:sz="0" w:space="0" w:color="auto"/>
        <w:left w:val="none" w:sz="0" w:space="0" w:color="auto"/>
        <w:bottom w:val="none" w:sz="0" w:space="0" w:color="auto"/>
        <w:right w:val="none" w:sz="0" w:space="0" w:color="auto"/>
      </w:divBdr>
    </w:div>
    <w:div w:id="568001299">
      <w:bodyDiv w:val="1"/>
      <w:marLeft w:val="0"/>
      <w:marRight w:val="0"/>
      <w:marTop w:val="0"/>
      <w:marBottom w:val="0"/>
      <w:divBdr>
        <w:top w:val="none" w:sz="0" w:space="0" w:color="auto"/>
        <w:left w:val="none" w:sz="0" w:space="0" w:color="auto"/>
        <w:bottom w:val="none" w:sz="0" w:space="0" w:color="auto"/>
        <w:right w:val="none" w:sz="0" w:space="0" w:color="auto"/>
      </w:divBdr>
    </w:div>
    <w:div w:id="139258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kurasoff@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68F6-3231-476A-AA96-3658430E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13</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kurasov</dc:creator>
  <cp:keywords/>
  <dc:description/>
  <cp:lastModifiedBy>alex kurasov</cp:lastModifiedBy>
  <cp:revision>116</cp:revision>
  <dcterms:created xsi:type="dcterms:W3CDTF">2021-06-27T19:21:00Z</dcterms:created>
  <dcterms:modified xsi:type="dcterms:W3CDTF">2021-10-10T19:26:00Z</dcterms:modified>
</cp:coreProperties>
</file>