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9EE1A31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06</w:t>
      </w:r>
      <w:r w:rsidR="005905E4">
        <w:t>-</w:t>
      </w:r>
      <w:r w:rsidR="00587E88">
        <w:t>0</w:t>
      </w:r>
      <w:r w:rsidR="001045B9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25A49DF" w14:textId="4FBA5ACE" w:rsidR="009E7AF3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5519439" w:history="1">
            <w:r w:rsidR="009E7AF3" w:rsidRPr="00FD5B8C">
              <w:rPr>
                <w:rStyle w:val="Hyperlink"/>
                <w:noProof/>
              </w:rPr>
              <w:t>Motivation</w:t>
            </w:r>
            <w:r w:rsidR="009E7AF3">
              <w:rPr>
                <w:noProof/>
                <w:webHidden/>
              </w:rPr>
              <w:tab/>
            </w:r>
            <w:r w:rsidR="009E7AF3">
              <w:rPr>
                <w:noProof/>
                <w:webHidden/>
              </w:rPr>
              <w:fldChar w:fldCharType="begin"/>
            </w:r>
            <w:r w:rsidR="009E7AF3">
              <w:rPr>
                <w:noProof/>
                <w:webHidden/>
              </w:rPr>
              <w:instrText xml:space="preserve"> PAGEREF _Toc105519439 \h </w:instrText>
            </w:r>
            <w:r w:rsidR="009E7AF3">
              <w:rPr>
                <w:noProof/>
                <w:webHidden/>
              </w:rPr>
            </w:r>
            <w:r w:rsidR="009E7AF3">
              <w:rPr>
                <w:noProof/>
                <w:webHidden/>
              </w:rPr>
              <w:fldChar w:fldCharType="separate"/>
            </w:r>
            <w:r w:rsidR="009E7AF3">
              <w:rPr>
                <w:noProof/>
                <w:webHidden/>
              </w:rPr>
              <w:t>1</w:t>
            </w:r>
            <w:r w:rsidR="009E7AF3">
              <w:rPr>
                <w:noProof/>
                <w:webHidden/>
              </w:rPr>
              <w:fldChar w:fldCharType="end"/>
            </w:r>
          </w:hyperlink>
        </w:p>
        <w:p w14:paraId="2CD0B4DF" w14:textId="0BA93EC0" w:rsidR="009E7AF3" w:rsidRDefault="009E7AF3">
          <w:pPr>
            <w:pStyle w:val="TOC1"/>
            <w:rPr>
              <w:rFonts w:eastAsiaTheme="minorEastAsia"/>
              <w:noProof/>
            </w:rPr>
          </w:pPr>
          <w:hyperlink w:anchor="_Toc105519440" w:history="1">
            <w:r w:rsidRPr="00FD5B8C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A614" w14:textId="7C0371A6" w:rsidR="009E7AF3" w:rsidRDefault="009E7AF3">
          <w:pPr>
            <w:pStyle w:val="TOC1"/>
            <w:rPr>
              <w:rFonts w:eastAsiaTheme="minorEastAsia"/>
              <w:noProof/>
            </w:rPr>
          </w:pPr>
          <w:hyperlink w:anchor="_Toc105519441" w:history="1">
            <w:r w:rsidRPr="00FD5B8C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29A6" w14:textId="0DFA3202" w:rsidR="009E7AF3" w:rsidRDefault="009E7AF3">
          <w:pPr>
            <w:pStyle w:val="TOC1"/>
            <w:rPr>
              <w:rFonts w:eastAsiaTheme="minorEastAsia"/>
              <w:noProof/>
            </w:rPr>
          </w:pPr>
          <w:hyperlink w:anchor="_Toc105519442" w:history="1">
            <w:r w:rsidRPr="00FD5B8C">
              <w:rPr>
                <w:rStyle w:val="Hyperlink"/>
                <w:noProof/>
              </w:rPr>
              <w:t>The “Next”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F29C415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51F50C9A" w:rsidR="00C50319" w:rsidRDefault="00410E84" w:rsidP="003C60B4">
      <w:pPr>
        <w:pStyle w:val="Heading1"/>
      </w:pPr>
      <w:bookmarkStart w:id="0" w:name="_Toc105519439"/>
      <w:r w:rsidRPr="004535BB">
        <w:t>Motivation</w:t>
      </w:r>
      <w:bookmarkEnd w:id="0"/>
    </w:p>
    <w:p w14:paraId="772A4EE4" w14:textId="40F034D1" w:rsidR="00587E88" w:rsidRPr="00587E88" w:rsidRDefault="001045B9" w:rsidP="00587E88">
      <w:pPr>
        <w:ind w:firstLine="720"/>
      </w:pPr>
      <w:r>
        <w:t xml:space="preserve">The </w:t>
      </w:r>
      <w:r w:rsidR="000144FD">
        <w:t>“</w:t>
      </w:r>
      <w:r>
        <w:t>Next</w:t>
      </w:r>
      <w:r w:rsidR="000144FD">
        <w:t>”</w:t>
      </w:r>
      <w:r>
        <w:t xml:space="preserve"> button</w:t>
      </w:r>
    </w:p>
    <w:p w14:paraId="6ABF3FCF" w14:textId="77AEAB06" w:rsidR="00905E4A" w:rsidRPr="004535BB" w:rsidRDefault="00905E4A" w:rsidP="006C1C87">
      <w:pPr>
        <w:pStyle w:val="Heading1"/>
      </w:pPr>
      <w:bookmarkStart w:id="1" w:name="_Toc105519440"/>
      <w:r w:rsidRPr="004535BB">
        <w:t>Pre-requisite</w:t>
      </w:r>
      <w:bookmarkEnd w:id="1"/>
    </w:p>
    <w:p w14:paraId="45FFC629" w14:textId="53A1FBB1" w:rsidR="00905E4A" w:rsidRDefault="00905E4A" w:rsidP="00905E4A">
      <w:pPr>
        <w:keepNext/>
      </w:pPr>
      <w:r w:rsidRPr="004535BB">
        <w:tab/>
        <w:t xml:space="preserve">You must have a Gmail account that has not been registered in the Pharmadex 2 database. </w:t>
      </w:r>
    </w:p>
    <w:p w14:paraId="0061E432" w14:textId="182F0899" w:rsidR="00905E4A" w:rsidRDefault="0016082F" w:rsidP="00905E4A">
      <w:pPr>
        <w:pStyle w:val="Heading1"/>
        <w:rPr>
          <w:b/>
          <w:bCs/>
        </w:rPr>
      </w:pPr>
      <w:bookmarkStart w:id="2" w:name="_Toc105519441"/>
      <w:r>
        <w:t>Release</w:t>
      </w:r>
      <w:r w:rsidR="00905E4A" w:rsidRPr="004535BB">
        <w:t xml:space="preserve"> particularities</w:t>
      </w:r>
      <w:bookmarkEnd w:id="2"/>
      <w:r w:rsidR="00905E4A" w:rsidRPr="004535BB">
        <w:t xml:space="preserve"> </w:t>
      </w:r>
      <w:r w:rsidR="00905E4A" w:rsidRPr="004535BB">
        <w:rPr>
          <w:b/>
          <w:bCs/>
        </w:rPr>
        <w:t xml:space="preserve"> </w:t>
      </w:r>
    </w:p>
    <w:p w14:paraId="2D3349A1" w14:textId="44336B33" w:rsidR="001045B9" w:rsidRDefault="001045B9" w:rsidP="001045B9">
      <w:r>
        <w:t xml:space="preserve">This demo release is installed only on pharmadex.irka.in.ua and </w:t>
      </w:r>
      <w:r w:rsidR="0016082F" w:rsidRPr="0016082F">
        <w:t>anarme.pharmadexmz.org</w:t>
      </w:r>
    </w:p>
    <w:p w14:paraId="03A4526E" w14:textId="1F0FA8F1" w:rsidR="0016082F" w:rsidRPr="001045B9" w:rsidRDefault="0016082F" w:rsidP="001045B9">
      <w:r>
        <w:t>The codes and the database have been updated on GitHub</w:t>
      </w:r>
    </w:p>
    <w:p w14:paraId="467C08B6" w14:textId="77777777" w:rsidR="00905E4A" w:rsidRPr="004535BB" w:rsidRDefault="00905E4A" w:rsidP="00905E4A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F6710F4" w14:textId="78E5775B" w:rsidR="00905E4A" w:rsidRDefault="00905E4A" w:rsidP="00905E4A">
      <w:pPr>
        <w:pStyle w:val="ListParagraph"/>
        <w:keepNext/>
        <w:numPr>
          <w:ilvl w:val="0"/>
          <w:numId w:val="7"/>
        </w:numPr>
      </w:pPr>
      <w:r w:rsidRPr="004535BB">
        <w:t>The workflow implementation</w:t>
      </w:r>
      <w:r w:rsidR="001045B9">
        <w:t xml:space="preserve"> may</w:t>
      </w:r>
      <w:r w:rsidRPr="004535BB">
        <w:t xml:space="preserve"> contain mistakes.</w:t>
      </w:r>
    </w:p>
    <w:p w14:paraId="7CFD14F2" w14:textId="5F1B4E11" w:rsidR="001045B9" w:rsidRDefault="00905E4A" w:rsidP="001045B9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5A6007FA" w14:textId="0AAF5702" w:rsidR="001045B9" w:rsidRDefault="001045B9" w:rsidP="001045B9">
      <w:pPr>
        <w:pStyle w:val="Heading1"/>
      </w:pPr>
      <w:bookmarkStart w:id="3" w:name="_Toc105519442"/>
      <w:r>
        <w:t>The “Next” button</w:t>
      </w:r>
      <w:bookmarkEnd w:id="3"/>
    </w:p>
    <w:p w14:paraId="03A99031" w14:textId="75EF5DD6" w:rsidR="001045B9" w:rsidRDefault="001045B9" w:rsidP="001045B9">
      <w:pPr>
        <w:ind w:firstLine="720"/>
      </w:pPr>
      <w:r>
        <w:t>Log in to the application as an applicant user and start any application. The new “Next” button” is duplicated the current “breadcrumb” functionality</w:t>
      </w:r>
    </w:p>
    <w:p w14:paraId="7AEFD28D" w14:textId="5D6D5625" w:rsidR="001045B9" w:rsidRDefault="001045B9" w:rsidP="001045B9"/>
    <w:p w14:paraId="638611F3" w14:textId="1EE38260" w:rsidR="001045B9" w:rsidRDefault="001045B9" w:rsidP="001045B9">
      <w:r>
        <w:rPr>
          <w:noProof/>
        </w:rPr>
        <w:drawing>
          <wp:inline distT="0" distB="0" distL="0" distR="0" wp14:anchorId="6CBAB7A4" wp14:editId="73B9183B">
            <wp:extent cx="4960620" cy="186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498" cy="18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B9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A6BF" w14:textId="77777777" w:rsidR="00DF12B8" w:rsidRDefault="00DF12B8" w:rsidP="00EB0FAC">
      <w:pPr>
        <w:spacing w:after="0" w:line="240" w:lineRule="auto"/>
      </w:pPr>
      <w:r>
        <w:separator/>
      </w:r>
    </w:p>
  </w:endnote>
  <w:endnote w:type="continuationSeparator" w:id="0">
    <w:p w14:paraId="391222A3" w14:textId="77777777" w:rsidR="00DF12B8" w:rsidRDefault="00DF12B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32C6" w14:textId="77777777" w:rsidR="00DF12B8" w:rsidRDefault="00DF12B8" w:rsidP="00EB0FAC">
      <w:pPr>
        <w:spacing w:after="0" w:line="240" w:lineRule="auto"/>
      </w:pPr>
      <w:r>
        <w:separator/>
      </w:r>
    </w:p>
  </w:footnote>
  <w:footnote w:type="continuationSeparator" w:id="0">
    <w:p w14:paraId="197E7317" w14:textId="77777777" w:rsidR="00DF12B8" w:rsidRDefault="00DF12B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2"/>
  </w:num>
  <w:num w:numId="3" w16cid:durableId="2037654964">
    <w:abstractNumId w:val="8"/>
  </w:num>
  <w:num w:numId="4" w16cid:durableId="694814981">
    <w:abstractNumId w:val="12"/>
  </w:num>
  <w:num w:numId="5" w16cid:durableId="1657416719">
    <w:abstractNumId w:val="29"/>
  </w:num>
  <w:num w:numId="6" w16cid:durableId="1942716298">
    <w:abstractNumId w:val="24"/>
  </w:num>
  <w:num w:numId="7" w16cid:durableId="1052387326">
    <w:abstractNumId w:val="9"/>
  </w:num>
  <w:num w:numId="8" w16cid:durableId="469907338">
    <w:abstractNumId w:val="21"/>
  </w:num>
  <w:num w:numId="9" w16cid:durableId="168453208">
    <w:abstractNumId w:val="14"/>
  </w:num>
  <w:num w:numId="10" w16cid:durableId="842890756">
    <w:abstractNumId w:val="19"/>
  </w:num>
  <w:num w:numId="11" w16cid:durableId="1256673841">
    <w:abstractNumId w:val="6"/>
  </w:num>
  <w:num w:numId="12" w16cid:durableId="744376024">
    <w:abstractNumId w:val="0"/>
  </w:num>
  <w:num w:numId="13" w16cid:durableId="975722343">
    <w:abstractNumId w:val="13"/>
  </w:num>
  <w:num w:numId="14" w16cid:durableId="656960241">
    <w:abstractNumId w:val="7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3"/>
  </w:num>
  <w:num w:numId="18" w16cid:durableId="558249327">
    <w:abstractNumId w:val="16"/>
  </w:num>
  <w:num w:numId="19" w16cid:durableId="1588997784">
    <w:abstractNumId w:val="31"/>
  </w:num>
  <w:num w:numId="20" w16cid:durableId="788276713">
    <w:abstractNumId w:val="5"/>
  </w:num>
  <w:num w:numId="21" w16cid:durableId="1584141051">
    <w:abstractNumId w:val="18"/>
  </w:num>
  <w:num w:numId="22" w16cid:durableId="197747256">
    <w:abstractNumId w:val="26"/>
  </w:num>
  <w:num w:numId="23" w16cid:durableId="739717404">
    <w:abstractNumId w:val="11"/>
  </w:num>
  <w:num w:numId="24" w16cid:durableId="990527295">
    <w:abstractNumId w:val="2"/>
  </w:num>
  <w:num w:numId="25" w16cid:durableId="1419788610">
    <w:abstractNumId w:val="27"/>
  </w:num>
  <w:num w:numId="26" w16cid:durableId="1762681031">
    <w:abstractNumId w:val="25"/>
  </w:num>
  <w:num w:numId="27" w16cid:durableId="1391537340">
    <w:abstractNumId w:val="30"/>
  </w:num>
  <w:num w:numId="28" w16cid:durableId="1878273889">
    <w:abstractNumId w:val="15"/>
  </w:num>
  <w:num w:numId="29" w16cid:durableId="51083277">
    <w:abstractNumId w:val="20"/>
  </w:num>
  <w:num w:numId="30" w16cid:durableId="1208953776">
    <w:abstractNumId w:val="17"/>
  </w:num>
  <w:num w:numId="31" w16cid:durableId="1952663098">
    <w:abstractNumId w:val="28"/>
  </w:num>
  <w:num w:numId="32" w16cid:durableId="210830586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KwFAKzrHkk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082F"/>
    <w:rsid w:val="00167C0A"/>
    <w:rsid w:val="00175191"/>
    <w:rsid w:val="0019269C"/>
    <w:rsid w:val="001953DB"/>
    <w:rsid w:val="0019743F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434FA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2FAF"/>
    <w:rsid w:val="00565042"/>
    <w:rsid w:val="0057455F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309</cp:revision>
  <dcterms:created xsi:type="dcterms:W3CDTF">2021-06-27T19:21:00Z</dcterms:created>
  <dcterms:modified xsi:type="dcterms:W3CDTF">2022-06-07T15:47:00Z</dcterms:modified>
</cp:coreProperties>
</file>