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E76EC" w14:textId="460A9B6D" w:rsidR="00C97038" w:rsidRPr="00804CE1" w:rsidRDefault="002679D2" w:rsidP="00410E84">
      <w:pPr>
        <w:pStyle w:val="Title"/>
      </w:pPr>
      <w:r w:rsidRPr="004535BB">
        <w:t>Pharmadex 2. Release Notes</w:t>
      </w:r>
      <w:r w:rsidR="00410E84" w:rsidRPr="004535BB">
        <w:t xml:space="preserve"> 202</w:t>
      </w:r>
      <w:r w:rsidR="00DF6F52">
        <w:t>2</w:t>
      </w:r>
      <w:r w:rsidR="00410E84" w:rsidRPr="004535BB">
        <w:t>-</w:t>
      </w:r>
      <w:r w:rsidR="00E93249">
        <w:t>1</w:t>
      </w:r>
      <w:r w:rsidR="001C6B24">
        <w:t>1</w:t>
      </w:r>
      <w:r w:rsidR="005905E4">
        <w:t>-</w:t>
      </w:r>
      <w:r w:rsidR="001C6B24">
        <w:t>0</w:t>
      </w:r>
      <w:r w:rsidR="00363C73">
        <w:t>8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293993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BA4927" w14:textId="3630E4F4" w:rsidR="00102725" w:rsidRPr="004535BB" w:rsidRDefault="00102725">
          <w:pPr>
            <w:pStyle w:val="TOCHeading"/>
          </w:pPr>
          <w:r w:rsidRPr="004535BB">
            <w:t>Contents</w:t>
          </w:r>
        </w:p>
        <w:p w14:paraId="13B35666" w14:textId="7F21E25E" w:rsidR="00B530E0" w:rsidRDefault="00102725">
          <w:pPr>
            <w:pStyle w:val="TOC1"/>
            <w:rPr>
              <w:rFonts w:eastAsiaTheme="minorEastAsia"/>
              <w:noProof/>
            </w:rPr>
          </w:pPr>
          <w:r w:rsidRPr="004535BB">
            <w:fldChar w:fldCharType="begin"/>
          </w:r>
          <w:r w:rsidRPr="004535BB">
            <w:instrText xml:space="preserve"> TOC \o "1-3" \h \z \u </w:instrText>
          </w:r>
          <w:r w:rsidRPr="004535BB">
            <w:fldChar w:fldCharType="separate"/>
          </w:r>
          <w:hyperlink w:anchor="_Toc118730473" w:history="1">
            <w:r w:rsidR="00B530E0" w:rsidRPr="009D4BAB">
              <w:rPr>
                <w:rStyle w:val="Hyperlink"/>
                <w:noProof/>
              </w:rPr>
              <w:t>Motivation</w:t>
            </w:r>
            <w:r w:rsidR="00B530E0">
              <w:rPr>
                <w:noProof/>
                <w:webHidden/>
              </w:rPr>
              <w:tab/>
            </w:r>
            <w:r w:rsidR="00B530E0">
              <w:rPr>
                <w:noProof/>
                <w:webHidden/>
              </w:rPr>
              <w:fldChar w:fldCharType="begin"/>
            </w:r>
            <w:r w:rsidR="00B530E0">
              <w:rPr>
                <w:noProof/>
                <w:webHidden/>
              </w:rPr>
              <w:instrText xml:space="preserve"> PAGEREF _Toc118730473 \h </w:instrText>
            </w:r>
            <w:r w:rsidR="00B530E0">
              <w:rPr>
                <w:noProof/>
                <w:webHidden/>
              </w:rPr>
            </w:r>
            <w:r w:rsidR="00B530E0">
              <w:rPr>
                <w:noProof/>
                <w:webHidden/>
              </w:rPr>
              <w:fldChar w:fldCharType="separate"/>
            </w:r>
            <w:r w:rsidR="00B530E0">
              <w:rPr>
                <w:noProof/>
                <w:webHidden/>
              </w:rPr>
              <w:t>1</w:t>
            </w:r>
            <w:r w:rsidR="00B530E0">
              <w:rPr>
                <w:noProof/>
                <w:webHidden/>
              </w:rPr>
              <w:fldChar w:fldCharType="end"/>
            </w:r>
          </w:hyperlink>
        </w:p>
        <w:p w14:paraId="620634E9" w14:textId="2794AB89" w:rsidR="00B530E0" w:rsidRDefault="00000000">
          <w:pPr>
            <w:pStyle w:val="TOC1"/>
            <w:rPr>
              <w:rFonts w:eastAsiaTheme="minorEastAsia"/>
              <w:noProof/>
            </w:rPr>
          </w:pPr>
          <w:hyperlink w:anchor="_Toc118730474" w:history="1">
            <w:r w:rsidR="00B530E0" w:rsidRPr="009D4BAB">
              <w:rPr>
                <w:rStyle w:val="Hyperlink"/>
                <w:noProof/>
              </w:rPr>
              <w:t>Improvements</w:t>
            </w:r>
            <w:r w:rsidR="00B530E0">
              <w:rPr>
                <w:noProof/>
                <w:webHidden/>
              </w:rPr>
              <w:tab/>
            </w:r>
            <w:r w:rsidR="00B530E0">
              <w:rPr>
                <w:noProof/>
                <w:webHidden/>
              </w:rPr>
              <w:fldChar w:fldCharType="begin"/>
            </w:r>
            <w:r w:rsidR="00B530E0">
              <w:rPr>
                <w:noProof/>
                <w:webHidden/>
              </w:rPr>
              <w:instrText xml:space="preserve"> PAGEREF _Toc118730474 \h </w:instrText>
            </w:r>
            <w:r w:rsidR="00B530E0">
              <w:rPr>
                <w:noProof/>
                <w:webHidden/>
              </w:rPr>
            </w:r>
            <w:r w:rsidR="00B530E0">
              <w:rPr>
                <w:noProof/>
                <w:webHidden/>
              </w:rPr>
              <w:fldChar w:fldCharType="separate"/>
            </w:r>
            <w:r w:rsidR="00B530E0">
              <w:rPr>
                <w:noProof/>
                <w:webHidden/>
              </w:rPr>
              <w:t>1</w:t>
            </w:r>
            <w:r w:rsidR="00B530E0">
              <w:rPr>
                <w:noProof/>
                <w:webHidden/>
              </w:rPr>
              <w:fldChar w:fldCharType="end"/>
            </w:r>
          </w:hyperlink>
        </w:p>
        <w:p w14:paraId="2328AEC8" w14:textId="4DC3D8B7" w:rsidR="00B530E0" w:rsidRDefault="00000000">
          <w:pPr>
            <w:pStyle w:val="TOC1"/>
            <w:rPr>
              <w:rFonts w:eastAsiaTheme="minorEastAsia"/>
              <w:noProof/>
            </w:rPr>
          </w:pPr>
          <w:hyperlink w:anchor="_Toc118730475" w:history="1">
            <w:r w:rsidR="00B530E0" w:rsidRPr="009D4BAB">
              <w:rPr>
                <w:rStyle w:val="Hyperlink"/>
                <w:noProof/>
              </w:rPr>
              <w:t>Documentation changes</w:t>
            </w:r>
            <w:r w:rsidR="00B530E0">
              <w:rPr>
                <w:noProof/>
                <w:webHidden/>
              </w:rPr>
              <w:tab/>
            </w:r>
            <w:r w:rsidR="00B530E0">
              <w:rPr>
                <w:noProof/>
                <w:webHidden/>
              </w:rPr>
              <w:fldChar w:fldCharType="begin"/>
            </w:r>
            <w:r w:rsidR="00B530E0">
              <w:rPr>
                <w:noProof/>
                <w:webHidden/>
              </w:rPr>
              <w:instrText xml:space="preserve"> PAGEREF _Toc118730475 \h </w:instrText>
            </w:r>
            <w:r w:rsidR="00B530E0">
              <w:rPr>
                <w:noProof/>
                <w:webHidden/>
              </w:rPr>
            </w:r>
            <w:r w:rsidR="00B530E0">
              <w:rPr>
                <w:noProof/>
                <w:webHidden/>
              </w:rPr>
              <w:fldChar w:fldCharType="separate"/>
            </w:r>
            <w:r w:rsidR="00B530E0">
              <w:rPr>
                <w:noProof/>
                <w:webHidden/>
              </w:rPr>
              <w:t>1</w:t>
            </w:r>
            <w:r w:rsidR="00B530E0">
              <w:rPr>
                <w:noProof/>
                <w:webHidden/>
              </w:rPr>
              <w:fldChar w:fldCharType="end"/>
            </w:r>
          </w:hyperlink>
        </w:p>
        <w:p w14:paraId="6AC5E3DA" w14:textId="6F7F0B28" w:rsidR="00B530E0" w:rsidRDefault="00000000">
          <w:pPr>
            <w:pStyle w:val="TOC1"/>
            <w:rPr>
              <w:rFonts w:eastAsiaTheme="minorEastAsia"/>
              <w:noProof/>
            </w:rPr>
          </w:pPr>
          <w:hyperlink w:anchor="_Toc118730476" w:history="1">
            <w:r w:rsidR="00B530E0" w:rsidRPr="009D4BAB">
              <w:rPr>
                <w:rStyle w:val="Hyperlink"/>
                <w:noProof/>
              </w:rPr>
              <w:t>Messages that should be defined</w:t>
            </w:r>
            <w:r w:rsidR="00B530E0">
              <w:rPr>
                <w:noProof/>
                <w:webHidden/>
              </w:rPr>
              <w:tab/>
            </w:r>
            <w:r w:rsidR="00B530E0">
              <w:rPr>
                <w:noProof/>
                <w:webHidden/>
              </w:rPr>
              <w:fldChar w:fldCharType="begin"/>
            </w:r>
            <w:r w:rsidR="00B530E0">
              <w:rPr>
                <w:noProof/>
                <w:webHidden/>
              </w:rPr>
              <w:instrText xml:space="preserve"> PAGEREF _Toc118730476 \h </w:instrText>
            </w:r>
            <w:r w:rsidR="00B530E0">
              <w:rPr>
                <w:noProof/>
                <w:webHidden/>
              </w:rPr>
            </w:r>
            <w:r w:rsidR="00B530E0">
              <w:rPr>
                <w:noProof/>
                <w:webHidden/>
              </w:rPr>
              <w:fldChar w:fldCharType="separate"/>
            </w:r>
            <w:r w:rsidR="00B530E0">
              <w:rPr>
                <w:noProof/>
                <w:webHidden/>
              </w:rPr>
              <w:t>1</w:t>
            </w:r>
            <w:r w:rsidR="00B530E0">
              <w:rPr>
                <w:noProof/>
                <w:webHidden/>
              </w:rPr>
              <w:fldChar w:fldCharType="end"/>
            </w:r>
          </w:hyperlink>
        </w:p>
        <w:p w14:paraId="44C3210D" w14:textId="3FFC4936" w:rsidR="00B530E0" w:rsidRDefault="00000000">
          <w:pPr>
            <w:pStyle w:val="TOC1"/>
            <w:rPr>
              <w:rFonts w:eastAsiaTheme="minorEastAsia"/>
              <w:noProof/>
            </w:rPr>
          </w:pPr>
          <w:hyperlink w:anchor="_Toc118730477" w:history="1">
            <w:r w:rsidR="00B530E0" w:rsidRPr="009D4BAB">
              <w:rPr>
                <w:rStyle w:val="Hyperlink"/>
                <w:noProof/>
              </w:rPr>
              <w:t>Disclaimer</w:t>
            </w:r>
            <w:r w:rsidR="00B530E0">
              <w:rPr>
                <w:noProof/>
                <w:webHidden/>
              </w:rPr>
              <w:tab/>
            </w:r>
            <w:r w:rsidR="00B530E0">
              <w:rPr>
                <w:noProof/>
                <w:webHidden/>
              </w:rPr>
              <w:fldChar w:fldCharType="begin"/>
            </w:r>
            <w:r w:rsidR="00B530E0">
              <w:rPr>
                <w:noProof/>
                <w:webHidden/>
              </w:rPr>
              <w:instrText xml:space="preserve"> PAGEREF _Toc118730477 \h </w:instrText>
            </w:r>
            <w:r w:rsidR="00B530E0">
              <w:rPr>
                <w:noProof/>
                <w:webHidden/>
              </w:rPr>
            </w:r>
            <w:r w:rsidR="00B530E0">
              <w:rPr>
                <w:noProof/>
                <w:webHidden/>
              </w:rPr>
              <w:fldChar w:fldCharType="separate"/>
            </w:r>
            <w:r w:rsidR="00B530E0">
              <w:rPr>
                <w:noProof/>
                <w:webHidden/>
              </w:rPr>
              <w:t>1</w:t>
            </w:r>
            <w:r w:rsidR="00B530E0">
              <w:rPr>
                <w:noProof/>
                <w:webHidden/>
              </w:rPr>
              <w:fldChar w:fldCharType="end"/>
            </w:r>
          </w:hyperlink>
        </w:p>
        <w:p w14:paraId="25824E24" w14:textId="0CD7B722" w:rsidR="00102725" w:rsidRPr="004535BB" w:rsidRDefault="00102725" w:rsidP="00102725">
          <w:r w:rsidRPr="004535BB">
            <w:rPr>
              <w:b/>
              <w:bCs/>
            </w:rPr>
            <w:fldChar w:fldCharType="end"/>
          </w:r>
        </w:p>
      </w:sdtContent>
    </w:sdt>
    <w:p w14:paraId="7FF93C2C" w14:textId="2B25FF4C" w:rsidR="00D6536B" w:rsidRDefault="00410E84" w:rsidP="00D6536B">
      <w:pPr>
        <w:pStyle w:val="Heading1"/>
      </w:pPr>
      <w:bookmarkStart w:id="0" w:name="_Toc118730473"/>
      <w:r w:rsidRPr="004535BB">
        <w:t>Motivation</w:t>
      </w:r>
      <w:bookmarkEnd w:id="0"/>
      <w:r w:rsidR="00D6536B">
        <w:t xml:space="preserve"> </w:t>
      </w:r>
    </w:p>
    <w:p w14:paraId="6BBFC5B2" w14:textId="0AE496BB" w:rsidR="00512E62" w:rsidRDefault="00512E62" w:rsidP="00512E62">
      <w:pPr>
        <w:pStyle w:val="Heading2"/>
      </w:pPr>
      <w:r>
        <w:t>Bugs fixed</w:t>
      </w:r>
    </w:p>
    <w:p w14:paraId="56ADC32E" w14:textId="364BEE17" w:rsidR="00512E62" w:rsidRDefault="00512E62" w:rsidP="00512E62">
      <w:r>
        <w:tab/>
        <w:t xml:space="preserve">The “required” configuration field works for “legacy” component. </w:t>
      </w:r>
    </w:p>
    <w:p w14:paraId="19F9BED3" w14:textId="61AF9D00" w:rsidR="00C12DF1" w:rsidRPr="00512E62" w:rsidRDefault="00C12DF1" w:rsidP="00512E62">
      <w:r>
        <w:tab/>
        <w:t>Fixed critical bug that did not allow save pages on application data form. This bug is regress from the previous release.</w:t>
      </w:r>
    </w:p>
    <w:p w14:paraId="59F8A49F" w14:textId="636B3CF3" w:rsidR="00F16DFC" w:rsidRDefault="00F16DFC" w:rsidP="00512E62">
      <w:pPr>
        <w:pStyle w:val="Heading2"/>
      </w:pPr>
      <w:bookmarkStart w:id="1" w:name="_Toc118730474"/>
      <w:r>
        <w:t>Improvements</w:t>
      </w:r>
      <w:bookmarkEnd w:id="1"/>
    </w:p>
    <w:p w14:paraId="5EFC9939" w14:textId="77777777" w:rsidR="00D6536B" w:rsidRDefault="00D6536B" w:rsidP="00F35C26">
      <w:pPr>
        <w:pStyle w:val="ListParagraph"/>
        <w:numPr>
          <w:ilvl w:val="0"/>
          <w:numId w:val="43"/>
        </w:numPr>
      </w:pPr>
      <w:r>
        <w:t>Issue 1548 and questions regarding workflow configuration are raising the necessity to improve workflow configuration validation as well as diagnostic messages. From this release:</w:t>
      </w:r>
    </w:p>
    <w:p w14:paraId="3E8CFC09" w14:textId="64E18BFE" w:rsidR="00A06918" w:rsidRDefault="00A06918" w:rsidP="00F35C26">
      <w:pPr>
        <w:pStyle w:val="ListParagraph"/>
        <w:numPr>
          <w:ilvl w:val="1"/>
          <w:numId w:val="43"/>
        </w:numPr>
      </w:pPr>
      <w:r>
        <w:t>Sufficiently reworked and unified algorithm to collect the first step of a workflow executors. In case if any executor will not be found, the submit will be impossible and error message will be shown.</w:t>
      </w:r>
    </w:p>
    <w:p w14:paraId="3F2B6C9B" w14:textId="5BFCA867" w:rsidR="00B530E0" w:rsidRDefault="00B530E0" w:rsidP="00F35C26">
      <w:pPr>
        <w:pStyle w:val="ListParagraph"/>
        <w:numPr>
          <w:ilvl w:val="1"/>
          <w:numId w:val="43"/>
        </w:numPr>
      </w:pPr>
      <w:r>
        <w:t>Field “prefLabel” will be mandatory for the first page of an application as well as for the first pages of persons, warehouses, etc. definitions.</w:t>
      </w:r>
    </w:p>
    <w:p w14:paraId="123E1536" w14:textId="77777777" w:rsidR="00C13AAA" w:rsidRDefault="00C13AAA" w:rsidP="00F35C26">
      <w:pPr>
        <w:pStyle w:val="ListParagraph"/>
        <w:numPr>
          <w:ilvl w:val="1"/>
          <w:numId w:val="43"/>
        </w:numPr>
      </w:pPr>
      <w:r>
        <w:t xml:space="preserve">The behavior of “legacy” component is changed. </w:t>
      </w:r>
      <w:bookmarkStart w:id="2" w:name="_Hlk118733329"/>
      <w:r>
        <w:t>From this release regardless on the configuration field “Name” value, such data will be copied to the  form components defined:</w:t>
      </w:r>
    </w:p>
    <w:p w14:paraId="06D5571B" w14:textId="021337D1" w:rsidR="00C13AAA" w:rsidRDefault="00C13AAA" w:rsidP="00512E62">
      <w:pPr>
        <w:pStyle w:val="ListParagraph"/>
        <w:numPr>
          <w:ilvl w:val="2"/>
          <w:numId w:val="43"/>
        </w:numPr>
      </w:pPr>
      <w:r>
        <w:t xml:space="preserve">“Name” to the literal  “prefLabel”, if defined on the form </w:t>
      </w:r>
    </w:p>
    <w:p w14:paraId="10D11B9E" w14:textId="45C031E4" w:rsidR="00B530E0" w:rsidRDefault="00C13AAA" w:rsidP="00512E62">
      <w:pPr>
        <w:pStyle w:val="ListParagraph"/>
        <w:numPr>
          <w:ilvl w:val="2"/>
          <w:numId w:val="43"/>
        </w:numPr>
      </w:pPr>
      <w:r>
        <w:t>“altLabel” to the literal “altLabel”, if defined on the form</w:t>
      </w:r>
    </w:p>
    <w:p w14:paraId="7946E3B9" w14:textId="31AC80B6" w:rsidR="00C13AAA" w:rsidRDefault="00C13AAA" w:rsidP="00512E62">
      <w:pPr>
        <w:pStyle w:val="ListParagraph"/>
        <w:numPr>
          <w:ilvl w:val="2"/>
          <w:numId w:val="43"/>
        </w:numPr>
      </w:pPr>
      <w:r>
        <w:t>Registration date, expiration date and register number to the register</w:t>
      </w:r>
      <w:r w:rsidR="00F35C26">
        <w:t xml:space="preserve"> “legacyRegister”, if defined on the form</w:t>
      </w:r>
    </w:p>
    <w:bookmarkEnd w:id="2"/>
    <w:p w14:paraId="240E19EF" w14:textId="6BD5D607" w:rsidR="00D6536B" w:rsidRPr="00D6536B" w:rsidRDefault="00F35C26" w:rsidP="00D6536B">
      <w:pPr>
        <w:pStyle w:val="ListParagraph"/>
        <w:numPr>
          <w:ilvl w:val="0"/>
          <w:numId w:val="43"/>
        </w:numPr>
      </w:pPr>
      <w:r>
        <w:t>Login feature currently allows “bookmarking”</w:t>
      </w:r>
      <w:r w:rsidR="00E046D2">
        <w:t>. It means that the URL from which login been issued, will restored. To check it – copy the URL string from one browser and paster to another one. This feature will be necessary to send links using email.</w:t>
      </w:r>
      <w:r w:rsidR="00252B2C">
        <w:t xml:space="preserve"> </w:t>
      </w:r>
      <w:r w:rsidR="00F02DB0">
        <w:t>In addition, after expiration</w:t>
      </w:r>
      <w:r w:rsidR="00717F32">
        <w:t>,</w:t>
      </w:r>
      <w:r w:rsidR="00F02DB0">
        <w:t xml:space="preserve"> login will return to the page, not to the main screen as before. The features are implemented only for Google login.</w:t>
      </w:r>
    </w:p>
    <w:p w14:paraId="051422C0" w14:textId="112F8A1C" w:rsidR="00F16DFC" w:rsidRDefault="00F16DFC" w:rsidP="00512E62">
      <w:pPr>
        <w:pStyle w:val="Heading2"/>
      </w:pPr>
      <w:bookmarkStart w:id="3" w:name="_Toc118730475"/>
      <w:r>
        <w:t>Documentation</w:t>
      </w:r>
      <w:r w:rsidR="003D18D6">
        <w:t xml:space="preserve"> changes</w:t>
      </w:r>
      <w:bookmarkEnd w:id="3"/>
    </w:p>
    <w:p w14:paraId="67D206BF" w14:textId="5BBCA53E" w:rsidR="00D6536B" w:rsidRPr="00D6536B" w:rsidRDefault="00D6536B" w:rsidP="00D6536B">
      <w:r>
        <w:tab/>
      </w:r>
      <w:hyperlink r:id="rId8" w:history="1">
        <w:r w:rsidR="00C175AF" w:rsidRPr="007A069F">
          <w:rPr>
            <w:rStyle w:val="Hyperlink"/>
          </w:rPr>
          <w:t>http://redmine.inka.in.ua/documents/129</w:t>
        </w:r>
      </w:hyperlink>
      <w:r w:rsidR="00C175AF">
        <w:t xml:space="preserve"> - the Workflow Configuration Reference Guide is </w:t>
      </w:r>
      <w:r w:rsidR="007F5EDC">
        <w:t>reflecting</w:t>
      </w:r>
      <w:r w:rsidR="00C175AF">
        <w:t xml:space="preserve"> the changes above.</w:t>
      </w:r>
    </w:p>
    <w:p w14:paraId="519F8F98" w14:textId="4602D641" w:rsidR="003D18D6" w:rsidRDefault="003D18D6" w:rsidP="00670F7E">
      <w:pPr>
        <w:pStyle w:val="Heading1"/>
      </w:pPr>
      <w:bookmarkStart w:id="4" w:name="_Toc118730476"/>
      <w:r>
        <w:lastRenderedPageBreak/>
        <w:t>Messages that should be defined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1"/>
        <w:gridCol w:w="4160"/>
        <w:gridCol w:w="2299"/>
      </w:tblGrid>
      <w:tr w:rsidR="00101398" w14:paraId="63A1051D" w14:textId="676B5D38" w:rsidTr="00101398">
        <w:tc>
          <w:tcPr>
            <w:tcW w:w="1848" w:type="dxa"/>
          </w:tcPr>
          <w:p w14:paraId="1E3B8307" w14:textId="0B092583" w:rsidR="00101398" w:rsidRPr="00101398" w:rsidRDefault="00101398" w:rsidP="00101398">
            <w:pPr>
              <w:jc w:val="center"/>
              <w:rPr>
                <w:b/>
                <w:bCs/>
              </w:rPr>
            </w:pPr>
            <w:r w:rsidRPr="00101398">
              <w:rPr>
                <w:b/>
                <w:bCs/>
              </w:rPr>
              <w:t>Key</w:t>
            </w:r>
          </w:p>
        </w:tc>
        <w:tc>
          <w:tcPr>
            <w:tcW w:w="4914" w:type="dxa"/>
          </w:tcPr>
          <w:p w14:paraId="6C1E5B4A" w14:textId="1E77523D" w:rsidR="00101398" w:rsidRPr="00101398" w:rsidRDefault="00101398" w:rsidP="00101398">
            <w:pPr>
              <w:jc w:val="center"/>
              <w:rPr>
                <w:b/>
                <w:bCs/>
              </w:rPr>
            </w:pPr>
            <w:r w:rsidRPr="00101398">
              <w:rPr>
                <w:b/>
                <w:bCs/>
              </w:rPr>
              <w:t>Meaning</w:t>
            </w:r>
          </w:p>
        </w:tc>
        <w:tc>
          <w:tcPr>
            <w:tcW w:w="2588" w:type="dxa"/>
          </w:tcPr>
          <w:p w14:paraId="1CE41319" w14:textId="7A85692E" w:rsidR="00101398" w:rsidRPr="00101398" w:rsidRDefault="00101398" w:rsidP="00101398">
            <w:pPr>
              <w:jc w:val="center"/>
              <w:rPr>
                <w:b/>
                <w:bCs/>
              </w:rPr>
            </w:pPr>
            <w:r w:rsidRPr="00101398">
              <w:rPr>
                <w:b/>
                <w:bCs/>
              </w:rPr>
              <w:t>Usage</w:t>
            </w:r>
          </w:p>
        </w:tc>
      </w:tr>
      <w:tr w:rsidR="00101398" w14:paraId="5D52BAB4" w14:textId="74BD732E" w:rsidTr="00101398">
        <w:tc>
          <w:tcPr>
            <w:tcW w:w="1848" w:type="dxa"/>
          </w:tcPr>
          <w:p w14:paraId="334E24A5" w14:textId="284641E1" w:rsidR="00101398" w:rsidRDefault="00105B2F" w:rsidP="00670F7E">
            <w:r>
              <w:t>executornotdefined</w:t>
            </w:r>
          </w:p>
        </w:tc>
        <w:tc>
          <w:tcPr>
            <w:tcW w:w="4914" w:type="dxa"/>
          </w:tcPr>
          <w:p w14:paraId="57E09220" w14:textId="5688AB68" w:rsidR="00101398" w:rsidRDefault="00105B2F" w:rsidP="00670F7E">
            <w:r>
              <w:t>Currently NMRA has no anybody who can do the job.</w:t>
            </w:r>
          </w:p>
        </w:tc>
        <w:tc>
          <w:tcPr>
            <w:tcW w:w="2588" w:type="dxa"/>
          </w:tcPr>
          <w:p w14:paraId="22F8A865" w14:textId="67127334" w:rsidR="00101398" w:rsidRDefault="00A06918" w:rsidP="00670F7E">
            <w:r>
              <w:t>The “a</w:t>
            </w:r>
            <w:r w:rsidR="00105B2F">
              <w:t>pplication submit</w:t>
            </w:r>
            <w:r>
              <w:t>” feature.</w:t>
            </w:r>
          </w:p>
        </w:tc>
      </w:tr>
      <w:tr w:rsidR="00101398" w14:paraId="63AB9F56" w14:textId="3860E7C2" w:rsidTr="00101398">
        <w:tc>
          <w:tcPr>
            <w:tcW w:w="1848" w:type="dxa"/>
          </w:tcPr>
          <w:p w14:paraId="49D16681" w14:textId="09814D59" w:rsidR="00101398" w:rsidRDefault="00512E62" w:rsidP="00670F7E">
            <w:r w:rsidRPr="00512E62">
              <w:t>configuration_error_preflabel</w:t>
            </w:r>
          </w:p>
        </w:tc>
        <w:tc>
          <w:tcPr>
            <w:tcW w:w="4914" w:type="dxa"/>
          </w:tcPr>
          <w:p w14:paraId="015637E9" w14:textId="015E90F7" w:rsidR="00101398" w:rsidRDefault="00512E62" w:rsidP="00670F7E">
            <w:r w:rsidRPr="00512E62">
              <w:t>«Configuration Error: The prefLa</w:t>
            </w:r>
            <w:r>
              <w:t>b</w:t>
            </w:r>
            <w:r w:rsidRPr="00512E62">
              <w:t xml:space="preserve">el </w:t>
            </w:r>
            <w:r>
              <w:t>should be</w:t>
            </w:r>
            <w:r w:rsidRPr="00512E62">
              <w:t xml:space="preserve"> on the first page of the application.»</w:t>
            </w:r>
          </w:p>
        </w:tc>
        <w:tc>
          <w:tcPr>
            <w:tcW w:w="2588" w:type="dxa"/>
          </w:tcPr>
          <w:p w14:paraId="78A7D8BC" w14:textId="679A7276" w:rsidR="00101398" w:rsidRDefault="00512E62" w:rsidP="00670F7E">
            <w:r>
              <w:t>The “Next” and “Save” features</w:t>
            </w:r>
          </w:p>
        </w:tc>
      </w:tr>
      <w:tr w:rsidR="00101398" w14:paraId="142A3E40" w14:textId="5A32ADA4" w:rsidTr="00101398">
        <w:tc>
          <w:tcPr>
            <w:tcW w:w="1848" w:type="dxa"/>
          </w:tcPr>
          <w:p w14:paraId="4A0CA133" w14:textId="1DF2F57A" w:rsidR="00101398" w:rsidRDefault="00101398" w:rsidP="00670F7E"/>
        </w:tc>
        <w:tc>
          <w:tcPr>
            <w:tcW w:w="4914" w:type="dxa"/>
          </w:tcPr>
          <w:p w14:paraId="6191099A" w14:textId="43689398" w:rsidR="00101398" w:rsidRDefault="00101398" w:rsidP="00670F7E"/>
        </w:tc>
        <w:tc>
          <w:tcPr>
            <w:tcW w:w="2588" w:type="dxa"/>
          </w:tcPr>
          <w:p w14:paraId="653C4478" w14:textId="0CFF90F4" w:rsidR="00101398" w:rsidRDefault="00101398" w:rsidP="00670F7E"/>
        </w:tc>
      </w:tr>
      <w:tr w:rsidR="00101398" w14:paraId="72F4308C" w14:textId="541B8BE8" w:rsidTr="00101398">
        <w:tc>
          <w:tcPr>
            <w:tcW w:w="1848" w:type="dxa"/>
          </w:tcPr>
          <w:p w14:paraId="33A2E6E8" w14:textId="70A7699B" w:rsidR="00101398" w:rsidRDefault="00101398" w:rsidP="00670F7E"/>
        </w:tc>
        <w:tc>
          <w:tcPr>
            <w:tcW w:w="4914" w:type="dxa"/>
          </w:tcPr>
          <w:p w14:paraId="0B811AF7" w14:textId="40935EC4" w:rsidR="00101398" w:rsidRDefault="00101398" w:rsidP="00670F7E"/>
        </w:tc>
        <w:tc>
          <w:tcPr>
            <w:tcW w:w="2588" w:type="dxa"/>
          </w:tcPr>
          <w:p w14:paraId="3FD314BB" w14:textId="0CC01933" w:rsidR="00101398" w:rsidRDefault="00101398" w:rsidP="00670F7E"/>
        </w:tc>
      </w:tr>
      <w:tr w:rsidR="00101398" w14:paraId="3B0B0D19" w14:textId="77777777" w:rsidTr="00101398">
        <w:tc>
          <w:tcPr>
            <w:tcW w:w="1848" w:type="dxa"/>
          </w:tcPr>
          <w:p w14:paraId="700C992B" w14:textId="76CEBB46" w:rsidR="00101398" w:rsidRPr="00101398" w:rsidRDefault="00101398" w:rsidP="00101398"/>
        </w:tc>
        <w:tc>
          <w:tcPr>
            <w:tcW w:w="4914" w:type="dxa"/>
          </w:tcPr>
          <w:p w14:paraId="2E5D02EE" w14:textId="37669E2B" w:rsidR="00101398" w:rsidRDefault="00101398" w:rsidP="00101398"/>
        </w:tc>
        <w:tc>
          <w:tcPr>
            <w:tcW w:w="2588" w:type="dxa"/>
          </w:tcPr>
          <w:p w14:paraId="41462520" w14:textId="618B486E" w:rsidR="00101398" w:rsidRDefault="00101398" w:rsidP="00101398"/>
        </w:tc>
      </w:tr>
      <w:tr w:rsidR="00101398" w14:paraId="72331371" w14:textId="77777777" w:rsidTr="00101398">
        <w:tc>
          <w:tcPr>
            <w:tcW w:w="1848" w:type="dxa"/>
          </w:tcPr>
          <w:p w14:paraId="229EA14D" w14:textId="1F2CCD6A" w:rsidR="00101398" w:rsidRDefault="00101398" w:rsidP="00101398"/>
        </w:tc>
        <w:tc>
          <w:tcPr>
            <w:tcW w:w="4914" w:type="dxa"/>
          </w:tcPr>
          <w:p w14:paraId="3A9ECF81" w14:textId="5A343046" w:rsidR="00101398" w:rsidRDefault="00101398" w:rsidP="00101398"/>
        </w:tc>
        <w:tc>
          <w:tcPr>
            <w:tcW w:w="2588" w:type="dxa"/>
          </w:tcPr>
          <w:p w14:paraId="798B5B1B" w14:textId="73F35C98" w:rsidR="00101398" w:rsidRDefault="00101398" w:rsidP="00101398"/>
        </w:tc>
      </w:tr>
      <w:tr w:rsidR="00A733E0" w14:paraId="38D468C3" w14:textId="77777777" w:rsidTr="00101398">
        <w:tc>
          <w:tcPr>
            <w:tcW w:w="1848" w:type="dxa"/>
          </w:tcPr>
          <w:p w14:paraId="0D5B9832" w14:textId="760BB892" w:rsidR="00A733E0" w:rsidRDefault="00A733E0" w:rsidP="00101398"/>
        </w:tc>
        <w:tc>
          <w:tcPr>
            <w:tcW w:w="4914" w:type="dxa"/>
          </w:tcPr>
          <w:p w14:paraId="0DEA6572" w14:textId="3723DE16" w:rsidR="00A733E0" w:rsidRDefault="00A733E0" w:rsidP="00101398"/>
        </w:tc>
        <w:tc>
          <w:tcPr>
            <w:tcW w:w="2588" w:type="dxa"/>
          </w:tcPr>
          <w:p w14:paraId="7442917D" w14:textId="14D12923" w:rsidR="00A733E0" w:rsidRDefault="00A733E0" w:rsidP="00101398"/>
        </w:tc>
      </w:tr>
    </w:tbl>
    <w:p w14:paraId="75E2688E" w14:textId="77777777" w:rsidR="00670F7E" w:rsidRPr="00670F7E" w:rsidRDefault="00670F7E" w:rsidP="00670F7E"/>
    <w:p w14:paraId="69D09B84" w14:textId="12B512CE" w:rsidR="00245549" w:rsidRDefault="00245549" w:rsidP="00245549">
      <w:pPr>
        <w:pStyle w:val="Heading1"/>
      </w:pPr>
      <w:bookmarkStart w:id="5" w:name="_Toc118730477"/>
      <w:r>
        <w:t>Disclaimer</w:t>
      </w:r>
      <w:bookmarkEnd w:id="5"/>
      <w:r>
        <w:t xml:space="preserve">  </w:t>
      </w:r>
    </w:p>
    <w:p w14:paraId="479F1FFC" w14:textId="090CC633" w:rsidR="00245549" w:rsidRDefault="00245549" w:rsidP="00245549">
      <w:r>
        <w:tab/>
      </w:r>
      <w:r w:rsidR="001C7EE7">
        <w:t xml:space="preserve">All new and improved features have been tested against the particular testing examples. </w:t>
      </w:r>
    </w:p>
    <w:p w14:paraId="3BA604C5" w14:textId="4C90974D" w:rsidR="00190BBD" w:rsidRDefault="00CF0EFD" w:rsidP="00CF0EFD">
      <w:r>
        <w:t>Thus, t</w:t>
      </w:r>
      <w:r w:rsidRPr="004535BB">
        <w:t xml:space="preserve">his release may contain errors, bad user interface behavior, and inconsistencies. Please, report them to </w:t>
      </w:r>
      <w:hyperlink r:id="rId9" w:history="1">
        <w:r w:rsidRPr="004535BB">
          <w:rPr>
            <w:rStyle w:val="Hyperlink"/>
          </w:rPr>
          <w:t>alex.kurasoff@gmail.com</w:t>
        </w:r>
      </w:hyperlink>
      <w:r w:rsidRPr="004535BB">
        <w:t>.</w:t>
      </w:r>
    </w:p>
    <w:sectPr w:rsidR="00190BBD" w:rsidSect="00B31395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18220" w14:textId="77777777" w:rsidR="008D3A51" w:rsidRDefault="008D3A51" w:rsidP="00EB0FAC">
      <w:pPr>
        <w:spacing w:after="0" w:line="240" w:lineRule="auto"/>
      </w:pPr>
      <w:r>
        <w:separator/>
      </w:r>
    </w:p>
  </w:endnote>
  <w:endnote w:type="continuationSeparator" w:id="0">
    <w:p w14:paraId="07B4AA1D" w14:textId="77777777" w:rsidR="008D3A51" w:rsidRDefault="008D3A51" w:rsidP="00EB0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5465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FBFCFC" w14:textId="71556543" w:rsidR="00A67C6E" w:rsidRDefault="00A67C6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BEE40B" w14:textId="77777777" w:rsidR="00A67C6E" w:rsidRDefault="00A67C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4306E" w14:textId="77777777" w:rsidR="008D3A51" w:rsidRDefault="008D3A51" w:rsidP="00EB0FAC">
      <w:pPr>
        <w:spacing w:after="0" w:line="240" w:lineRule="auto"/>
      </w:pPr>
      <w:r>
        <w:separator/>
      </w:r>
    </w:p>
  </w:footnote>
  <w:footnote w:type="continuationSeparator" w:id="0">
    <w:p w14:paraId="43EB0EEB" w14:textId="77777777" w:rsidR="008D3A51" w:rsidRDefault="008D3A51" w:rsidP="00EB0F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97B3F"/>
    <w:multiLevelType w:val="hybridMultilevel"/>
    <w:tmpl w:val="D98ED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4599D"/>
    <w:multiLevelType w:val="hybridMultilevel"/>
    <w:tmpl w:val="5ECE8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4450E"/>
    <w:multiLevelType w:val="hybridMultilevel"/>
    <w:tmpl w:val="CFB03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BA66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5825D2B"/>
    <w:multiLevelType w:val="hybridMultilevel"/>
    <w:tmpl w:val="156E9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015AA6"/>
    <w:multiLevelType w:val="hybridMultilevel"/>
    <w:tmpl w:val="D2244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AB7BF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1F904FB"/>
    <w:multiLevelType w:val="hybridMultilevel"/>
    <w:tmpl w:val="A552EB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29F55CB"/>
    <w:multiLevelType w:val="hybridMultilevel"/>
    <w:tmpl w:val="49BAC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B93D4C"/>
    <w:multiLevelType w:val="hybridMultilevel"/>
    <w:tmpl w:val="7682D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BE2E4B"/>
    <w:multiLevelType w:val="hybridMultilevel"/>
    <w:tmpl w:val="4D843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256131"/>
    <w:multiLevelType w:val="hybridMultilevel"/>
    <w:tmpl w:val="CF36E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775F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FDC4EF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02A01D0"/>
    <w:multiLevelType w:val="hybridMultilevel"/>
    <w:tmpl w:val="61EAB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7245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3674330"/>
    <w:multiLevelType w:val="hybridMultilevel"/>
    <w:tmpl w:val="89341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BA42F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7C7636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3C6F4C"/>
    <w:multiLevelType w:val="hybridMultilevel"/>
    <w:tmpl w:val="FCDE6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6347D3"/>
    <w:multiLevelType w:val="hybridMultilevel"/>
    <w:tmpl w:val="4AFC2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2D2E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C4D725F"/>
    <w:multiLevelType w:val="hybridMultilevel"/>
    <w:tmpl w:val="D968FA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2055B3D"/>
    <w:multiLevelType w:val="hybridMultilevel"/>
    <w:tmpl w:val="E20A2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576E9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41023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BCE3950"/>
    <w:multiLevelType w:val="hybridMultilevel"/>
    <w:tmpl w:val="FCF03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5A0997"/>
    <w:multiLevelType w:val="hybridMultilevel"/>
    <w:tmpl w:val="35D467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AE73FF"/>
    <w:multiLevelType w:val="hybridMultilevel"/>
    <w:tmpl w:val="C2667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8C4072"/>
    <w:multiLevelType w:val="hybridMultilevel"/>
    <w:tmpl w:val="1C265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CE4E55"/>
    <w:multiLevelType w:val="hybridMultilevel"/>
    <w:tmpl w:val="8D6AB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D60380"/>
    <w:multiLevelType w:val="hybridMultilevel"/>
    <w:tmpl w:val="07941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8E350F"/>
    <w:multiLevelType w:val="hybridMultilevel"/>
    <w:tmpl w:val="64847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DA37B7"/>
    <w:multiLevelType w:val="hybridMultilevel"/>
    <w:tmpl w:val="6A803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A06FA5"/>
    <w:multiLevelType w:val="hybridMultilevel"/>
    <w:tmpl w:val="BCD83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2A6E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131330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1546E49"/>
    <w:multiLevelType w:val="hybridMultilevel"/>
    <w:tmpl w:val="5866B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0D12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40369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A184F06"/>
    <w:multiLevelType w:val="hybridMultilevel"/>
    <w:tmpl w:val="C0D41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9D459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E5428A8"/>
    <w:multiLevelType w:val="hybridMultilevel"/>
    <w:tmpl w:val="DF206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080313">
    <w:abstractNumId w:val="5"/>
  </w:num>
  <w:num w:numId="2" w16cid:durableId="147676480">
    <w:abstractNumId w:val="26"/>
  </w:num>
  <w:num w:numId="3" w16cid:durableId="2037654964">
    <w:abstractNumId w:val="10"/>
  </w:num>
  <w:num w:numId="4" w16cid:durableId="694814981">
    <w:abstractNumId w:val="15"/>
  </w:num>
  <w:num w:numId="5" w16cid:durableId="1657416719">
    <w:abstractNumId w:val="35"/>
  </w:num>
  <w:num w:numId="6" w16cid:durableId="1942716298">
    <w:abstractNumId w:val="29"/>
  </w:num>
  <w:num w:numId="7" w16cid:durableId="1052387326">
    <w:abstractNumId w:val="11"/>
  </w:num>
  <w:num w:numId="8" w16cid:durableId="469907338">
    <w:abstractNumId w:val="25"/>
  </w:num>
  <w:num w:numId="9" w16cid:durableId="168453208">
    <w:abstractNumId w:val="17"/>
  </w:num>
  <w:num w:numId="10" w16cid:durableId="842890756">
    <w:abstractNumId w:val="22"/>
  </w:num>
  <w:num w:numId="11" w16cid:durableId="1256673841">
    <w:abstractNumId w:val="8"/>
  </w:num>
  <w:num w:numId="12" w16cid:durableId="744376024">
    <w:abstractNumId w:val="0"/>
  </w:num>
  <w:num w:numId="13" w16cid:durableId="975722343">
    <w:abstractNumId w:val="16"/>
  </w:num>
  <w:num w:numId="14" w16cid:durableId="656960241">
    <w:abstractNumId w:val="9"/>
  </w:num>
  <w:num w:numId="15" w16cid:durableId="404651814">
    <w:abstractNumId w:val="4"/>
  </w:num>
  <w:num w:numId="16" w16cid:durableId="735589040">
    <w:abstractNumId w:val="1"/>
  </w:num>
  <w:num w:numId="17" w16cid:durableId="1536190302">
    <w:abstractNumId w:val="28"/>
  </w:num>
  <w:num w:numId="18" w16cid:durableId="558249327">
    <w:abstractNumId w:val="19"/>
  </w:num>
  <w:num w:numId="19" w16cid:durableId="1588997784">
    <w:abstractNumId w:val="42"/>
  </w:num>
  <w:num w:numId="20" w16cid:durableId="788276713">
    <w:abstractNumId w:val="7"/>
  </w:num>
  <w:num w:numId="21" w16cid:durableId="1584141051">
    <w:abstractNumId w:val="21"/>
  </w:num>
  <w:num w:numId="22" w16cid:durableId="197747256">
    <w:abstractNumId w:val="31"/>
  </w:num>
  <w:num w:numId="23" w16cid:durableId="739717404">
    <w:abstractNumId w:val="14"/>
  </w:num>
  <w:num w:numId="24" w16cid:durableId="990527295">
    <w:abstractNumId w:val="3"/>
  </w:num>
  <w:num w:numId="25" w16cid:durableId="1419788610">
    <w:abstractNumId w:val="33"/>
  </w:num>
  <w:num w:numId="26" w16cid:durableId="1762681031">
    <w:abstractNumId w:val="30"/>
  </w:num>
  <w:num w:numId="27" w16cid:durableId="1391537340">
    <w:abstractNumId w:val="40"/>
  </w:num>
  <w:num w:numId="28" w16cid:durableId="1878273889">
    <w:abstractNumId w:val="18"/>
  </w:num>
  <w:num w:numId="29" w16cid:durableId="51083277">
    <w:abstractNumId w:val="23"/>
  </w:num>
  <w:num w:numId="30" w16cid:durableId="1208953776">
    <w:abstractNumId w:val="20"/>
  </w:num>
  <w:num w:numId="31" w16cid:durableId="1952663098">
    <w:abstractNumId w:val="34"/>
  </w:num>
  <w:num w:numId="32" w16cid:durableId="2108305862">
    <w:abstractNumId w:val="13"/>
  </w:num>
  <w:num w:numId="33" w16cid:durableId="312102372">
    <w:abstractNumId w:val="37"/>
  </w:num>
  <w:num w:numId="34" w16cid:durableId="1279919421">
    <w:abstractNumId w:val="6"/>
  </w:num>
  <w:num w:numId="35" w16cid:durableId="2090543149">
    <w:abstractNumId w:val="36"/>
  </w:num>
  <w:num w:numId="36" w16cid:durableId="778258218">
    <w:abstractNumId w:val="27"/>
  </w:num>
  <w:num w:numId="37" w16cid:durableId="770664114">
    <w:abstractNumId w:val="41"/>
  </w:num>
  <w:num w:numId="38" w16cid:durableId="628324222">
    <w:abstractNumId w:val="38"/>
  </w:num>
  <w:num w:numId="39" w16cid:durableId="1642811505">
    <w:abstractNumId w:val="2"/>
  </w:num>
  <w:num w:numId="40" w16cid:durableId="429666369">
    <w:abstractNumId w:val="32"/>
  </w:num>
  <w:num w:numId="41" w16cid:durableId="1133905195">
    <w:abstractNumId w:val="39"/>
  </w:num>
  <w:num w:numId="42" w16cid:durableId="1819036235">
    <w:abstractNumId w:val="24"/>
  </w:num>
  <w:num w:numId="43" w16cid:durableId="1514372522">
    <w:abstractNumId w:val="1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xtbA0MLM0MDCyMDJQ0lEKTi0uzszPAykwNqsFAAWp2wUtAAAA"/>
  </w:docVars>
  <w:rsids>
    <w:rsidRoot w:val="002679D2"/>
    <w:rsid w:val="00002211"/>
    <w:rsid w:val="00003BE7"/>
    <w:rsid w:val="000144FD"/>
    <w:rsid w:val="00016827"/>
    <w:rsid w:val="00023120"/>
    <w:rsid w:val="00026AB4"/>
    <w:rsid w:val="00033576"/>
    <w:rsid w:val="0003398B"/>
    <w:rsid w:val="0003427A"/>
    <w:rsid w:val="0003465A"/>
    <w:rsid w:val="000365CC"/>
    <w:rsid w:val="00043B76"/>
    <w:rsid w:val="000444BC"/>
    <w:rsid w:val="0004614C"/>
    <w:rsid w:val="000517E9"/>
    <w:rsid w:val="000573CF"/>
    <w:rsid w:val="000601F0"/>
    <w:rsid w:val="00065B6F"/>
    <w:rsid w:val="000669BB"/>
    <w:rsid w:val="00072CEB"/>
    <w:rsid w:val="000739D7"/>
    <w:rsid w:val="00084D80"/>
    <w:rsid w:val="00086C04"/>
    <w:rsid w:val="00086FC7"/>
    <w:rsid w:val="00092195"/>
    <w:rsid w:val="000921E9"/>
    <w:rsid w:val="00092250"/>
    <w:rsid w:val="00092486"/>
    <w:rsid w:val="00092D49"/>
    <w:rsid w:val="000974AE"/>
    <w:rsid w:val="000B047D"/>
    <w:rsid w:val="000B0DB4"/>
    <w:rsid w:val="000B1FB9"/>
    <w:rsid w:val="000B2461"/>
    <w:rsid w:val="000B2642"/>
    <w:rsid w:val="000B5554"/>
    <w:rsid w:val="000B6C7F"/>
    <w:rsid w:val="000B73B9"/>
    <w:rsid w:val="000C5B8D"/>
    <w:rsid w:val="000C754E"/>
    <w:rsid w:val="000D364D"/>
    <w:rsid w:val="000D4E19"/>
    <w:rsid w:val="000E17C2"/>
    <w:rsid w:val="000E3D57"/>
    <w:rsid w:val="000E4507"/>
    <w:rsid w:val="000E57F3"/>
    <w:rsid w:val="000F1268"/>
    <w:rsid w:val="000F1CEB"/>
    <w:rsid w:val="000F3892"/>
    <w:rsid w:val="000F671E"/>
    <w:rsid w:val="00101398"/>
    <w:rsid w:val="001026DA"/>
    <w:rsid w:val="00102725"/>
    <w:rsid w:val="001029DC"/>
    <w:rsid w:val="001045B9"/>
    <w:rsid w:val="00105B2F"/>
    <w:rsid w:val="00106116"/>
    <w:rsid w:val="00112D5C"/>
    <w:rsid w:val="001154C0"/>
    <w:rsid w:val="00115568"/>
    <w:rsid w:val="00115E6B"/>
    <w:rsid w:val="00122C95"/>
    <w:rsid w:val="001357D6"/>
    <w:rsid w:val="0014100C"/>
    <w:rsid w:val="00141E9F"/>
    <w:rsid w:val="00146785"/>
    <w:rsid w:val="0015066E"/>
    <w:rsid w:val="00150D42"/>
    <w:rsid w:val="00151CB4"/>
    <w:rsid w:val="00151E0B"/>
    <w:rsid w:val="00155F64"/>
    <w:rsid w:val="0016082F"/>
    <w:rsid w:val="00167C0A"/>
    <w:rsid w:val="00175191"/>
    <w:rsid w:val="00190BBD"/>
    <w:rsid w:val="0019269C"/>
    <w:rsid w:val="00194856"/>
    <w:rsid w:val="001953DB"/>
    <w:rsid w:val="0019743F"/>
    <w:rsid w:val="001A1400"/>
    <w:rsid w:val="001A68F0"/>
    <w:rsid w:val="001C6B24"/>
    <w:rsid w:val="001C740A"/>
    <w:rsid w:val="001C7EE7"/>
    <w:rsid w:val="001D04A4"/>
    <w:rsid w:val="001D750D"/>
    <w:rsid w:val="001E2A64"/>
    <w:rsid w:val="001E483F"/>
    <w:rsid w:val="001E5F14"/>
    <w:rsid w:val="001E6396"/>
    <w:rsid w:val="001F0567"/>
    <w:rsid w:val="00207B97"/>
    <w:rsid w:val="00211A02"/>
    <w:rsid w:val="002177F0"/>
    <w:rsid w:val="002212C9"/>
    <w:rsid w:val="002246BC"/>
    <w:rsid w:val="002255E8"/>
    <w:rsid w:val="00231B35"/>
    <w:rsid w:val="0024046A"/>
    <w:rsid w:val="002416EC"/>
    <w:rsid w:val="002421E4"/>
    <w:rsid w:val="002434FA"/>
    <w:rsid w:val="00245549"/>
    <w:rsid w:val="00252B2C"/>
    <w:rsid w:val="00257BE2"/>
    <w:rsid w:val="00257F9E"/>
    <w:rsid w:val="00260C56"/>
    <w:rsid w:val="002611E7"/>
    <w:rsid w:val="002679D2"/>
    <w:rsid w:val="00275AB0"/>
    <w:rsid w:val="00275C1D"/>
    <w:rsid w:val="002775C8"/>
    <w:rsid w:val="00281DCF"/>
    <w:rsid w:val="00282E01"/>
    <w:rsid w:val="002874D7"/>
    <w:rsid w:val="00293D71"/>
    <w:rsid w:val="002A61C2"/>
    <w:rsid w:val="002A6729"/>
    <w:rsid w:val="002A7BC2"/>
    <w:rsid w:val="002B1A3E"/>
    <w:rsid w:val="002B4DB6"/>
    <w:rsid w:val="002B598B"/>
    <w:rsid w:val="002D1D92"/>
    <w:rsid w:val="002D5C47"/>
    <w:rsid w:val="002D67D4"/>
    <w:rsid w:val="002E2874"/>
    <w:rsid w:val="002F4B86"/>
    <w:rsid w:val="00310218"/>
    <w:rsid w:val="00315C04"/>
    <w:rsid w:val="00322719"/>
    <w:rsid w:val="0033524B"/>
    <w:rsid w:val="00343783"/>
    <w:rsid w:val="00350B72"/>
    <w:rsid w:val="0035321B"/>
    <w:rsid w:val="0035542E"/>
    <w:rsid w:val="00356C45"/>
    <w:rsid w:val="00357CE2"/>
    <w:rsid w:val="0036220C"/>
    <w:rsid w:val="0036336C"/>
    <w:rsid w:val="00363C73"/>
    <w:rsid w:val="0036566C"/>
    <w:rsid w:val="003717D2"/>
    <w:rsid w:val="00377372"/>
    <w:rsid w:val="0038013D"/>
    <w:rsid w:val="00383AC4"/>
    <w:rsid w:val="00384C05"/>
    <w:rsid w:val="00385FD3"/>
    <w:rsid w:val="00392E5E"/>
    <w:rsid w:val="00393CF7"/>
    <w:rsid w:val="0039488E"/>
    <w:rsid w:val="003A366F"/>
    <w:rsid w:val="003B143D"/>
    <w:rsid w:val="003B3498"/>
    <w:rsid w:val="003B379F"/>
    <w:rsid w:val="003B622C"/>
    <w:rsid w:val="003C2290"/>
    <w:rsid w:val="003C60B4"/>
    <w:rsid w:val="003C6D92"/>
    <w:rsid w:val="003D18D6"/>
    <w:rsid w:val="003D38AF"/>
    <w:rsid w:val="003D717C"/>
    <w:rsid w:val="003E676F"/>
    <w:rsid w:val="003F1373"/>
    <w:rsid w:val="003F1A72"/>
    <w:rsid w:val="003F1B00"/>
    <w:rsid w:val="003F37E0"/>
    <w:rsid w:val="003F6591"/>
    <w:rsid w:val="004015FC"/>
    <w:rsid w:val="00410120"/>
    <w:rsid w:val="00410E84"/>
    <w:rsid w:val="00412F98"/>
    <w:rsid w:val="00425762"/>
    <w:rsid w:val="00427324"/>
    <w:rsid w:val="00427D87"/>
    <w:rsid w:val="00432BE5"/>
    <w:rsid w:val="00433CA6"/>
    <w:rsid w:val="00434BB3"/>
    <w:rsid w:val="00435CC1"/>
    <w:rsid w:val="004414DB"/>
    <w:rsid w:val="00441BB3"/>
    <w:rsid w:val="00444862"/>
    <w:rsid w:val="00446972"/>
    <w:rsid w:val="00450F53"/>
    <w:rsid w:val="00451A22"/>
    <w:rsid w:val="00452B18"/>
    <w:rsid w:val="004535BB"/>
    <w:rsid w:val="00453A06"/>
    <w:rsid w:val="00461635"/>
    <w:rsid w:val="00464F46"/>
    <w:rsid w:val="00476D1B"/>
    <w:rsid w:val="0048291B"/>
    <w:rsid w:val="00492C43"/>
    <w:rsid w:val="0049470D"/>
    <w:rsid w:val="00496414"/>
    <w:rsid w:val="00496CCD"/>
    <w:rsid w:val="004A01EE"/>
    <w:rsid w:val="004A4962"/>
    <w:rsid w:val="004A5671"/>
    <w:rsid w:val="004B3534"/>
    <w:rsid w:val="004B5A37"/>
    <w:rsid w:val="004B6331"/>
    <w:rsid w:val="004C3690"/>
    <w:rsid w:val="004C5D7D"/>
    <w:rsid w:val="004D376B"/>
    <w:rsid w:val="004D43FB"/>
    <w:rsid w:val="004D7C78"/>
    <w:rsid w:val="004E05B5"/>
    <w:rsid w:val="004E7B6C"/>
    <w:rsid w:val="004F63BC"/>
    <w:rsid w:val="00500433"/>
    <w:rsid w:val="005057D5"/>
    <w:rsid w:val="00506C4D"/>
    <w:rsid w:val="005077D0"/>
    <w:rsid w:val="00512E62"/>
    <w:rsid w:val="005138AC"/>
    <w:rsid w:val="00515198"/>
    <w:rsid w:val="00521E19"/>
    <w:rsid w:val="00522A50"/>
    <w:rsid w:val="0052306B"/>
    <w:rsid w:val="00524D02"/>
    <w:rsid w:val="0052687F"/>
    <w:rsid w:val="00530230"/>
    <w:rsid w:val="00531072"/>
    <w:rsid w:val="00532591"/>
    <w:rsid w:val="0053305E"/>
    <w:rsid w:val="00534B99"/>
    <w:rsid w:val="00535797"/>
    <w:rsid w:val="0054611C"/>
    <w:rsid w:val="0054643D"/>
    <w:rsid w:val="00551DD7"/>
    <w:rsid w:val="0055277F"/>
    <w:rsid w:val="00552E81"/>
    <w:rsid w:val="0055751A"/>
    <w:rsid w:val="00562AAF"/>
    <w:rsid w:val="00562FAF"/>
    <w:rsid w:val="00565042"/>
    <w:rsid w:val="0057455F"/>
    <w:rsid w:val="00574B16"/>
    <w:rsid w:val="00583E86"/>
    <w:rsid w:val="0058446B"/>
    <w:rsid w:val="0058477D"/>
    <w:rsid w:val="00587E88"/>
    <w:rsid w:val="00590542"/>
    <w:rsid w:val="005905E4"/>
    <w:rsid w:val="00592810"/>
    <w:rsid w:val="005A14BB"/>
    <w:rsid w:val="005A499B"/>
    <w:rsid w:val="005A5E13"/>
    <w:rsid w:val="005A75D6"/>
    <w:rsid w:val="005B2A4E"/>
    <w:rsid w:val="005B32FE"/>
    <w:rsid w:val="005B3F3D"/>
    <w:rsid w:val="005B502C"/>
    <w:rsid w:val="005C1E67"/>
    <w:rsid w:val="005D107A"/>
    <w:rsid w:val="005D2BE4"/>
    <w:rsid w:val="005E1320"/>
    <w:rsid w:val="005E306E"/>
    <w:rsid w:val="005F1C5C"/>
    <w:rsid w:val="005F5CCD"/>
    <w:rsid w:val="006023B1"/>
    <w:rsid w:val="006056D7"/>
    <w:rsid w:val="00606BD6"/>
    <w:rsid w:val="006123F4"/>
    <w:rsid w:val="00612AF2"/>
    <w:rsid w:val="0061303D"/>
    <w:rsid w:val="0061729A"/>
    <w:rsid w:val="006209FF"/>
    <w:rsid w:val="0062331E"/>
    <w:rsid w:val="00623FA6"/>
    <w:rsid w:val="00627DB3"/>
    <w:rsid w:val="006335DD"/>
    <w:rsid w:val="00634365"/>
    <w:rsid w:val="00634D15"/>
    <w:rsid w:val="00641230"/>
    <w:rsid w:val="00646606"/>
    <w:rsid w:val="006500C7"/>
    <w:rsid w:val="00654AFE"/>
    <w:rsid w:val="00663359"/>
    <w:rsid w:val="0066349B"/>
    <w:rsid w:val="00664769"/>
    <w:rsid w:val="00670F7E"/>
    <w:rsid w:val="006732C7"/>
    <w:rsid w:val="00676680"/>
    <w:rsid w:val="0068287E"/>
    <w:rsid w:val="00691EAD"/>
    <w:rsid w:val="00692FF9"/>
    <w:rsid w:val="006A2611"/>
    <w:rsid w:val="006A43E7"/>
    <w:rsid w:val="006A558C"/>
    <w:rsid w:val="006A5EFC"/>
    <w:rsid w:val="006B0266"/>
    <w:rsid w:val="006B720A"/>
    <w:rsid w:val="006C1C87"/>
    <w:rsid w:val="006C6AEF"/>
    <w:rsid w:val="006C75BB"/>
    <w:rsid w:val="006D1375"/>
    <w:rsid w:val="006D25A0"/>
    <w:rsid w:val="006D4B7A"/>
    <w:rsid w:val="006E3B8F"/>
    <w:rsid w:val="006F47C7"/>
    <w:rsid w:val="006F556F"/>
    <w:rsid w:val="00700696"/>
    <w:rsid w:val="00705616"/>
    <w:rsid w:val="007067A2"/>
    <w:rsid w:val="007137E3"/>
    <w:rsid w:val="007146EC"/>
    <w:rsid w:val="007148CF"/>
    <w:rsid w:val="00715BB7"/>
    <w:rsid w:val="00717F32"/>
    <w:rsid w:val="00724958"/>
    <w:rsid w:val="007258C1"/>
    <w:rsid w:val="007344EC"/>
    <w:rsid w:val="00734F34"/>
    <w:rsid w:val="00744840"/>
    <w:rsid w:val="00744ED1"/>
    <w:rsid w:val="0074648B"/>
    <w:rsid w:val="00755553"/>
    <w:rsid w:val="00755C00"/>
    <w:rsid w:val="00761F1B"/>
    <w:rsid w:val="00762809"/>
    <w:rsid w:val="007734AD"/>
    <w:rsid w:val="00773D51"/>
    <w:rsid w:val="00776C47"/>
    <w:rsid w:val="00782FC4"/>
    <w:rsid w:val="00783457"/>
    <w:rsid w:val="007915D1"/>
    <w:rsid w:val="00792272"/>
    <w:rsid w:val="0079650E"/>
    <w:rsid w:val="007A09A7"/>
    <w:rsid w:val="007B012C"/>
    <w:rsid w:val="007B1E83"/>
    <w:rsid w:val="007B1FE1"/>
    <w:rsid w:val="007B3675"/>
    <w:rsid w:val="007D2738"/>
    <w:rsid w:val="007D2B0E"/>
    <w:rsid w:val="007E09D6"/>
    <w:rsid w:val="007E210B"/>
    <w:rsid w:val="007E4F06"/>
    <w:rsid w:val="007E7A8B"/>
    <w:rsid w:val="007F577D"/>
    <w:rsid w:val="007F5EDC"/>
    <w:rsid w:val="00801DC6"/>
    <w:rsid w:val="00804CE1"/>
    <w:rsid w:val="00805F05"/>
    <w:rsid w:val="008137C9"/>
    <w:rsid w:val="0081464A"/>
    <w:rsid w:val="00824CCD"/>
    <w:rsid w:val="00830593"/>
    <w:rsid w:val="00842BF3"/>
    <w:rsid w:val="00844803"/>
    <w:rsid w:val="00846F93"/>
    <w:rsid w:val="00852350"/>
    <w:rsid w:val="00853DEC"/>
    <w:rsid w:val="008558DC"/>
    <w:rsid w:val="008638F6"/>
    <w:rsid w:val="008676DA"/>
    <w:rsid w:val="0087221F"/>
    <w:rsid w:val="008827CF"/>
    <w:rsid w:val="00885093"/>
    <w:rsid w:val="00886CEC"/>
    <w:rsid w:val="008902F9"/>
    <w:rsid w:val="0089103A"/>
    <w:rsid w:val="008953FA"/>
    <w:rsid w:val="00897AF2"/>
    <w:rsid w:val="008A7097"/>
    <w:rsid w:val="008B62F1"/>
    <w:rsid w:val="008C55F5"/>
    <w:rsid w:val="008C58F9"/>
    <w:rsid w:val="008C7D8B"/>
    <w:rsid w:val="008D05D4"/>
    <w:rsid w:val="008D086E"/>
    <w:rsid w:val="008D3A51"/>
    <w:rsid w:val="008D61E9"/>
    <w:rsid w:val="008D7B86"/>
    <w:rsid w:val="008E0B83"/>
    <w:rsid w:val="008E30DA"/>
    <w:rsid w:val="008E5775"/>
    <w:rsid w:val="008F44CB"/>
    <w:rsid w:val="00904D7B"/>
    <w:rsid w:val="00905944"/>
    <w:rsid w:val="00905E4A"/>
    <w:rsid w:val="0090677D"/>
    <w:rsid w:val="00907F24"/>
    <w:rsid w:val="00912189"/>
    <w:rsid w:val="009148F8"/>
    <w:rsid w:val="00920DF8"/>
    <w:rsid w:val="0092405F"/>
    <w:rsid w:val="0093219E"/>
    <w:rsid w:val="009354F7"/>
    <w:rsid w:val="0094047D"/>
    <w:rsid w:val="00946A7C"/>
    <w:rsid w:val="009500CF"/>
    <w:rsid w:val="0095017A"/>
    <w:rsid w:val="00950C9A"/>
    <w:rsid w:val="00956A79"/>
    <w:rsid w:val="00956FF8"/>
    <w:rsid w:val="009611A8"/>
    <w:rsid w:val="00962179"/>
    <w:rsid w:val="00966D3A"/>
    <w:rsid w:val="009700FE"/>
    <w:rsid w:val="00970609"/>
    <w:rsid w:val="00980C9E"/>
    <w:rsid w:val="00981C90"/>
    <w:rsid w:val="00982613"/>
    <w:rsid w:val="009862FB"/>
    <w:rsid w:val="0099594C"/>
    <w:rsid w:val="009A3E1B"/>
    <w:rsid w:val="009A4C06"/>
    <w:rsid w:val="009A7435"/>
    <w:rsid w:val="009A7B30"/>
    <w:rsid w:val="009B2308"/>
    <w:rsid w:val="009B249F"/>
    <w:rsid w:val="009B34ED"/>
    <w:rsid w:val="009C30C1"/>
    <w:rsid w:val="009C388A"/>
    <w:rsid w:val="009D0C22"/>
    <w:rsid w:val="009D225A"/>
    <w:rsid w:val="009D4911"/>
    <w:rsid w:val="009D5A74"/>
    <w:rsid w:val="009D730B"/>
    <w:rsid w:val="009E0D18"/>
    <w:rsid w:val="009E38AB"/>
    <w:rsid w:val="009E4D12"/>
    <w:rsid w:val="009E7AF3"/>
    <w:rsid w:val="009F2CD7"/>
    <w:rsid w:val="00A01C60"/>
    <w:rsid w:val="00A01FD2"/>
    <w:rsid w:val="00A06918"/>
    <w:rsid w:val="00A13565"/>
    <w:rsid w:val="00A1502E"/>
    <w:rsid w:val="00A246ED"/>
    <w:rsid w:val="00A261C8"/>
    <w:rsid w:val="00A2799F"/>
    <w:rsid w:val="00A27F48"/>
    <w:rsid w:val="00A303AB"/>
    <w:rsid w:val="00A32FB8"/>
    <w:rsid w:val="00A339B3"/>
    <w:rsid w:val="00A35F20"/>
    <w:rsid w:val="00A440BB"/>
    <w:rsid w:val="00A53A7F"/>
    <w:rsid w:val="00A53A8B"/>
    <w:rsid w:val="00A5719C"/>
    <w:rsid w:val="00A63C69"/>
    <w:rsid w:val="00A66EF3"/>
    <w:rsid w:val="00A67C6E"/>
    <w:rsid w:val="00A733E0"/>
    <w:rsid w:val="00A77BB2"/>
    <w:rsid w:val="00A841D3"/>
    <w:rsid w:val="00A84919"/>
    <w:rsid w:val="00A86A1B"/>
    <w:rsid w:val="00A96B53"/>
    <w:rsid w:val="00A96C16"/>
    <w:rsid w:val="00AA25E8"/>
    <w:rsid w:val="00AA4B47"/>
    <w:rsid w:val="00AA50AA"/>
    <w:rsid w:val="00AA62F7"/>
    <w:rsid w:val="00AA6E7D"/>
    <w:rsid w:val="00AB4795"/>
    <w:rsid w:val="00AB4ECD"/>
    <w:rsid w:val="00AB588D"/>
    <w:rsid w:val="00AC0681"/>
    <w:rsid w:val="00AC5C20"/>
    <w:rsid w:val="00AC7C90"/>
    <w:rsid w:val="00AD3D2E"/>
    <w:rsid w:val="00AD7B35"/>
    <w:rsid w:val="00AE434B"/>
    <w:rsid w:val="00AF05FA"/>
    <w:rsid w:val="00AF0968"/>
    <w:rsid w:val="00AF0A0E"/>
    <w:rsid w:val="00AF48D3"/>
    <w:rsid w:val="00AF4C44"/>
    <w:rsid w:val="00AF5016"/>
    <w:rsid w:val="00B03737"/>
    <w:rsid w:val="00B056D5"/>
    <w:rsid w:val="00B064CA"/>
    <w:rsid w:val="00B07AD4"/>
    <w:rsid w:val="00B10844"/>
    <w:rsid w:val="00B12E65"/>
    <w:rsid w:val="00B15C7F"/>
    <w:rsid w:val="00B20495"/>
    <w:rsid w:val="00B20953"/>
    <w:rsid w:val="00B24AE2"/>
    <w:rsid w:val="00B25E22"/>
    <w:rsid w:val="00B31395"/>
    <w:rsid w:val="00B34B86"/>
    <w:rsid w:val="00B35934"/>
    <w:rsid w:val="00B37A46"/>
    <w:rsid w:val="00B40564"/>
    <w:rsid w:val="00B424A9"/>
    <w:rsid w:val="00B439AF"/>
    <w:rsid w:val="00B449CA"/>
    <w:rsid w:val="00B464DD"/>
    <w:rsid w:val="00B530E0"/>
    <w:rsid w:val="00B64AD2"/>
    <w:rsid w:val="00B64BFE"/>
    <w:rsid w:val="00B817AF"/>
    <w:rsid w:val="00B85A7D"/>
    <w:rsid w:val="00B85B9A"/>
    <w:rsid w:val="00B905F1"/>
    <w:rsid w:val="00B94D53"/>
    <w:rsid w:val="00BA0C81"/>
    <w:rsid w:val="00BA7D9A"/>
    <w:rsid w:val="00BB22A3"/>
    <w:rsid w:val="00BB5707"/>
    <w:rsid w:val="00BE3255"/>
    <w:rsid w:val="00BE4CE8"/>
    <w:rsid w:val="00BF0066"/>
    <w:rsid w:val="00C0331D"/>
    <w:rsid w:val="00C03712"/>
    <w:rsid w:val="00C06D93"/>
    <w:rsid w:val="00C12DF1"/>
    <w:rsid w:val="00C13AAA"/>
    <w:rsid w:val="00C14992"/>
    <w:rsid w:val="00C15BDB"/>
    <w:rsid w:val="00C175AF"/>
    <w:rsid w:val="00C20704"/>
    <w:rsid w:val="00C2173E"/>
    <w:rsid w:val="00C3502D"/>
    <w:rsid w:val="00C36E96"/>
    <w:rsid w:val="00C37A25"/>
    <w:rsid w:val="00C4078D"/>
    <w:rsid w:val="00C43C22"/>
    <w:rsid w:val="00C4743B"/>
    <w:rsid w:val="00C50319"/>
    <w:rsid w:val="00C6021A"/>
    <w:rsid w:val="00C66749"/>
    <w:rsid w:val="00C725F3"/>
    <w:rsid w:val="00C73710"/>
    <w:rsid w:val="00C75251"/>
    <w:rsid w:val="00C75C1B"/>
    <w:rsid w:val="00C767DC"/>
    <w:rsid w:val="00C80B1F"/>
    <w:rsid w:val="00C8471C"/>
    <w:rsid w:val="00C85913"/>
    <w:rsid w:val="00C85FDD"/>
    <w:rsid w:val="00C914A4"/>
    <w:rsid w:val="00C92181"/>
    <w:rsid w:val="00C94E04"/>
    <w:rsid w:val="00C97038"/>
    <w:rsid w:val="00C979AE"/>
    <w:rsid w:val="00CA3674"/>
    <w:rsid w:val="00CB309D"/>
    <w:rsid w:val="00CB67A5"/>
    <w:rsid w:val="00CD7EC1"/>
    <w:rsid w:val="00CE1EC6"/>
    <w:rsid w:val="00CE7154"/>
    <w:rsid w:val="00CF0EFD"/>
    <w:rsid w:val="00CF621C"/>
    <w:rsid w:val="00D03828"/>
    <w:rsid w:val="00D04F50"/>
    <w:rsid w:val="00D06D1D"/>
    <w:rsid w:val="00D2183D"/>
    <w:rsid w:val="00D2340C"/>
    <w:rsid w:val="00D23824"/>
    <w:rsid w:val="00D256F4"/>
    <w:rsid w:val="00D32022"/>
    <w:rsid w:val="00D32906"/>
    <w:rsid w:val="00D342C9"/>
    <w:rsid w:val="00D358F4"/>
    <w:rsid w:val="00D47933"/>
    <w:rsid w:val="00D50477"/>
    <w:rsid w:val="00D64E45"/>
    <w:rsid w:val="00D6536B"/>
    <w:rsid w:val="00D7263F"/>
    <w:rsid w:val="00D73F83"/>
    <w:rsid w:val="00D75022"/>
    <w:rsid w:val="00D75681"/>
    <w:rsid w:val="00D90BFA"/>
    <w:rsid w:val="00D916B0"/>
    <w:rsid w:val="00D92FBC"/>
    <w:rsid w:val="00D95820"/>
    <w:rsid w:val="00D959BB"/>
    <w:rsid w:val="00D979C6"/>
    <w:rsid w:val="00DB1CD0"/>
    <w:rsid w:val="00DB310A"/>
    <w:rsid w:val="00DB42F2"/>
    <w:rsid w:val="00DB6EF0"/>
    <w:rsid w:val="00DC306C"/>
    <w:rsid w:val="00DC33DB"/>
    <w:rsid w:val="00DC3693"/>
    <w:rsid w:val="00DC3EB2"/>
    <w:rsid w:val="00DC5564"/>
    <w:rsid w:val="00DC7494"/>
    <w:rsid w:val="00DE131B"/>
    <w:rsid w:val="00DE1BAA"/>
    <w:rsid w:val="00DE335B"/>
    <w:rsid w:val="00DF048E"/>
    <w:rsid w:val="00DF12B8"/>
    <w:rsid w:val="00DF31E5"/>
    <w:rsid w:val="00DF4949"/>
    <w:rsid w:val="00DF5225"/>
    <w:rsid w:val="00DF6F52"/>
    <w:rsid w:val="00E026D6"/>
    <w:rsid w:val="00E02B5A"/>
    <w:rsid w:val="00E046D2"/>
    <w:rsid w:val="00E1056D"/>
    <w:rsid w:val="00E1746D"/>
    <w:rsid w:val="00E17769"/>
    <w:rsid w:val="00E21DD5"/>
    <w:rsid w:val="00E25EBA"/>
    <w:rsid w:val="00E25F4C"/>
    <w:rsid w:val="00E3625A"/>
    <w:rsid w:val="00E36AED"/>
    <w:rsid w:val="00E40441"/>
    <w:rsid w:val="00E40DC4"/>
    <w:rsid w:val="00E4188D"/>
    <w:rsid w:val="00E448C4"/>
    <w:rsid w:val="00E47A8A"/>
    <w:rsid w:val="00E47CC7"/>
    <w:rsid w:val="00E6010B"/>
    <w:rsid w:val="00E62AF9"/>
    <w:rsid w:val="00E64AD9"/>
    <w:rsid w:val="00E64E69"/>
    <w:rsid w:val="00E658AD"/>
    <w:rsid w:val="00E6703C"/>
    <w:rsid w:val="00E70A6B"/>
    <w:rsid w:val="00E74672"/>
    <w:rsid w:val="00E76CF9"/>
    <w:rsid w:val="00E76E78"/>
    <w:rsid w:val="00E81A8B"/>
    <w:rsid w:val="00E861A4"/>
    <w:rsid w:val="00E866E2"/>
    <w:rsid w:val="00E90B1D"/>
    <w:rsid w:val="00E9290C"/>
    <w:rsid w:val="00E93249"/>
    <w:rsid w:val="00E96500"/>
    <w:rsid w:val="00EA1038"/>
    <w:rsid w:val="00EA31DE"/>
    <w:rsid w:val="00EB0FAC"/>
    <w:rsid w:val="00EB2C14"/>
    <w:rsid w:val="00EB37DB"/>
    <w:rsid w:val="00EB6744"/>
    <w:rsid w:val="00EC05C3"/>
    <w:rsid w:val="00EC1150"/>
    <w:rsid w:val="00EC2558"/>
    <w:rsid w:val="00EC4D84"/>
    <w:rsid w:val="00ED49CC"/>
    <w:rsid w:val="00ED64B9"/>
    <w:rsid w:val="00EE028D"/>
    <w:rsid w:val="00EE533A"/>
    <w:rsid w:val="00EF3EB2"/>
    <w:rsid w:val="00EF650A"/>
    <w:rsid w:val="00F02DB0"/>
    <w:rsid w:val="00F11310"/>
    <w:rsid w:val="00F11F84"/>
    <w:rsid w:val="00F15427"/>
    <w:rsid w:val="00F15520"/>
    <w:rsid w:val="00F16DFC"/>
    <w:rsid w:val="00F21717"/>
    <w:rsid w:val="00F26358"/>
    <w:rsid w:val="00F263AE"/>
    <w:rsid w:val="00F35C26"/>
    <w:rsid w:val="00F40DC9"/>
    <w:rsid w:val="00F41968"/>
    <w:rsid w:val="00F42B86"/>
    <w:rsid w:val="00F56636"/>
    <w:rsid w:val="00F649FB"/>
    <w:rsid w:val="00F6630A"/>
    <w:rsid w:val="00F70077"/>
    <w:rsid w:val="00F70143"/>
    <w:rsid w:val="00F7302D"/>
    <w:rsid w:val="00F7519A"/>
    <w:rsid w:val="00F75DAC"/>
    <w:rsid w:val="00F77122"/>
    <w:rsid w:val="00F773C7"/>
    <w:rsid w:val="00F77AAE"/>
    <w:rsid w:val="00F83861"/>
    <w:rsid w:val="00F861E8"/>
    <w:rsid w:val="00F87255"/>
    <w:rsid w:val="00F934FD"/>
    <w:rsid w:val="00F95B23"/>
    <w:rsid w:val="00F95FD2"/>
    <w:rsid w:val="00F976EC"/>
    <w:rsid w:val="00FA39A7"/>
    <w:rsid w:val="00FA3EC8"/>
    <w:rsid w:val="00FA7F85"/>
    <w:rsid w:val="00FB24BA"/>
    <w:rsid w:val="00FB4729"/>
    <w:rsid w:val="00FB6CC8"/>
    <w:rsid w:val="00FC1F9F"/>
    <w:rsid w:val="00FC745A"/>
    <w:rsid w:val="00FD04FD"/>
    <w:rsid w:val="00FE1E60"/>
    <w:rsid w:val="00FE7DB8"/>
    <w:rsid w:val="00FF0CA7"/>
    <w:rsid w:val="00FF1F66"/>
    <w:rsid w:val="00FF22DF"/>
    <w:rsid w:val="00FF512C"/>
    <w:rsid w:val="00FF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77801"/>
  <w15:chartTrackingRefBased/>
  <w15:docId w15:val="{5A62E7DB-3184-40AD-9350-87519E92D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E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0E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23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0E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E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10E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0E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23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0FA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0FA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B0FA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B0F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FA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C4D8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0272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85093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272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02725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1027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725"/>
  </w:style>
  <w:style w:type="paragraph" w:styleId="Footer">
    <w:name w:val="footer"/>
    <w:basedOn w:val="Normal"/>
    <w:link w:val="FooterChar"/>
    <w:uiPriority w:val="99"/>
    <w:unhideWhenUsed/>
    <w:rsid w:val="001027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725"/>
  </w:style>
  <w:style w:type="table" w:styleId="TableGrid">
    <w:name w:val="Table Grid"/>
    <w:basedOn w:val="TableNormal"/>
    <w:uiPriority w:val="39"/>
    <w:rsid w:val="003F1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F0C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902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02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02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02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02F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649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dmine.inka.in.ua/documents/12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alex.kurasoff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868F6-3231-476A-AA96-3658430E4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4468</TotalTime>
  <Pages>2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kurasov</dc:creator>
  <cp:keywords/>
  <dc:description/>
  <cp:lastModifiedBy>alex kurasov</cp:lastModifiedBy>
  <cp:revision>386</cp:revision>
  <dcterms:created xsi:type="dcterms:W3CDTF">2021-06-27T19:21:00Z</dcterms:created>
  <dcterms:modified xsi:type="dcterms:W3CDTF">2022-11-08T19:39:00Z</dcterms:modified>
</cp:coreProperties>
</file>