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Apr 04 2024 / Apr 04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