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Report</w:t>
      </w:r>
      <w:r>
        <w:t xml:space="preserve"> </w:t>
      </w:r>
      <w:r>
        <w:t xml:space="preserve">using</w:t>
      </w:r>
      <w:r>
        <w:t xml:space="preserve"> </w:t>
      </w:r>
      <w:r>
        <w:t xml:space="preserve">MIDAS</w:t>
      </w:r>
      <w:r>
        <w:t xml:space="preserve"> </w:t>
      </w:r>
      <w:r>
        <w:t xml:space="preserve">authoring</w:t>
      </w:r>
      <w:r>
        <w:t xml:space="preserve"> </w:t>
      </w:r>
      <w:r>
        <w:t xml:space="preserve">tool</w:t>
      </w:r>
    </w:p>
    <w:p>
      <w:pPr>
        <w:pStyle w:val="Heading1"/>
      </w:pPr>
      <w:bookmarkStart w:id="21" w:name="pretreatment-of-data"/>
      <w:bookmarkEnd w:id="21"/>
      <w:r>
        <w:t xml:space="preserve">Pretreatment of data:</w:t>
      </w:r>
    </w:p>
    <w:p>
      <w:pPr>
        <w:pStyle w:val="Heading1"/>
      </w:pPr>
      <w:bookmarkStart w:id="22" w:name="univariate-data-analysis"/>
      <w:bookmarkEnd w:id="22"/>
      <w:r>
        <w:t xml:space="preserve">Univariate Data Analysis</w:t>
      </w:r>
    </w:p>
    <w:p>
      <w:pPr>
        <w:pStyle w:val="Heading1"/>
      </w:pPr>
      <w:bookmarkStart w:id="23" w:name="multivariate-data-analysis"/>
      <w:bookmarkEnd w:id="23"/>
      <w:r>
        <w:t xml:space="preserve">Multivariate Data Analysis</w:t>
      </w:r>
    </w:p>
    <w:p>
      <w:pPr>
        <w:pStyle w:val="Heading1"/>
      </w:pPr>
      <w:bookmarkStart w:id="24" w:name="unsupervised-analysis"/>
      <w:bookmarkEnd w:id="24"/>
      <w:r>
        <w:t xml:space="preserve">Unsupervised Analysis</w:t>
      </w:r>
    </w:p>
    <w:p>
      <w:pPr>
        <w:pStyle w:val="Heading1"/>
      </w:pPr>
      <w:bookmarkStart w:id="25" w:name="supervised-analysis"/>
      <w:bookmarkEnd w:id="25"/>
      <w:r>
        <w:t xml:space="preserve">Supervised Analysis</w:t>
      </w:r>
    </w:p>
    <w:p>
      <w:pPr>
        <w:pStyle w:val="Heading1"/>
      </w:pPr>
      <w:bookmarkStart w:id="26" w:name="roc-analysis"/>
      <w:bookmarkEnd w:id="26"/>
      <w:r>
        <w:t xml:space="preserve">ROC Analysis</w:t>
      </w:r>
    </w:p>
    <w:p>
      <w:pPr>
        <w:pStyle w:val="Heading1"/>
      </w:pPr>
      <w:bookmarkStart w:id="27" w:name="workflow-diagram-of-pretreatment-phase-of-data-analysis"/>
      <w:bookmarkEnd w:id="27"/>
      <w:r>
        <w:t xml:space="preserve">Workflow Diagram of Pretreatment Phase of Data Analysis</w:t>
      </w:r>
    </w:p>
    <w:p>
      <w:pPr>
        <w:pStyle w:val="Heading1"/>
      </w:pPr>
      <w:bookmarkStart w:id="28" w:name="workflow-diagram-of-all-major-steps-of-the-data-analysis"/>
      <w:bookmarkEnd w:id="28"/>
      <w:r>
        <w:t xml:space="preserve">Workflow Diagram of all major steps of the Data Analysis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33d3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Report using MIDAS authoring tool</dc:title>
  <dc:creator/>
  <dcterms:created xsi:type="dcterms:W3CDTF">2017-02-16T12:32:10Z</dcterms:created>
  <dcterms:modified xsi:type="dcterms:W3CDTF">2017-02-16T12:32:10Z</dcterms:modified>
</cp:coreProperties>
</file>