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4F18" w14:textId="10484E5E" w:rsidR="00185EA7" w:rsidRPr="00D05A4B" w:rsidRDefault="00D05A4B" w:rsidP="00D05A4B">
      <w:pPr>
        <w:jc w:val="center"/>
        <w:rPr>
          <w:b/>
        </w:rPr>
      </w:pPr>
      <w:r>
        <w:rPr>
          <w:b/>
        </w:rPr>
        <w:t>DOCUMENTATION: table1</w:t>
      </w:r>
      <w:r>
        <w:rPr>
          <w:b/>
        </w:rPr>
        <w:t xml:space="preserve"> </w:t>
      </w:r>
      <w:r>
        <w:rPr>
          <w:b/>
        </w:rPr>
        <w:t>Macro</w:t>
      </w:r>
    </w:p>
    <w:p w14:paraId="2D04458E"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Macro Name:</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rPr>
        <w:t>TABLE1</w:t>
      </w:r>
      <w:r>
        <w:rPr>
          <w:rStyle w:val="eop"/>
          <w:rFonts w:ascii="Calibri" w:hAnsi="Calibri" w:cs="Calibri"/>
          <w:color w:val="000000"/>
          <w:sz w:val="22"/>
          <w:szCs w:val="22"/>
        </w:rPr>
        <w:t> </w:t>
      </w:r>
    </w:p>
    <w:p w14:paraId="17ED1967"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Created Date/Author: </w:t>
      </w:r>
      <w:r>
        <w:rPr>
          <w:rStyle w:val="normaltextrun"/>
          <w:rFonts w:ascii="Calibri" w:hAnsi="Calibri" w:cs="Calibri"/>
          <w:color w:val="000000"/>
          <w:sz w:val="22"/>
          <w:szCs w:val="22"/>
        </w:rPr>
        <w:t>October</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rPr>
        <w:t>2021</w:t>
      </w:r>
      <w:r>
        <w:rPr>
          <w:rStyle w:val="normaltextrun"/>
          <w:rFonts w:ascii="Calibri" w:eastAsiaTheme="majorEastAsia" w:hAnsi="Calibri" w:cs="Calibri"/>
          <w:color w:val="000000"/>
          <w:sz w:val="22"/>
          <w:szCs w:val="22"/>
        </w:rPr>
        <w:t>/</w:t>
      </w:r>
      <w:r>
        <w:rPr>
          <w:rStyle w:val="normaltextrun"/>
          <w:rFonts w:ascii="Calibri" w:hAnsi="Calibri" w:cs="Calibri"/>
          <w:color w:val="000000"/>
          <w:sz w:val="22"/>
          <w:szCs w:val="22"/>
        </w:rPr>
        <w:t>Hannah Kalvin &amp; Stephanie Lobaugh</w:t>
      </w:r>
      <w:r>
        <w:rPr>
          <w:rStyle w:val="eop"/>
          <w:rFonts w:ascii="Calibri" w:hAnsi="Calibri" w:cs="Calibri"/>
          <w:color w:val="000000"/>
          <w:sz w:val="22"/>
          <w:szCs w:val="22"/>
        </w:rPr>
        <w:t> </w:t>
      </w:r>
    </w:p>
    <w:p w14:paraId="7DF43C76"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Last Update Date/Person</w:t>
      </w:r>
      <w:r>
        <w:rPr>
          <w:rStyle w:val="normaltextrun"/>
          <w:rFonts w:ascii="Calibri" w:eastAsiaTheme="majorEastAsia" w:hAnsi="Calibri" w:cs="Calibri"/>
          <w:color w:val="000000"/>
          <w:sz w:val="22"/>
          <w:szCs w:val="22"/>
        </w:rPr>
        <w:t>: Oct 1, 20</w:t>
      </w:r>
      <w:r w:rsidR="00FA6D80">
        <w:rPr>
          <w:rStyle w:val="normaltextrun"/>
          <w:rFonts w:ascii="Calibri" w:hAnsi="Calibri" w:cs="Calibri"/>
          <w:color w:val="000000"/>
          <w:sz w:val="22"/>
          <w:szCs w:val="22"/>
        </w:rPr>
        <w:t>21</w:t>
      </w:r>
      <w:r>
        <w:rPr>
          <w:rStyle w:val="normaltextrun"/>
          <w:rFonts w:ascii="Calibri" w:eastAsiaTheme="majorEastAsia" w:hAnsi="Calibri" w:cs="Calibri"/>
          <w:color w:val="000000"/>
          <w:sz w:val="22"/>
          <w:szCs w:val="22"/>
        </w:rPr>
        <w:t>/</w:t>
      </w:r>
      <w:r w:rsidR="00FA6D80">
        <w:rPr>
          <w:rStyle w:val="normaltextrun"/>
          <w:rFonts w:ascii="Calibri" w:hAnsi="Calibri" w:cs="Calibri"/>
          <w:color w:val="000000"/>
          <w:sz w:val="22"/>
          <w:szCs w:val="22"/>
        </w:rPr>
        <w:t>Hannah Kalvin &amp; Stephanie Lobaugh</w:t>
      </w:r>
      <w:r>
        <w:rPr>
          <w:rStyle w:val="eop"/>
          <w:rFonts w:ascii="Calibri" w:hAnsi="Calibri" w:cs="Calibri"/>
          <w:color w:val="000000"/>
          <w:sz w:val="22"/>
          <w:szCs w:val="22"/>
        </w:rPr>
        <w:t> </w:t>
      </w:r>
    </w:p>
    <w:p w14:paraId="1DC075FA" w14:textId="36FEE938"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Other Contributors:</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shd w:val="clear" w:color="auto" w:fill="FFFFFF"/>
        </w:rPr>
        <w:t>Debra Goldman</w:t>
      </w:r>
      <w:r>
        <w:rPr>
          <w:rStyle w:val="eop"/>
          <w:rFonts w:ascii="Calibri" w:hAnsi="Calibri" w:cs="Calibri"/>
          <w:color w:val="000000"/>
          <w:sz w:val="22"/>
          <w:szCs w:val="22"/>
        </w:rPr>
        <w:t> </w:t>
      </w:r>
      <w:r w:rsidR="00D05A4B">
        <w:rPr>
          <w:rStyle w:val="eop"/>
          <w:rFonts w:ascii="Calibri" w:hAnsi="Calibri" w:cs="Calibri"/>
          <w:color w:val="000000"/>
          <w:sz w:val="22"/>
          <w:szCs w:val="22"/>
        </w:rPr>
        <w:t>(original author)</w:t>
      </w:r>
    </w:p>
    <w:p w14:paraId="7B7ABC14"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Current Version</w:t>
      </w:r>
      <w:r w:rsidR="00FA6D80">
        <w:rPr>
          <w:rStyle w:val="normaltextrun"/>
          <w:rFonts w:ascii="Calibri" w:hAnsi="Calibri" w:cs="Calibri"/>
          <w:b/>
          <w:bCs/>
          <w:color w:val="000000"/>
          <w:sz w:val="22"/>
          <w:szCs w:val="22"/>
        </w:rPr>
        <w:t xml:space="preserve"> (reflected in tag on </w:t>
      </w:r>
      <w:proofErr w:type="spellStart"/>
      <w:r w:rsidR="00FA6D80">
        <w:rPr>
          <w:rStyle w:val="normaltextrun"/>
          <w:rFonts w:ascii="Calibri" w:hAnsi="Calibri" w:cs="Calibri"/>
          <w:b/>
          <w:bCs/>
          <w:color w:val="000000"/>
          <w:sz w:val="22"/>
          <w:szCs w:val="22"/>
        </w:rPr>
        <w:t>github</w:t>
      </w:r>
      <w:proofErr w:type="spellEnd"/>
      <w:r w:rsidR="00FA6D80">
        <w:rPr>
          <w:rStyle w:val="normaltextrun"/>
          <w:rFonts w:ascii="Calibri" w:hAnsi="Calibri" w:cs="Calibri"/>
          <w:b/>
          <w:bCs/>
          <w:color w:val="000000"/>
          <w:sz w:val="22"/>
          <w:szCs w:val="22"/>
        </w:rPr>
        <w:t>)</w:t>
      </w:r>
      <w:r>
        <w:rPr>
          <w:rStyle w:val="normaltextrun"/>
          <w:rFonts w:ascii="Calibri" w:eastAsiaTheme="majorEastAsia" w:hAnsi="Calibri" w:cs="Calibri"/>
          <w:b/>
          <w:bCs/>
          <w:color w:val="000000"/>
          <w:sz w:val="22"/>
          <w:szCs w:val="22"/>
        </w:rPr>
        <w:t>:</w:t>
      </w:r>
      <w:r>
        <w:rPr>
          <w:rStyle w:val="normaltextrun"/>
          <w:rFonts w:ascii="Calibri" w:eastAsiaTheme="majorEastAsia" w:hAnsi="Calibri" w:cs="Calibri"/>
          <w:color w:val="000000"/>
          <w:sz w:val="22"/>
          <w:szCs w:val="22"/>
        </w:rPr>
        <w:t> </w:t>
      </w:r>
      <w:r w:rsidR="001B43F0">
        <w:rPr>
          <w:rStyle w:val="normaltextrun"/>
          <w:rFonts w:ascii="Calibri" w:hAnsi="Calibri" w:cs="Calibri"/>
          <w:color w:val="000000"/>
          <w:sz w:val="22"/>
          <w:szCs w:val="22"/>
        </w:rPr>
        <w:t>table1_</w:t>
      </w:r>
      <w:r w:rsidR="00FA6D80">
        <w:rPr>
          <w:rStyle w:val="normaltextrun"/>
          <w:rFonts w:ascii="Calibri" w:hAnsi="Calibri" w:cs="Calibri"/>
          <w:color w:val="000000"/>
          <w:sz w:val="22"/>
          <w:szCs w:val="22"/>
        </w:rPr>
        <w:t>v</w:t>
      </w:r>
      <w:r>
        <w:rPr>
          <w:rStyle w:val="normaltextrun"/>
          <w:rFonts w:ascii="Calibri" w:eastAsiaTheme="majorEastAsia" w:hAnsi="Calibri" w:cs="Calibri"/>
          <w:color w:val="000000"/>
          <w:sz w:val="22"/>
          <w:szCs w:val="22"/>
        </w:rPr>
        <w:t>1</w:t>
      </w:r>
      <w:r w:rsidR="00FA6D80">
        <w:rPr>
          <w:rStyle w:val="normaltextrun"/>
          <w:rFonts w:ascii="Calibri" w:hAnsi="Calibri" w:cs="Calibri"/>
          <w:color w:val="000000"/>
          <w:sz w:val="22"/>
          <w:szCs w:val="22"/>
        </w:rPr>
        <w:t>.0</w:t>
      </w:r>
    </w:p>
    <w:p w14:paraId="20ECCF35" w14:textId="2A6E1536" w:rsidR="0061259C" w:rsidRPr="00675714" w:rsidRDefault="0061259C" w:rsidP="0061259C">
      <w:pPr>
        <w:pStyle w:val="paragraph"/>
        <w:spacing w:before="0" w:beforeAutospacing="0" w:after="0" w:afterAutospacing="0"/>
        <w:textAlignment w:val="baseline"/>
        <w:rPr>
          <w:rStyle w:val="eop"/>
          <w:rFonts w:ascii="Segoe UI" w:hAnsi="Segoe UI" w:cs="Segoe UI"/>
          <w:color w:val="000000"/>
          <w:sz w:val="18"/>
          <w:szCs w:val="18"/>
        </w:rPr>
      </w:pPr>
      <w:r>
        <w:rPr>
          <w:rStyle w:val="normaltextrun"/>
          <w:rFonts w:ascii="Calibri" w:eastAsiaTheme="majorEastAsia" w:hAnsi="Calibri" w:cs="Calibri"/>
          <w:b/>
          <w:bCs/>
          <w:color w:val="000000"/>
          <w:sz w:val="22"/>
          <w:szCs w:val="22"/>
        </w:rPr>
        <w:t>Working Environment:</w:t>
      </w:r>
      <w:r>
        <w:rPr>
          <w:rStyle w:val="normaltextrun"/>
          <w:rFonts w:ascii="Calibri" w:eastAsiaTheme="majorEastAsia" w:hAnsi="Calibri" w:cs="Calibri"/>
          <w:color w:val="000000"/>
          <w:sz w:val="22"/>
          <w:szCs w:val="22"/>
        </w:rPr>
        <w:t> SAS 9.4 </w:t>
      </w:r>
    </w:p>
    <w:p w14:paraId="17B32C81" w14:textId="77777777" w:rsidR="00675714" w:rsidRPr="00675714" w:rsidRDefault="00675714" w:rsidP="00675714">
      <w:pPr>
        <w:pStyle w:val="Heading1"/>
        <w:rPr>
          <w:rFonts w:ascii="Segoe UI" w:hAnsi="Segoe UI" w:cs="Segoe UI"/>
          <w:sz w:val="18"/>
          <w:szCs w:val="18"/>
        </w:rPr>
      </w:pPr>
      <w:r w:rsidRPr="00675714">
        <w:rPr>
          <w:rStyle w:val="normaltextrun"/>
        </w:rPr>
        <w:t>Contact</w:t>
      </w:r>
      <w:r w:rsidRPr="00675714">
        <w:rPr>
          <w:rStyle w:val="eop"/>
          <w:rFonts w:ascii="Calibri Light" w:hAnsi="Calibri Light" w:cs="Calibri Light"/>
          <w:color w:val="006098"/>
        </w:rPr>
        <w:t> </w:t>
      </w:r>
    </w:p>
    <w:p w14:paraId="4FBEFFC5" w14:textId="77777777" w:rsidR="00675714" w:rsidRDefault="00675714" w:rsidP="006757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Hannah Kalvin </w:t>
      </w:r>
      <w:hyperlink r:id="rId4" w:tgtFrame="_blank" w:history="1">
        <w:r>
          <w:rPr>
            <w:rStyle w:val="normaltextrun"/>
            <w:rFonts w:ascii="Calibri" w:eastAsiaTheme="majorEastAsia" w:hAnsi="Calibri" w:cs="Calibri"/>
            <w:color w:val="0563C1"/>
            <w:sz w:val="22"/>
            <w:szCs w:val="22"/>
            <w:u w:val="single"/>
          </w:rPr>
          <w:t>kalvinh@mskcc.org</w:t>
        </w:r>
      </w:hyperlink>
      <w:r>
        <w:rPr>
          <w:rStyle w:val="eop"/>
          <w:rFonts w:ascii="Calibri" w:hAnsi="Calibri" w:cs="Calibri"/>
          <w:sz w:val="22"/>
          <w:szCs w:val="22"/>
        </w:rPr>
        <w:t> </w:t>
      </w:r>
    </w:p>
    <w:p w14:paraId="6D66F72A" w14:textId="77777777" w:rsidR="00675714" w:rsidRDefault="00675714" w:rsidP="006757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Stephanie Lobaugh </w:t>
      </w:r>
      <w:hyperlink r:id="rId5" w:tgtFrame="_blank" w:history="1">
        <w:r>
          <w:rPr>
            <w:rStyle w:val="normaltextrun"/>
            <w:rFonts w:ascii="Calibri" w:eastAsiaTheme="majorEastAsia" w:hAnsi="Calibri" w:cs="Calibri"/>
            <w:color w:val="0563C1"/>
            <w:sz w:val="22"/>
            <w:szCs w:val="22"/>
            <w:u w:val="single"/>
          </w:rPr>
          <w:t>lobaughs@mskcc.org</w:t>
        </w:r>
      </w:hyperlink>
      <w:r>
        <w:rPr>
          <w:rStyle w:val="eop"/>
          <w:rFonts w:ascii="Calibri" w:hAnsi="Calibri" w:cs="Calibri"/>
          <w:sz w:val="22"/>
          <w:szCs w:val="22"/>
        </w:rPr>
        <w:t> </w:t>
      </w:r>
    </w:p>
    <w:p w14:paraId="3558A73F" w14:textId="77777777" w:rsidR="00675714" w:rsidRDefault="00675714" w:rsidP="0061259C">
      <w:pPr>
        <w:pStyle w:val="paragraph"/>
        <w:spacing w:before="0" w:beforeAutospacing="0" w:after="0" w:afterAutospacing="0"/>
        <w:textAlignment w:val="baseline"/>
        <w:rPr>
          <w:rFonts w:ascii="Segoe UI" w:hAnsi="Segoe UI" w:cs="Segoe UI"/>
          <w:color w:val="000000"/>
          <w:sz w:val="18"/>
          <w:szCs w:val="18"/>
        </w:rPr>
      </w:pPr>
    </w:p>
    <w:p w14:paraId="11D3E818" w14:textId="77777777" w:rsidR="00675714" w:rsidRDefault="00FA6D80" w:rsidP="00675714">
      <w:pPr>
        <w:pStyle w:val="Heading1"/>
      </w:pPr>
      <w:r w:rsidRPr="00675714">
        <w:t>Purpose</w:t>
      </w:r>
      <w:r>
        <w:t>:</w:t>
      </w:r>
      <w:r w:rsidR="00D05A4B" w:rsidRPr="00D05A4B">
        <w:t xml:space="preserve"> </w:t>
      </w:r>
    </w:p>
    <w:p w14:paraId="37D5E13F" w14:textId="7DF096BE" w:rsidR="00FA6D80" w:rsidRDefault="00D05A4B" w:rsidP="0061259C">
      <w:r w:rsidRPr="00D05A4B">
        <w:t xml:space="preserve">To produce a descriptive statistics summary table for each variable in the dataset. The frequency, including # of missing value will be generated for categorical variables; and summary statistics (n, mean, median, Q1, Q3, min, max, standard deviation, # of missing) for numerical variables.  </w:t>
      </w:r>
      <w:r>
        <w:t xml:space="preserve">This macro creates descriptive statistics one variable at a </w:t>
      </w:r>
      <w:r w:rsidR="00675714">
        <w:t>time and</w:t>
      </w:r>
      <w:r>
        <w:t xml:space="preserve"> requires a separate macro call for each variable.</w:t>
      </w:r>
    </w:p>
    <w:p w14:paraId="6580CD5E" w14:textId="77777777" w:rsidR="00675714" w:rsidRDefault="00FA6D80" w:rsidP="00675714">
      <w:pPr>
        <w:pStyle w:val="Heading1"/>
      </w:pPr>
      <w:r w:rsidRPr="00FA6D80">
        <w:t>Notes</w:t>
      </w:r>
      <w:r>
        <w:t>:</w:t>
      </w:r>
      <w:r w:rsidR="00675714">
        <w:t xml:space="preserve"> </w:t>
      </w:r>
    </w:p>
    <w:p w14:paraId="232F022F" w14:textId="097B97F2" w:rsidR="00FA6D80" w:rsidRDefault="00675714" w:rsidP="0061259C">
      <w:proofErr w:type="gramStart"/>
      <w:r>
        <w:t>In order to</w:t>
      </w:r>
      <w:proofErr w:type="gramEnd"/>
      <w:r>
        <w:t xml:space="preserve"> use this macro, variables must be numeric; to print items that are character, create format that can be applied in table1 macro call. Nonparametric testing is the default. If you would like to not call each variable individually, see table1_loop macro documentation.</w:t>
      </w:r>
    </w:p>
    <w:p w14:paraId="5D7385D0" w14:textId="77777777" w:rsidR="00FA6D80" w:rsidRDefault="00FA6D80" w:rsidP="00675714">
      <w:pPr>
        <w:pStyle w:val="Heading1"/>
      </w:pPr>
      <w:r w:rsidRPr="00FA6D80">
        <w:t>Parameters</w:t>
      </w:r>
      <w:r>
        <w:t>:</w:t>
      </w: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7"/>
        <w:gridCol w:w="5904"/>
        <w:gridCol w:w="1378"/>
      </w:tblGrid>
      <w:tr w:rsidR="003204FD" w:rsidRPr="003204FD" w14:paraId="066F5D21"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3E1540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Macro variable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60833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Description</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F97323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Required</w:t>
            </w:r>
            <w:r w:rsidRPr="003204FD">
              <w:rPr>
                <w:rFonts w:ascii="Calibri" w:eastAsia="Times New Roman" w:hAnsi="Calibri" w:cs="Calibri"/>
                <w:color w:val="000000"/>
              </w:rPr>
              <w:t> </w:t>
            </w:r>
          </w:p>
        </w:tc>
      </w:tr>
      <w:tr w:rsidR="003204FD" w:rsidRPr="003204FD" w14:paraId="75A62F0E"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9545DF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4A6395B"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The name of the data set to be analyzed.</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7F32382"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240E4ACA"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3681D75"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ROWVARTYPE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4C3EBE3C" w14:textId="77777777" w:rsidR="003204FD" w:rsidRPr="003204FD" w:rsidRDefault="00261C0E" w:rsidP="003204FD">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1: categorical stats; 2: continuous summary stats</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E14EE7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6DCFFE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357FA4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1286567"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format of variable. both numeric and character formats will work. </w:t>
            </w:r>
            <w:proofErr w:type="gramStart"/>
            <w:r w:rsidRPr="00261C0E">
              <w:rPr>
                <w:rFonts w:ascii="Calibri" w:eastAsia="Times New Roman" w:hAnsi="Calibri" w:cs="Calibri"/>
                <w:color w:val="000000"/>
                <w:shd w:val="clear" w:color="auto" w:fill="FFFFFF"/>
              </w:rPr>
              <w:t>note:</w:t>
            </w:r>
            <w:proofErr w:type="gramEnd"/>
            <w:r w:rsidRPr="00261C0E">
              <w:rPr>
                <w:rFonts w:ascii="Calibri" w:eastAsia="Times New Roman" w:hAnsi="Calibri" w:cs="Calibri"/>
                <w:color w:val="000000"/>
                <w:shd w:val="clear" w:color="auto" w:fill="FFFFFF"/>
              </w:rPr>
              <w:t xml:space="preserve"> can also use formats such as 5.0 for count data or $ formats for categorical data</w:t>
            </w:r>
          </w:p>
          <w:p w14:paraId="35C71FCC"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 xml:space="preserve">numeric can be set to </w:t>
            </w:r>
            <w:proofErr w:type="spellStart"/>
            <w:r w:rsidRPr="00261C0E">
              <w:rPr>
                <w:rFonts w:ascii="Calibri" w:eastAsia="Times New Roman" w:hAnsi="Calibri" w:cs="Calibri"/>
                <w:color w:val="000000"/>
                <w:shd w:val="clear" w:color="auto" w:fill="FFFFFF"/>
              </w:rPr>
              <w:t>percentn</w:t>
            </w:r>
            <w:proofErr w:type="spellEnd"/>
            <w:r w:rsidRPr="00261C0E">
              <w:rPr>
                <w:rFonts w:ascii="Calibri" w:eastAsia="Times New Roman" w:hAnsi="Calibri" w:cs="Calibri"/>
                <w:color w:val="000000"/>
                <w:shd w:val="clear" w:color="auto" w:fill="FFFFFF"/>
              </w:rPr>
              <w:t>, integer, decimal etc.</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31BA6DB"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32A7D4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52A47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CREATEDATA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287CA87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set to 1 in </w:t>
            </w:r>
            <w:r w:rsidRPr="00261C0E">
              <w:rPr>
                <w:rFonts w:ascii="Calibri" w:eastAsia="Times New Roman" w:hAnsi="Calibri" w:cs="Calibri"/>
                <w:b/>
                <w:bCs/>
                <w:color w:val="000000"/>
                <w:shd w:val="clear" w:color="auto" w:fill="FFFFFF"/>
              </w:rPr>
              <w:t>first call of table1</w:t>
            </w:r>
            <w:r w:rsidRPr="00261C0E">
              <w:rPr>
                <w:rFonts w:ascii="Calibri" w:eastAsia="Times New Roman" w:hAnsi="Calibri" w:cs="Calibri"/>
                <w:color w:val="000000"/>
                <w:shd w:val="clear" w:color="auto" w:fill="FFFFFF"/>
              </w:rPr>
              <w:t xml:space="preserve"> macro to create dataset to save information to</w:t>
            </w:r>
            <w:r>
              <w:rPr>
                <w:rFonts w:ascii="Calibri" w:eastAsia="Times New Roman" w:hAnsi="Calibri" w:cs="Calibri"/>
                <w:color w:val="000000"/>
                <w:shd w:val="clear" w:color="auto" w:fill="FFFFFF"/>
              </w:rPr>
              <w:t xml:space="preserve"> (not necessary if you already have a shell dataset created outside of macro call)</w:t>
            </w:r>
          </w:p>
          <w:p w14:paraId="51570C3B"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0</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37D2614"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00261C0E">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25AD28D8"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01590A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TABLE_NAME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5AE115" w14:textId="77777777" w:rsidR="00261C0E" w:rsidRPr="003204FD"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provide table name from create table1 macro above. If not provided, defaults to table1_combined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779C5FC"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6BC5A129"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F04A73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GROUPVAR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08F73B1"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grouping variable. If blank, it runs single column. If variable listed, it </w:t>
            </w:r>
            <w:proofErr w:type="gramStart"/>
            <w:r w:rsidRPr="00261C0E">
              <w:rPr>
                <w:rFonts w:ascii="Calibri" w:eastAsia="Times New Roman" w:hAnsi="Calibri" w:cs="Calibri"/>
                <w:color w:val="000000"/>
                <w:shd w:val="clear" w:color="auto" w:fill="FFFFFF"/>
              </w:rPr>
              <w:t>will</w:t>
            </w:r>
            <w:proofErr w:type="gramEnd"/>
            <w:r w:rsidRPr="00261C0E">
              <w:rPr>
                <w:rFonts w:ascii="Calibri" w:eastAsia="Times New Roman" w:hAnsi="Calibri" w:cs="Calibri"/>
                <w:color w:val="000000"/>
                <w:shd w:val="clear" w:color="auto" w:fill="FFFFFF"/>
              </w:rPr>
              <w:t xml:space="preserve"> provide an overall</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and values stratified by this grouping variable. default is to provide columnar proportion (see</w:t>
            </w:r>
            <w:r>
              <w:rPr>
                <w:rFonts w:ascii="Calibri" w:eastAsia="Times New Roman" w:hAnsi="Calibri" w:cs="Calibri"/>
                <w:color w:val="000000"/>
                <w:shd w:val="clear" w:color="auto" w:fill="FFFFFF"/>
              </w:rPr>
              <w:t xml:space="preserve"> below)</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A564C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D3CF9B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17C48D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rPr>
              <w:t>GROUPVARFORMAT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A6F2EBA"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grouping variable format. Will apply this format to variable. If group variable is not </w:t>
            </w:r>
            <w:proofErr w:type="spellStart"/>
            <w:proofErr w:type="gramStart"/>
            <w:r w:rsidRPr="00261C0E">
              <w:rPr>
                <w:rFonts w:ascii="Calibri" w:eastAsia="Times New Roman" w:hAnsi="Calibri" w:cs="Calibri"/>
                <w:color w:val="000000"/>
                <w:shd w:val="clear" w:color="auto" w:fill="FFFFFF"/>
              </w:rPr>
              <w:t>provided,this</w:t>
            </w:r>
            <w:proofErr w:type="spellEnd"/>
            <w:proofErr w:type="gramEnd"/>
            <w:r w:rsidRPr="00261C0E">
              <w:rPr>
                <w:rFonts w:ascii="Calibri" w:eastAsia="Times New Roman" w:hAnsi="Calibri" w:cs="Calibri"/>
                <w:color w:val="000000"/>
                <w:shd w:val="clear" w:color="auto" w:fill="FFFFFF"/>
              </w:rPr>
              <w:t xml:space="preserve"> variable is not needed.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660738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B98C8C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444B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GROUPPERCENT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0209ABCF"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percentage type included in combined variable</w:t>
            </w:r>
          </w:p>
          <w:p w14:paraId="4810C7B7"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lastRenderedPageBreak/>
              <w:t xml:space="preserve">all </w:t>
            </w:r>
            <w:proofErr w:type="spellStart"/>
            <w:r w:rsidRPr="00261C0E">
              <w:rPr>
                <w:rFonts w:ascii="Calibri" w:eastAsia="Times New Roman" w:hAnsi="Calibri" w:cs="Calibri"/>
                <w:shd w:val="clear" w:color="auto" w:fill="FFFFFF"/>
              </w:rPr>
              <w:t>percents</w:t>
            </w:r>
            <w:proofErr w:type="spellEnd"/>
            <w:r w:rsidRPr="00261C0E">
              <w:rPr>
                <w:rFonts w:ascii="Calibri" w:eastAsia="Times New Roman" w:hAnsi="Calibri" w:cs="Calibri"/>
                <w:shd w:val="clear" w:color="auto" w:fill="FFFFFF"/>
              </w:rPr>
              <w:t xml:space="preserve"> will be available in the dataset</w:t>
            </w:r>
          </w:p>
          <w:p w14:paraId="46CA9511"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1=column percent; 2=row percent; 0=overall percent</w:t>
            </w:r>
          </w:p>
          <w:p w14:paraId="64C598FF"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default is 1, column percent</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0B8B5717"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lastRenderedPageBreak/>
              <w:t>No</w:t>
            </w:r>
            <w:r w:rsidRPr="003204FD">
              <w:rPr>
                <w:rFonts w:ascii="Calibri" w:eastAsia="Times New Roman" w:hAnsi="Calibri" w:cs="Calibri"/>
                <w:color w:val="000000"/>
              </w:rPr>
              <w:t> </w:t>
            </w:r>
          </w:p>
        </w:tc>
      </w:tr>
      <w:tr w:rsidR="00261C0E" w:rsidRPr="003204FD" w14:paraId="3BAB7D6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F5B2F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TEST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8340D8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test for statistical significance</w:t>
            </w:r>
          </w:p>
          <w:p w14:paraId="5FF79D40"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0 = do not test; 1 = test</w:t>
            </w:r>
          </w:p>
          <w:p w14:paraId="39589CB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test for significance</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7809A4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0B23D41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CF753BA"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INCLUDE_MISS</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753E8F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1: include missing values; 0: exclude missing values. </w:t>
            </w:r>
          </w:p>
          <w:p w14:paraId="691C9F1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(include missing) </w:t>
            </w:r>
          </w:p>
          <w:p w14:paraId="0A0F6BDB"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if missing </w:t>
            </w:r>
            <w:proofErr w:type="gramStart"/>
            <w:r w:rsidRPr="00261C0E">
              <w:rPr>
                <w:rFonts w:ascii="Calibri" w:eastAsia="Times New Roman" w:hAnsi="Calibri" w:cs="Calibri"/>
                <w:color w:val="000000"/>
                <w:shd w:val="clear" w:color="auto" w:fill="FFFFFF"/>
              </w:rPr>
              <w:t>are</w:t>
            </w:r>
            <w:proofErr w:type="gramEnd"/>
            <w:r w:rsidRPr="00261C0E">
              <w:rPr>
                <w:rFonts w:ascii="Calibri" w:eastAsia="Times New Roman" w:hAnsi="Calibri" w:cs="Calibri"/>
                <w:color w:val="000000"/>
                <w:shd w:val="clear" w:color="auto" w:fill="FFFFFF"/>
              </w:rPr>
              <w:t xml:space="preserve"> excluded, also excludes the following</w:t>
            </w:r>
          </w:p>
          <w:p w14:paraId="0CA95CC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 character variables:</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("-999","999","-888","888","missing","unknown","n/a","</w:t>
            </w:r>
            <w:proofErr w:type="spellStart"/>
            <w:r w:rsidRPr="00261C0E">
              <w:rPr>
                <w:rFonts w:ascii="Calibri" w:eastAsia="Times New Roman" w:hAnsi="Calibri" w:cs="Calibri"/>
                <w:color w:val="000000"/>
                <w:shd w:val="clear" w:color="auto" w:fill="FFFFFF"/>
              </w:rPr>
              <w:t>na</w:t>
            </w:r>
            <w:proofErr w:type="spellEnd"/>
            <w:r w:rsidRPr="00261C0E">
              <w:rPr>
                <w:rFonts w:ascii="Calibri" w:eastAsia="Times New Roman" w:hAnsi="Calibri" w:cs="Calibri"/>
                <w:color w:val="000000"/>
                <w:shd w:val="clear" w:color="auto" w:fill="FFFFFF"/>
              </w:rPr>
              <w:t>"</w:t>
            </w:r>
            <w:proofErr w:type="gramStart"/>
            <w:r w:rsidRPr="00261C0E">
              <w:rPr>
                <w:rFonts w:ascii="Calibri" w:eastAsia="Times New Roman" w:hAnsi="Calibri" w:cs="Calibri"/>
                <w:color w:val="000000"/>
                <w:shd w:val="clear" w:color="auto" w:fill="FFFFFF"/>
              </w:rPr>
              <w:t>);</w:t>
            </w:r>
            <w:proofErr w:type="gramEnd"/>
          </w:p>
          <w:p w14:paraId="5858AB7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 numeric variables</w:t>
            </w:r>
            <w:proofErr w:type="gramStart"/>
            <w:r w:rsidRPr="00261C0E">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w:t>
            </w:r>
            <w:proofErr w:type="gramEnd"/>
            <w:r w:rsidRPr="00261C0E">
              <w:rPr>
                <w:rFonts w:ascii="Calibri" w:eastAsia="Times New Roman" w:hAnsi="Calibri" w:cs="Calibri"/>
                <w:color w:val="000000"/>
                <w:shd w:val="clear" w:color="auto" w:fill="FFFFFF"/>
              </w:rPr>
              <w:t>-999,999,-888,888)</w:t>
            </w:r>
            <w:r w:rsidRPr="00261C0E">
              <w:rPr>
                <w:rFonts w:ascii="Calibri" w:eastAsia="Times New Roman" w:hAnsi="Calibri" w:cs="Calibri"/>
                <w:color w:val="000000"/>
                <w:shd w:val="clear" w:color="auto" w:fill="FFFFFF"/>
              </w:rPr>
              <w:tab/>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5CB79D8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5895FB4D"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88CFE40"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CONTCOUNT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402D3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1: include N for continuous var in category label for non-grouped data or as a secondary row</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 xml:space="preserve">for grouped data. label is not an option for grouped </w:t>
            </w:r>
            <w:proofErr w:type="gramStart"/>
            <w:r w:rsidRPr="00261C0E">
              <w:rPr>
                <w:rFonts w:ascii="Calibri" w:eastAsia="Times New Roman" w:hAnsi="Calibri" w:cs="Calibri"/>
                <w:color w:val="000000"/>
                <w:shd w:val="clear" w:color="auto" w:fill="FFFFFF"/>
              </w:rPr>
              <w:t>data ;</w:t>
            </w:r>
            <w:proofErr w:type="gramEnd"/>
            <w:r w:rsidRPr="00261C0E">
              <w:rPr>
                <w:rFonts w:ascii="Calibri" w:eastAsia="Times New Roman" w:hAnsi="Calibri" w:cs="Calibri"/>
                <w:color w:val="000000"/>
                <w:shd w:val="clear" w:color="auto" w:fill="FFFFFF"/>
              </w:rPr>
              <w:t xml:space="preserve"> 0: exclude print</w:t>
            </w:r>
          </w:p>
          <w:p w14:paraId="0B754E38"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note that the frequency will still be included in the output dataset</w:t>
            </w:r>
          </w:p>
          <w:p w14:paraId="2E46837A"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2: include the N as a secondary row with N= as the variable value</w:t>
            </w:r>
          </w:p>
          <w:p w14:paraId="622E9D9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(include N with Median(range) / Median (IQR))</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1605B29"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456C26BF"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CD696C9"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CONTSTAT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1F63606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1 for median and range in combined var; 2 for median </w:t>
            </w:r>
            <w:proofErr w:type="gramStart"/>
            <w:r w:rsidRPr="00261C0E">
              <w:rPr>
                <w:rFonts w:ascii="Calibri" w:eastAsia="Times New Roman" w:hAnsi="Calibri" w:cs="Calibri"/>
                <w:color w:val="000000"/>
                <w:shd w:val="clear" w:color="auto" w:fill="FFFFFF"/>
              </w:rPr>
              <w:t>and  IQR</w:t>
            </w:r>
            <w:proofErr w:type="gramEnd"/>
            <w:r w:rsidRPr="00261C0E">
              <w:rPr>
                <w:rFonts w:ascii="Calibri" w:eastAsia="Times New Roman" w:hAnsi="Calibri" w:cs="Calibri"/>
                <w:color w:val="000000"/>
                <w:shd w:val="clear" w:color="auto" w:fill="FFFFFF"/>
              </w:rPr>
              <w:t xml:space="preserve"> in combined variable</w:t>
            </w:r>
          </w:p>
          <w:p w14:paraId="42754E64"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3 for mean and SD</w:t>
            </w:r>
          </w:p>
          <w:p w14:paraId="294D34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(use median </w:t>
            </w:r>
            <w:proofErr w:type="gramStart"/>
            <w:r w:rsidRPr="00261C0E">
              <w:rPr>
                <w:rFonts w:ascii="Calibri" w:eastAsia="Times New Roman" w:hAnsi="Calibri" w:cs="Calibri"/>
                <w:color w:val="000000"/>
                <w:shd w:val="clear" w:color="auto" w:fill="FFFFFF"/>
              </w:rPr>
              <w:t>and  range</w:t>
            </w:r>
            <w:proofErr w:type="gramEnd"/>
            <w:r w:rsidRPr="00261C0E">
              <w:rPr>
                <w:rFonts w:ascii="Calibri" w:eastAsia="Times New Roman" w:hAnsi="Calibri" w:cs="Calibri"/>
                <w:color w:val="000000"/>
                <w:shd w:val="clear" w:color="auto" w:fill="FFFFFF"/>
              </w:rPr>
              <w:t xml:space="preserve">) or anything other than 0 will produce the range </w:t>
            </w:r>
          </w:p>
          <w:p w14:paraId="11E07112"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note that all stats are included in output dataset. this simply refers to combined presentation</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A5E79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w:t>
            </w:r>
            <w:r>
              <w:rPr>
                <w:rFonts w:ascii="Calibri" w:eastAsia="Times New Roman" w:hAnsi="Calibri" w:cs="Calibri"/>
                <w:color w:val="000000"/>
              </w:rPr>
              <w:t>o</w:t>
            </w:r>
          </w:p>
        </w:tc>
      </w:tr>
      <w:tr w:rsidR="00261C0E" w:rsidRPr="003204FD" w14:paraId="5E87445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6117356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ORDER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2682C85"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order of categorical variable output</w:t>
            </w:r>
          </w:p>
          <w:p w14:paraId="0180D970"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proofErr w:type="spellStart"/>
            <w:r w:rsidRPr="00261C0E">
              <w:rPr>
                <w:rFonts w:ascii="Calibri" w:eastAsia="Times New Roman" w:hAnsi="Calibri" w:cs="Calibri"/>
                <w:shd w:val="clear" w:color="auto" w:fill="FFFFFF"/>
              </w:rPr>
              <w:t>freq</w:t>
            </w:r>
            <w:proofErr w:type="spellEnd"/>
            <w:r w:rsidRPr="00261C0E">
              <w:rPr>
                <w:rFonts w:ascii="Calibri" w:eastAsia="Times New Roman" w:hAnsi="Calibri" w:cs="Calibri"/>
                <w:shd w:val="clear" w:color="auto" w:fill="FFFFFF"/>
              </w:rPr>
              <w:t xml:space="preserve"> for descending frequency; internal for unformatted; external for formatted order</w:t>
            </w:r>
          </w:p>
          <w:p w14:paraId="47225F79"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 xml:space="preserve"> data for data order </w:t>
            </w:r>
          </w:p>
          <w:p w14:paraId="0CB5913C"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 xml:space="preserve"> default is </w:t>
            </w:r>
            <w:proofErr w:type="spellStart"/>
            <w:r w:rsidRPr="00261C0E">
              <w:rPr>
                <w:rFonts w:ascii="Calibri" w:eastAsia="Times New Roman" w:hAnsi="Calibri" w:cs="Calibri"/>
                <w:shd w:val="clear" w:color="auto" w:fill="FFFFFF"/>
              </w:rPr>
              <w:t>freq</w:t>
            </w:r>
            <w:proofErr w:type="spellEnd"/>
            <w:r w:rsidRPr="00261C0E">
              <w:rPr>
                <w:rFonts w:ascii="Calibri" w:eastAsia="Times New Roman" w:hAnsi="Calibri" w:cs="Calibri"/>
                <w:shd w:val="clear" w:color="auto" w:fill="FFFFFF"/>
              </w:rPr>
              <w:t xml:space="preserve"> (order by descending frequency)</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2C91556F"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12A460D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65670B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COMBOFORMAT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D2FCB0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format of combined variable. applies to categorical variables</w:t>
            </w:r>
          </w:p>
          <w:p w14:paraId="6D8D2A4D"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1</w:t>
            </w:r>
            <w:r w:rsidRPr="003204FD">
              <w:rPr>
                <w:rFonts w:ascii="Calibri" w:eastAsia="Times New Roman" w:hAnsi="Calibri" w:cs="Calibri"/>
                <w:color w:val="000000"/>
                <w:shd w:val="clear" w:color="auto" w:fill="FFFFFF"/>
              </w:rPr>
              <w:t xml:space="preserve">: percent to 1 decimal and 2 spaces between </w:t>
            </w:r>
            <w:proofErr w:type="spellStart"/>
            <w:r w:rsidRPr="003204FD">
              <w:rPr>
                <w:rFonts w:ascii="Calibri" w:eastAsia="Times New Roman" w:hAnsi="Calibri" w:cs="Calibri"/>
                <w:color w:val="000000"/>
                <w:shd w:val="clear" w:color="auto" w:fill="FFFFFF"/>
              </w:rPr>
              <w:t>freq</w:t>
            </w:r>
            <w:proofErr w:type="spellEnd"/>
            <w:r w:rsidRPr="003204FD">
              <w:rPr>
                <w:rFonts w:ascii="Calibri" w:eastAsia="Times New Roman" w:hAnsi="Calibri" w:cs="Calibri"/>
                <w:color w:val="000000"/>
                <w:shd w:val="clear" w:color="auto" w:fill="FFFFFF"/>
              </w:rPr>
              <w:t xml:space="preserve"> and </w:t>
            </w:r>
            <w:proofErr w:type="gramStart"/>
            <w:r w:rsidRPr="003204FD">
              <w:rPr>
                <w:rFonts w:ascii="Calibri" w:eastAsia="Times New Roman" w:hAnsi="Calibri" w:cs="Calibri"/>
                <w:color w:val="000000"/>
                <w:shd w:val="clear" w:color="auto" w:fill="FFFFFF"/>
              </w:rPr>
              <w:t>pct;</w:t>
            </w:r>
            <w:proofErr w:type="gramEnd"/>
          </w:p>
          <w:p w14:paraId="5B9CCCD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 xml:space="preserve">2: percent to integer with % sign with 2 spaces between </w:t>
            </w:r>
            <w:proofErr w:type="spellStart"/>
            <w:r w:rsidRPr="003204FD">
              <w:rPr>
                <w:rFonts w:ascii="Calibri" w:eastAsia="Times New Roman" w:hAnsi="Calibri" w:cs="Calibri"/>
                <w:color w:val="000000"/>
                <w:shd w:val="clear" w:color="auto" w:fill="FFFFFF"/>
              </w:rPr>
              <w:t>freq</w:t>
            </w:r>
            <w:proofErr w:type="spellEnd"/>
            <w:r w:rsidRPr="003204FD">
              <w:rPr>
                <w:rFonts w:ascii="Calibri" w:eastAsia="Times New Roman" w:hAnsi="Calibri" w:cs="Calibri"/>
                <w:color w:val="000000"/>
                <w:shd w:val="clear" w:color="auto" w:fill="FFFFFF"/>
              </w:rPr>
              <w:t xml:space="preserve"> and </w:t>
            </w:r>
            <w:proofErr w:type="gramStart"/>
            <w:r w:rsidRPr="003204FD">
              <w:rPr>
                <w:rFonts w:ascii="Calibri" w:eastAsia="Times New Roman" w:hAnsi="Calibri" w:cs="Calibri"/>
                <w:color w:val="000000"/>
                <w:shd w:val="clear" w:color="auto" w:fill="FFFFFF"/>
              </w:rPr>
              <w:t>pct;</w:t>
            </w:r>
            <w:proofErr w:type="gramEnd"/>
          </w:p>
          <w:p w14:paraId="296B8AD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 xml:space="preserve">3: percent to 1 decimal with % sign with 2 spaces </w:t>
            </w:r>
            <w:proofErr w:type="spellStart"/>
            <w:r w:rsidRPr="003204FD">
              <w:rPr>
                <w:rFonts w:ascii="Calibri" w:eastAsia="Times New Roman" w:hAnsi="Calibri" w:cs="Calibri"/>
                <w:color w:val="000000"/>
                <w:shd w:val="clear" w:color="auto" w:fill="FFFFFF"/>
              </w:rPr>
              <w:t>betweens</w:t>
            </w:r>
            <w:proofErr w:type="spellEnd"/>
            <w:r w:rsidRPr="003204FD">
              <w:rPr>
                <w:rFonts w:ascii="Calibri" w:eastAsia="Times New Roman" w:hAnsi="Calibri" w:cs="Calibri"/>
                <w:color w:val="000000"/>
                <w:shd w:val="clear" w:color="auto" w:fill="FFFFFF"/>
              </w:rPr>
              <w:t xml:space="preserve"> </w:t>
            </w:r>
            <w:proofErr w:type="spellStart"/>
            <w:r w:rsidRPr="003204FD">
              <w:rPr>
                <w:rFonts w:ascii="Calibri" w:eastAsia="Times New Roman" w:hAnsi="Calibri" w:cs="Calibri"/>
                <w:color w:val="000000"/>
                <w:shd w:val="clear" w:color="auto" w:fill="FFFFFF"/>
              </w:rPr>
              <w:t>freq</w:t>
            </w:r>
            <w:proofErr w:type="spellEnd"/>
            <w:r w:rsidRPr="003204FD">
              <w:rPr>
                <w:rFonts w:ascii="Calibri" w:eastAsia="Times New Roman" w:hAnsi="Calibri" w:cs="Calibri"/>
                <w:color w:val="000000"/>
                <w:shd w:val="clear" w:color="auto" w:fill="FFFFFF"/>
              </w:rPr>
              <w:t xml:space="preserve"> and </w:t>
            </w:r>
            <w:proofErr w:type="gramStart"/>
            <w:r w:rsidRPr="003204FD">
              <w:rPr>
                <w:rFonts w:ascii="Calibri" w:eastAsia="Times New Roman" w:hAnsi="Calibri" w:cs="Calibri"/>
                <w:color w:val="000000"/>
                <w:shd w:val="clear" w:color="auto" w:fill="FFFFFF"/>
              </w:rPr>
              <w:t>pct;</w:t>
            </w:r>
            <w:proofErr w:type="gramEnd"/>
          </w:p>
          <w:p w14:paraId="1DBACE3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 xml:space="preserve">4: percent to 1 decimal with one space between </w:t>
            </w:r>
            <w:proofErr w:type="spellStart"/>
            <w:r w:rsidRPr="003204FD">
              <w:rPr>
                <w:rFonts w:ascii="Calibri" w:eastAsia="Times New Roman" w:hAnsi="Calibri" w:cs="Calibri"/>
                <w:color w:val="000000"/>
                <w:shd w:val="clear" w:color="auto" w:fill="FFFFFF"/>
              </w:rPr>
              <w:t>freq</w:t>
            </w:r>
            <w:proofErr w:type="spellEnd"/>
            <w:r w:rsidRPr="003204FD">
              <w:rPr>
                <w:rFonts w:ascii="Calibri" w:eastAsia="Times New Roman" w:hAnsi="Calibri" w:cs="Calibri"/>
                <w:color w:val="000000"/>
                <w:shd w:val="clear" w:color="auto" w:fill="FFFFFF"/>
              </w:rPr>
              <w:t xml:space="preserve"> and pct</w:t>
            </w:r>
          </w:p>
          <w:p w14:paraId="228632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 xml:space="preserve">default is 1 </w:t>
            </w:r>
            <w:proofErr w:type="gramStart"/>
            <w:r w:rsidRPr="003204FD">
              <w:rPr>
                <w:rFonts w:ascii="Calibri" w:eastAsia="Times New Roman" w:hAnsi="Calibri" w:cs="Calibri"/>
                <w:color w:val="000000"/>
                <w:shd w:val="clear" w:color="auto" w:fill="FFFFFF"/>
              </w:rPr>
              <w:t>( N</w:t>
            </w:r>
            <w:proofErr w:type="gramEnd"/>
            <w:r w:rsidRPr="003204FD">
              <w:rPr>
                <w:rFonts w:ascii="Calibri" w:eastAsia="Times New Roman" w:hAnsi="Calibri" w:cs="Calibri"/>
                <w:color w:val="000000"/>
                <w:shd w:val="clear" w:color="auto" w:fill="FFFFFF"/>
              </w:rPr>
              <w:t xml:space="preserve">  (PCT.1))</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144ACC3"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3C9CF8B6"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47234A0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VIEW</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2FDBE46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output of table</w:t>
            </w:r>
          </w:p>
          <w:p w14:paraId="21D638E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1: output table; 0 or any other value, no table</w:t>
            </w:r>
          </w:p>
          <w:p w14:paraId="3251EEEE"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default is blank</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0C47E15A" w14:textId="68A3E04B"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1823126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6CFE2EBD"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NAMEFORMAT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6E53F395"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give variable format name for dataset</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default is blank (no format)</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25B47CC3" w14:textId="4BDAD1F0"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27284770"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1485601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DELETEDAT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5BC4436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 xml:space="preserve">for troubleshooting, </w:t>
            </w:r>
            <w:proofErr w:type="gramStart"/>
            <w:r w:rsidRPr="003204FD">
              <w:rPr>
                <w:rFonts w:ascii="Calibri" w:eastAsia="Times New Roman" w:hAnsi="Calibri" w:cs="Calibri"/>
                <w:color w:val="000000"/>
                <w:shd w:val="clear" w:color="auto" w:fill="FFFFFF"/>
              </w:rPr>
              <w:t>whether or not</w:t>
            </w:r>
            <w:proofErr w:type="gramEnd"/>
            <w:r w:rsidRPr="003204FD">
              <w:rPr>
                <w:rFonts w:ascii="Calibri" w:eastAsia="Times New Roman" w:hAnsi="Calibri" w:cs="Calibri"/>
                <w:color w:val="000000"/>
                <w:shd w:val="clear" w:color="auto" w:fill="FFFFFF"/>
              </w:rPr>
              <w:t xml:space="preserve"> you want to delete or keep working datasets</w:t>
            </w:r>
            <w:r>
              <w:rPr>
                <w:rFonts w:ascii="Calibri" w:eastAsia="Times New Roman" w:hAnsi="Calibri" w:cs="Calibri"/>
                <w:color w:val="000000"/>
                <w:shd w:val="clear" w:color="auto" w:fill="FFFFFF"/>
              </w:rPr>
              <w:t xml:space="preserve"> (default=1)</w:t>
            </w:r>
          </w:p>
          <w:p w14:paraId="135B63BF"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0</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keep working datasets</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1</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delete working datasets</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340E643D" w14:textId="4740C951"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bl>
    <w:p w14:paraId="4F494DE8" w14:textId="77777777" w:rsidR="003204FD" w:rsidRDefault="003204FD" w:rsidP="0061259C"/>
    <w:p w14:paraId="4A3E9C4A" w14:textId="77777777" w:rsidR="00FA6D80" w:rsidRDefault="00FA6D80" w:rsidP="00675714">
      <w:pPr>
        <w:pStyle w:val="Heading1"/>
      </w:pPr>
      <w:r w:rsidRPr="00FA6D80">
        <w:lastRenderedPageBreak/>
        <w:t>Usage</w:t>
      </w:r>
      <w:r>
        <w:t xml:space="preserve"> </w:t>
      </w:r>
      <w:r w:rsidRPr="00FA6D80">
        <w:t>Example</w:t>
      </w:r>
      <w:r>
        <w:t>:</w:t>
      </w:r>
    </w:p>
    <w:sectPr w:rsidR="00FA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C"/>
    <w:rsid w:val="001B43F0"/>
    <w:rsid w:val="00261C0E"/>
    <w:rsid w:val="003204FD"/>
    <w:rsid w:val="0036322A"/>
    <w:rsid w:val="0061259C"/>
    <w:rsid w:val="00675714"/>
    <w:rsid w:val="0094579A"/>
    <w:rsid w:val="00B51B08"/>
    <w:rsid w:val="00D05A4B"/>
    <w:rsid w:val="00FA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8887"/>
  <w15:chartTrackingRefBased/>
  <w15:docId w15:val="{DFFBC8E5-3F46-434B-86C4-078C4F91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2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259C"/>
  </w:style>
  <w:style w:type="character" w:customStyle="1" w:styleId="eop">
    <w:name w:val="eop"/>
    <w:basedOn w:val="DefaultParagraphFont"/>
    <w:rsid w:val="0061259C"/>
  </w:style>
  <w:style w:type="character" w:customStyle="1" w:styleId="Heading1Char">
    <w:name w:val="Heading 1 Char"/>
    <w:basedOn w:val="DefaultParagraphFont"/>
    <w:link w:val="Heading1"/>
    <w:uiPriority w:val="9"/>
    <w:rsid w:val="006757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43068">
      <w:bodyDiv w:val="1"/>
      <w:marLeft w:val="0"/>
      <w:marRight w:val="0"/>
      <w:marTop w:val="0"/>
      <w:marBottom w:val="0"/>
      <w:divBdr>
        <w:top w:val="none" w:sz="0" w:space="0" w:color="auto"/>
        <w:left w:val="none" w:sz="0" w:space="0" w:color="auto"/>
        <w:bottom w:val="none" w:sz="0" w:space="0" w:color="auto"/>
        <w:right w:val="none" w:sz="0" w:space="0" w:color="auto"/>
      </w:divBdr>
      <w:divsChild>
        <w:div w:id="761611015">
          <w:marLeft w:val="0"/>
          <w:marRight w:val="0"/>
          <w:marTop w:val="0"/>
          <w:marBottom w:val="0"/>
          <w:divBdr>
            <w:top w:val="none" w:sz="0" w:space="0" w:color="auto"/>
            <w:left w:val="none" w:sz="0" w:space="0" w:color="auto"/>
            <w:bottom w:val="none" w:sz="0" w:space="0" w:color="auto"/>
            <w:right w:val="none" w:sz="0" w:space="0" w:color="auto"/>
          </w:divBdr>
        </w:div>
        <w:div w:id="2127724405">
          <w:marLeft w:val="0"/>
          <w:marRight w:val="0"/>
          <w:marTop w:val="0"/>
          <w:marBottom w:val="0"/>
          <w:divBdr>
            <w:top w:val="none" w:sz="0" w:space="0" w:color="auto"/>
            <w:left w:val="none" w:sz="0" w:space="0" w:color="auto"/>
            <w:bottom w:val="none" w:sz="0" w:space="0" w:color="auto"/>
            <w:right w:val="none" w:sz="0" w:space="0" w:color="auto"/>
          </w:divBdr>
        </w:div>
        <w:div w:id="1450858106">
          <w:marLeft w:val="0"/>
          <w:marRight w:val="0"/>
          <w:marTop w:val="0"/>
          <w:marBottom w:val="0"/>
          <w:divBdr>
            <w:top w:val="none" w:sz="0" w:space="0" w:color="auto"/>
            <w:left w:val="none" w:sz="0" w:space="0" w:color="auto"/>
            <w:bottom w:val="none" w:sz="0" w:space="0" w:color="auto"/>
            <w:right w:val="none" w:sz="0" w:space="0" w:color="auto"/>
          </w:divBdr>
        </w:div>
      </w:divsChild>
    </w:div>
    <w:div w:id="1502811120">
      <w:bodyDiv w:val="1"/>
      <w:marLeft w:val="0"/>
      <w:marRight w:val="0"/>
      <w:marTop w:val="0"/>
      <w:marBottom w:val="0"/>
      <w:divBdr>
        <w:top w:val="none" w:sz="0" w:space="0" w:color="auto"/>
        <w:left w:val="none" w:sz="0" w:space="0" w:color="auto"/>
        <w:bottom w:val="none" w:sz="0" w:space="0" w:color="auto"/>
        <w:right w:val="none" w:sz="0" w:space="0" w:color="auto"/>
      </w:divBdr>
      <w:divsChild>
        <w:div w:id="1332566155">
          <w:marLeft w:val="0"/>
          <w:marRight w:val="0"/>
          <w:marTop w:val="0"/>
          <w:marBottom w:val="0"/>
          <w:divBdr>
            <w:top w:val="none" w:sz="0" w:space="0" w:color="auto"/>
            <w:left w:val="none" w:sz="0" w:space="0" w:color="auto"/>
            <w:bottom w:val="none" w:sz="0" w:space="0" w:color="auto"/>
            <w:right w:val="none" w:sz="0" w:space="0" w:color="auto"/>
          </w:divBdr>
        </w:div>
        <w:div w:id="1724791416">
          <w:marLeft w:val="0"/>
          <w:marRight w:val="0"/>
          <w:marTop w:val="0"/>
          <w:marBottom w:val="0"/>
          <w:divBdr>
            <w:top w:val="none" w:sz="0" w:space="0" w:color="auto"/>
            <w:left w:val="none" w:sz="0" w:space="0" w:color="auto"/>
            <w:bottom w:val="none" w:sz="0" w:space="0" w:color="auto"/>
            <w:right w:val="none" w:sz="0" w:space="0" w:color="auto"/>
          </w:divBdr>
        </w:div>
        <w:div w:id="537864434">
          <w:marLeft w:val="0"/>
          <w:marRight w:val="0"/>
          <w:marTop w:val="0"/>
          <w:marBottom w:val="0"/>
          <w:divBdr>
            <w:top w:val="none" w:sz="0" w:space="0" w:color="auto"/>
            <w:left w:val="none" w:sz="0" w:space="0" w:color="auto"/>
            <w:bottom w:val="none" w:sz="0" w:space="0" w:color="auto"/>
            <w:right w:val="none" w:sz="0" w:space="0" w:color="auto"/>
          </w:divBdr>
        </w:div>
        <w:div w:id="1412700621">
          <w:marLeft w:val="0"/>
          <w:marRight w:val="0"/>
          <w:marTop w:val="0"/>
          <w:marBottom w:val="0"/>
          <w:divBdr>
            <w:top w:val="none" w:sz="0" w:space="0" w:color="auto"/>
            <w:left w:val="none" w:sz="0" w:space="0" w:color="auto"/>
            <w:bottom w:val="none" w:sz="0" w:space="0" w:color="auto"/>
            <w:right w:val="none" w:sz="0" w:space="0" w:color="auto"/>
          </w:divBdr>
        </w:div>
        <w:div w:id="1377199342">
          <w:marLeft w:val="0"/>
          <w:marRight w:val="0"/>
          <w:marTop w:val="0"/>
          <w:marBottom w:val="0"/>
          <w:divBdr>
            <w:top w:val="none" w:sz="0" w:space="0" w:color="auto"/>
            <w:left w:val="none" w:sz="0" w:space="0" w:color="auto"/>
            <w:bottom w:val="none" w:sz="0" w:space="0" w:color="auto"/>
            <w:right w:val="none" w:sz="0" w:space="0" w:color="auto"/>
          </w:divBdr>
        </w:div>
        <w:div w:id="521667546">
          <w:marLeft w:val="0"/>
          <w:marRight w:val="0"/>
          <w:marTop w:val="0"/>
          <w:marBottom w:val="0"/>
          <w:divBdr>
            <w:top w:val="none" w:sz="0" w:space="0" w:color="auto"/>
            <w:left w:val="none" w:sz="0" w:space="0" w:color="auto"/>
            <w:bottom w:val="none" w:sz="0" w:space="0" w:color="auto"/>
            <w:right w:val="none" w:sz="0" w:space="0" w:color="auto"/>
          </w:divBdr>
        </w:div>
        <w:div w:id="970403190">
          <w:marLeft w:val="0"/>
          <w:marRight w:val="0"/>
          <w:marTop w:val="0"/>
          <w:marBottom w:val="0"/>
          <w:divBdr>
            <w:top w:val="none" w:sz="0" w:space="0" w:color="auto"/>
            <w:left w:val="none" w:sz="0" w:space="0" w:color="auto"/>
            <w:bottom w:val="none" w:sz="0" w:space="0" w:color="auto"/>
            <w:right w:val="none" w:sz="0" w:space="0" w:color="auto"/>
          </w:divBdr>
        </w:div>
        <w:div w:id="332268516">
          <w:marLeft w:val="0"/>
          <w:marRight w:val="0"/>
          <w:marTop w:val="0"/>
          <w:marBottom w:val="0"/>
          <w:divBdr>
            <w:top w:val="none" w:sz="0" w:space="0" w:color="auto"/>
            <w:left w:val="none" w:sz="0" w:space="0" w:color="auto"/>
            <w:bottom w:val="none" w:sz="0" w:space="0" w:color="auto"/>
            <w:right w:val="none" w:sz="0" w:space="0" w:color="auto"/>
          </w:divBdr>
        </w:div>
      </w:divsChild>
    </w:div>
    <w:div w:id="1568764050">
      <w:bodyDiv w:val="1"/>
      <w:marLeft w:val="0"/>
      <w:marRight w:val="0"/>
      <w:marTop w:val="0"/>
      <w:marBottom w:val="0"/>
      <w:divBdr>
        <w:top w:val="none" w:sz="0" w:space="0" w:color="auto"/>
        <w:left w:val="none" w:sz="0" w:space="0" w:color="auto"/>
        <w:bottom w:val="none" w:sz="0" w:space="0" w:color="auto"/>
        <w:right w:val="none" w:sz="0" w:space="0" w:color="auto"/>
      </w:divBdr>
      <w:divsChild>
        <w:div w:id="807666927">
          <w:marLeft w:val="0"/>
          <w:marRight w:val="0"/>
          <w:marTop w:val="0"/>
          <w:marBottom w:val="0"/>
          <w:divBdr>
            <w:top w:val="none" w:sz="0" w:space="0" w:color="auto"/>
            <w:left w:val="none" w:sz="0" w:space="0" w:color="auto"/>
            <w:bottom w:val="none" w:sz="0" w:space="0" w:color="auto"/>
            <w:right w:val="none" w:sz="0" w:space="0" w:color="auto"/>
          </w:divBdr>
          <w:divsChild>
            <w:div w:id="720330029">
              <w:marLeft w:val="0"/>
              <w:marRight w:val="0"/>
              <w:marTop w:val="0"/>
              <w:marBottom w:val="0"/>
              <w:divBdr>
                <w:top w:val="none" w:sz="0" w:space="0" w:color="auto"/>
                <w:left w:val="none" w:sz="0" w:space="0" w:color="auto"/>
                <w:bottom w:val="none" w:sz="0" w:space="0" w:color="auto"/>
                <w:right w:val="none" w:sz="0" w:space="0" w:color="auto"/>
              </w:divBdr>
            </w:div>
          </w:divsChild>
        </w:div>
        <w:div w:id="204102298">
          <w:marLeft w:val="0"/>
          <w:marRight w:val="0"/>
          <w:marTop w:val="0"/>
          <w:marBottom w:val="0"/>
          <w:divBdr>
            <w:top w:val="none" w:sz="0" w:space="0" w:color="auto"/>
            <w:left w:val="none" w:sz="0" w:space="0" w:color="auto"/>
            <w:bottom w:val="none" w:sz="0" w:space="0" w:color="auto"/>
            <w:right w:val="none" w:sz="0" w:space="0" w:color="auto"/>
          </w:divBdr>
          <w:divsChild>
            <w:div w:id="1206454009">
              <w:marLeft w:val="0"/>
              <w:marRight w:val="0"/>
              <w:marTop w:val="0"/>
              <w:marBottom w:val="0"/>
              <w:divBdr>
                <w:top w:val="none" w:sz="0" w:space="0" w:color="auto"/>
                <w:left w:val="none" w:sz="0" w:space="0" w:color="auto"/>
                <w:bottom w:val="none" w:sz="0" w:space="0" w:color="auto"/>
                <w:right w:val="none" w:sz="0" w:space="0" w:color="auto"/>
              </w:divBdr>
            </w:div>
          </w:divsChild>
        </w:div>
        <w:div w:id="1736126355">
          <w:marLeft w:val="0"/>
          <w:marRight w:val="0"/>
          <w:marTop w:val="0"/>
          <w:marBottom w:val="0"/>
          <w:divBdr>
            <w:top w:val="none" w:sz="0" w:space="0" w:color="auto"/>
            <w:left w:val="none" w:sz="0" w:space="0" w:color="auto"/>
            <w:bottom w:val="none" w:sz="0" w:space="0" w:color="auto"/>
            <w:right w:val="none" w:sz="0" w:space="0" w:color="auto"/>
          </w:divBdr>
          <w:divsChild>
            <w:div w:id="1479223288">
              <w:marLeft w:val="0"/>
              <w:marRight w:val="0"/>
              <w:marTop w:val="0"/>
              <w:marBottom w:val="0"/>
              <w:divBdr>
                <w:top w:val="none" w:sz="0" w:space="0" w:color="auto"/>
                <w:left w:val="none" w:sz="0" w:space="0" w:color="auto"/>
                <w:bottom w:val="none" w:sz="0" w:space="0" w:color="auto"/>
                <w:right w:val="none" w:sz="0" w:space="0" w:color="auto"/>
              </w:divBdr>
            </w:div>
          </w:divsChild>
        </w:div>
        <w:div w:id="187256740">
          <w:marLeft w:val="0"/>
          <w:marRight w:val="0"/>
          <w:marTop w:val="0"/>
          <w:marBottom w:val="0"/>
          <w:divBdr>
            <w:top w:val="none" w:sz="0" w:space="0" w:color="auto"/>
            <w:left w:val="none" w:sz="0" w:space="0" w:color="auto"/>
            <w:bottom w:val="none" w:sz="0" w:space="0" w:color="auto"/>
            <w:right w:val="none" w:sz="0" w:space="0" w:color="auto"/>
          </w:divBdr>
          <w:divsChild>
            <w:div w:id="879518390">
              <w:marLeft w:val="0"/>
              <w:marRight w:val="0"/>
              <w:marTop w:val="0"/>
              <w:marBottom w:val="0"/>
              <w:divBdr>
                <w:top w:val="none" w:sz="0" w:space="0" w:color="auto"/>
                <w:left w:val="none" w:sz="0" w:space="0" w:color="auto"/>
                <w:bottom w:val="none" w:sz="0" w:space="0" w:color="auto"/>
                <w:right w:val="none" w:sz="0" w:space="0" w:color="auto"/>
              </w:divBdr>
            </w:div>
          </w:divsChild>
        </w:div>
        <w:div w:id="1166821824">
          <w:marLeft w:val="0"/>
          <w:marRight w:val="0"/>
          <w:marTop w:val="0"/>
          <w:marBottom w:val="0"/>
          <w:divBdr>
            <w:top w:val="none" w:sz="0" w:space="0" w:color="auto"/>
            <w:left w:val="none" w:sz="0" w:space="0" w:color="auto"/>
            <w:bottom w:val="none" w:sz="0" w:space="0" w:color="auto"/>
            <w:right w:val="none" w:sz="0" w:space="0" w:color="auto"/>
          </w:divBdr>
          <w:divsChild>
            <w:div w:id="1565137106">
              <w:marLeft w:val="0"/>
              <w:marRight w:val="0"/>
              <w:marTop w:val="0"/>
              <w:marBottom w:val="0"/>
              <w:divBdr>
                <w:top w:val="none" w:sz="0" w:space="0" w:color="auto"/>
                <w:left w:val="none" w:sz="0" w:space="0" w:color="auto"/>
                <w:bottom w:val="none" w:sz="0" w:space="0" w:color="auto"/>
                <w:right w:val="none" w:sz="0" w:space="0" w:color="auto"/>
              </w:divBdr>
            </w:div>
          </w:divsChild>
        </w:div>
        <w:div w:id="661737388">
          <w:marLeft w:val="0"/>
          <w:marRight w:val="0"/>
          <w:marTop w:val="0"/>
          <w:marBottom w:val="0"/>
          <w:divBdr>
            <w:top w:val="none" w:sz="0" w:space="0" w:color="auto"/>
            <w:left w:val="none" w:sz="0" w:space="0" w:color="auto"/>
            <w:bottom w:val="none" w:sz="0" w:space="0" w:color="auto"/>
            <w:right w:val="none" w:sz="0" w:space="0" w:color="auto"/>
          </w:divBdr>
          <w:divsChild>
            <w:div w:id="1995210662">
              <w:marLeft w:val="0"/>
              <w:marRight w:val="0"/>
              <w:marTop w:val="0"/>
              <w:marBottom w:val="0"/>
              <w:divBdr>
                <w:top w:val="none" w:sz="0" w:space="0" w:color="auto"/>
                <w:left w:val="none" w:sz="0" w:space="0" w:color="auto"/>
                <w:bottom w:val="none" w:sz="0" w:space="0" w:color="auto"/>
                <w:right w:val="none" w:sz="0" w:space="0" w:color="auto"/>
              </w:divBdr>
            </w:div>
          </w:divsChild>
        </w:div>
        <w:div w:id="1028406998">
          <w:marLeft w:val="0"/>
          <w:marRight w:val="0"/>
          <w:marTop w:val="0"/>
          <w:marBottom w:val="0"/>
          <w:divBdr>
            <w:top w:val="none" w:sz="0" w:space="0" w:color="auto"/>
            <w:left w:val="none" w:sz="0" w:space="0" w:color="auto"/>
            <w:bottom w:val="none" w:sz="0" w:space="0" w:color="auto"/>
            <w:right w:val="none" w:sz="0" w:space="0" w:color="auto"/>
          </w:divBdr>
          <w:divsChild>
            <w:div w:id="185365163">
              <w:marLeft w:val="0"/>
              <w:marRight w:val="0"/>
              <w:marTop w:val="0"/>
              <w:marBottom w:val="0"/>
              <w:divBdr>
                <w:top w:val="none" w:sz="0" w:space="0" w:color="auto"/>
                <w:left w:val="none" w:sz="0" w:space="0" w:color="auto"/>
                <w:bottom w:val="none" w:sz="0" w:space="0" w:color="auto"/>
                <w:right w:val="none" w:sz="0" w:space="0" w:color="auto"/>
              </w:divBdr>
            </w:div>
          </w:divsChild>
        </w:div>
        <w:div w:id="1066417011">
          <w:marLeft w:val="0"/>
          <w:marRight w:val="0"/>
          <w:marTop w:val="0"/>
          <w:marBottom w:val="0"/>
          <w:divBdr>
            <w:top w:val="none" w:sz="0" w:space="0" w:color="auto"/>
            <w:left w:val="none" w:sz="0" w:space="0" w:color="auto"/>
            <w:bottom w:val="none" w:sz="0" w:space="0" w:color="auto"/>
            <w:right w:val="none" w:sz="0" w:space="0" w:color="auto"/>
          </w:divBdr>
          <w:divsChild>
            <w:div w:id="657882239">
              <w:marLeft w:val="0"/>
              <w:marRight w:val="0"/>
              <w:marTop w:val="0"/>
              <w:marBottom w:val="0"/>
              <w:divBdr>
                <w:top w:val="none" w:sz="0" w:space="0" w:color="auto"/>
                <w:left w:val="none" w:sz="0" w:space="0" w:color="auto"/>
                <w:bottom w:val="none" w:sz="0" w:space="0" w:color="auto"/>
                <w:right w:val="none" w:sz="0" w:space="0" w:color="auto"/>
              </w:divBdr>
            </w:div>
          </w:divsChild>
        </w:div>
        <w:div w:id="1048145783">
          <w:marLeft w:val="0"/>
          <w:marRight w:val="0"/>
          <w:marTop w:val="0"/>
          <w:marBottom w:val="0"/>
          <w:divBdr>
            <w:top w:val="none" w:sz="0" w:space="0" w:color="auto"/>
            <w:left w:val="none" w:sz="0" w:space="0" w:color="auto"/>
            <w:bottom w:val="none" w:sz="0" w:space="0" w:color="auto"/>
            <w:right w:val="none" w:sz="0" w:space="0" w:color="auto"/>
          </w:divBdr>
          <w:divsChild>
            <w:div w:id="1021584618">
              <w:marLeft w:val="0"/>
              <w:marRight w:val="0"/>
              <w:marTop w:val="0"/>
              <w:marBottom w:val="0"/>
              <w:divBdr>
                <w:top w:val="none" w:sz="0" w:space="0" w:color="auto"/>
                <w:left w:val="none" w:sz="0" w:space="0" w:color="auto"/>
                <w:bottom w:val="none" w:sz="0" w:space="0" w:color="auto"/>
                <w:right w:val="none" w:sz="0" w:space="0" w:color="auto"/>
              </w:divBdr>
            </w:div>
          </w:divsChild>
        </w:div>
        <w:div w:id="1900633908">
          <w:marLeft w:val="0"/>
          <w:marRight w:val="0"/>
          <w:marTop w:val="0"/>
          <w:marBottom w:val="0"/>
          <w:divBdr>
            <w:top w:val="none" w:sz="0" w:space="0" w:color="auto"/>
            <w:left w:val="none" w:sz="0" w:space="0" w:color="auto"/>
            <w:bottom w:val="none" w:sz="0" w:space="0" w:color="auto"/>
            <w:right w:val="none" w:sz="0" w:space="0" w:color="auto"/>
          </w:divBdr>
          <w:divsChild>
            <w:div w:id="1284380493">
              <w:marLeft w:val="0"/>
              <w:marRight w:val="0"/>
              <w:marTop w:val="0"/>
              <w:marBottom w:val="0"/>
              <w:divBdr>
                <w:top w:val="none" w:sz="0" w:space="0" w:color="auto"/>
                <w:left w:val="none" w:sz="0" w:space="0" w:color="auto"/>
                <w:bottom w:val="none" w:sz="0" w:space="0" w:color="auto"/>
                <w:right w:val="none" w:sz="0" w:space="0" w:color="auto"/>
              </w:divBdr>
            </w:div>
          </w:divsChild>
        </w:div>
        <w:div w:id="693962197">
          <w:marLeft w:val="0"/>
          <w:marRight w:val="0"/>
          <w:marTop w:val="0"/>
          <w:marBottom w:val="0"/>
          <w:divBdr>
            <w:top w:val="none" w:sz="0" w:space="0" w:color="auto"/>
            <w:left w:val="none" w:sz="0" w:space="0" w:color="auto"/>
            <w:bottom w:val="none" w:sz="0" w:space="0" w:color="auto"/>
            <w:right w:val="none" w:sz="0" w:space="0" w:color="auto"/>
          </w:divBdr>
          <w:divsChild>
            <w:div w:id="89619189">
              <w:marLeft w:val="0"/>
              <w:marRight w:val="0"/>
              <w:marTop w:val="0"/>
              <w:marBottom w:val="0"/>
              <w:divBdr>
                <w:top w:val="none" w:sz="0" w:space="0" w:color="auto"/>
                <w:left w:val="none" w:sz="0" w:space="0" w:color="auto"/>
                <w:bottom w:val="none" w:sz="0" w:space="0" w:color="auto"/>
                <w:right w:val="none" w:sz="0" w:space="0" w:color="auto"/>
              </w:divBdr>
            </w:div>
          </w:divsChild>
        </w:div>
        <w:div w:id="1547595545">
          <w:marLeft w:val="0"/>
          <w:marRight w:val="0"/>
          <w:marTop w:val="0"/>
          <w:marBottom w:val="0"/>
          <w:divBdr>
            <w:top w:val="none" w:sz="0" w:space="0" w:color="auto"/>
            <w:left w:val="none" w:sz="0" w:space="0" w:color="auto"/>
            <w:bottom w:val="none" w:sz="0" w:space="0" w:color="auto"/>
            <w:right w:val="none" w:sz="0" w:space="0" w:color="auto"/>
          </w:divBdr>
          <w:divsChild>
            <w:div w:id="1142388540">
              <w:marLeft w:val="0"/>
              <w:marRight w:val="0"/>
              <w:marTop w:val="0"/>
              <w:marBottom w:val="0"/>
              <w:divBdr>
                <w:top w:val="none" w:sz="0" w:space="0" w:color="auto"/>
                <w:left w:val="none" w:sz="0" w:space="0" w:color="auto"/>
                <w:bottom w:val="none" w:sz="0" w:space="0" w:color="auto"/>
                <w:right w:val="none" w:sz="0" w:space="0" w:color="auto"/>
              </w:divBdr>
            </w:div>
          </w:divsChild>
        </w:div>
        <w:div w:id="780882888">
          <w:marLeft w:val="0"/>
          <w:marRight w:val="0"/>
          <w:marTop w:val="0"/>
          <w:marBottom w:val="0"/>
          <w:divBdr>
            <w:top w:val="none" w:sz="0" w:space="0" w:color="auto"/>
            <w:left w:val="none" w:sz="0" w:space="0" w:color="auto"/>
            <w:bottom w:val="none" w:sz="0" w:space="0" w:color="auto"/>
            <w:right w:val="none" w:sz="0" w:space="0" w:color="auto"/>
          </w:divBdr>
          <w:divsChild>
            <w:div w:id="1076129174">
              <w:marLeft w:val="0"/>
              <w:marRight w:val="0"/>
              <w:marTop w:val="0"/>
              <w:marBottom w:val="0"/>
              <w:divBdr>
                <w:top w:val="none" w:sz="0" w:space="0" w:color="auto"/>
                <w:left w:val="none" w:sz="0" w:space="0" w:color="auto"/>
                <w:bottom w:val="none" w:sz="0" w:space="0" w:color="auto"/>
                <w:right w:val="none" w:sz="0" w:space="0" w:color="auto"/>
              </w:divBdr>
            </w:div>
          </w:divsChild>
        </w:div>
        <w:div w:id="526528657">
          <w:marLeft w:val="0"/>
          <w:marRight w:val="0"/>
          <w:marTop w:val="0"/>
          <w:marBottom w:val="0"/>
          <w:divBdr>
            <w:top w:val="none" w:sz="0" w:space="0" w:color="auto"/>
            <w:left w:val="none" w:sz="0" w:space="0" w:color="auto"/>
            <w:bottom w:val="none" w:sz="0" w:space="0" w:color="auto"/>
            <w:right w:val="none" w:sz="0" w:space="0" w:color="auto"/>
          </w:divBdr>
          <w:divsChild>
            <w:div w:id="1086804515">
              <w:marLeft w:val="0"/>
              <w:marRight w:val="0"/>
              <w:marTop w:val="0"/>
              <w:marBottom w:val="0"/>
              <w:divBdr>
                <w:top w:val="none" w:sz="0" w:space="0" w:color="auto"/>
                <w:left w:val="none" w:sz="0" w:space="0" w:color="auto"/>
                <w:bottom w:val="none" w:sz="0" w:space="0" w:color="auto"/>
                <w:right w:val="none" w:sz="0" w:space="0" w:color="auto"/>
              </w:divBdr>
            </w:div>
          </w:divsChild>
        </w:div>
        <w:div w:id="219563050">
          <w:marLeft w:val="0"/>
          <w:marRight w:val="0"/>
          <w:marTop w:val="0"/>
          <w:marBottom w:val="0"/>
          <w:divBdr>
            <w:top w:val="none" w:sz="0" w:space="0" w:color="auto"/>
            <w:left w:val="none" w:sz="0" w:space="0" w:color="auto"/>
            <w:bottom w:val="none" w:sz="0" w:space="0" w:color="auto"/>
            <w:right w:val="none" w:sz="0" w:space="0" w:color="auto"/>
          </w:divBdr>
          <w:divsChild>
            <w:div w:id="837616010">
              <w:marLeft w:val="0"/>
              <w:marRight w:val="0"/>
              <w:marTop w:val="0"/>
              <w:marBottom w:val="0"/>
              <w:divBdr>
                <w:top w:val="none" w:sz="0" w:space="0" w:color="auto"/>
                <w:left w:val="none" w:sz="0" w:space="0" w:color="auto"/>
                <w:bottom w:val="none" w:sz="0" w:space="0" w:color="auto"/>
                <w:right w:val="none" w:sz="0" w:space="0" w:color="auto"/>
              </w:divBdr>
            </w:div>
          </w:divsChild>
        </w:div>
        <w:div w:id="1645968208">
          <w:marLeft w:val="0"/>
          <w:marRight w:val="0"/>
          <w:marTop w:val="0"/>
          <w:marBottom w:val="0"/>
          <w:divBdr>
            <w:top w:val="none" w:sz="0" w:space="0" w:color="auto"/>
            <w:left w:val="none" w:sz="0" w:space="0" w:color="auto"/>
            <w:bottom w:val="none" w:sz="0" w:space="0" w:color="auto"/>
            <w:right w:val="none" w:sz="0" w:space="0" w:color="auto"/>
          </w:divBdr>
          <w:divsChild>
            <w:div w:id="365839457">
              <w:marLeft w:val="0"/>
              <w:marRight w:val="0"/>
              <w:marTop w:val="0"/>
              <w:marBottom w:val="0"/>
              <w:divBdr>
                <w:top w:val="none" w:sz="0" w:space="0" w:color="auto"/>
                <w:left w:val="none" w:sz="0" w:space="0" w:color="auto"/>
                <w:bottom w:val="none" w:sz="0" w:space="0" w:color="auto"/>
                <w:right w:val="none" w:sz="0" w:space="0" w:color="auto"/>
              </w:divBdr>
            </w:div>
          </w:divsChild>
        </w:div>
        <w:div w:id="236137160">
          <w:marLeft w:val="0"/>
          <w:marRight w:val="0"/>
          <w:marTop w:val="0"/>
          <w:marBottom w:val="0"/>
          <w:divBdr>
            <w:top w:val="none" w:sz="0" w:space="0" w:color="auto"/>
            <w:left w:val="none" w:sz="0" w:space="0" w:color="auto"/>
            <w:bottom w:val="none" w:sz="0" w:space="0" w:color="auto"/>
            <w:right w:val="none" w:sz="0" w:space="0" w:color="auto"/>
          </w:divBdr>
          <w:divsChild>
            <w:div w:id="1551308078">
              <w:marLeft w:val="0"/>
              <w:marRight w:val="0"/>
              <w:marTop w:val="0"/>
              <w:marBottom w:val="0"/>
              <w:divBdr>
                <w:top w:val="none" w:sz="0" w:space="0" w:color="auto"/>
                <w:left w:val="none" w:sz="0" w:space="0" w:color="auto"/>
                <w:bottom w:val="none" w:sz="0" w:space="0" w:color="auto"/>
                <w:right w:val="none" w:sz="0" w:space="0" w:color="auto"/>
              </w:divBdr>
            </w:div>
          </w:divsChild>
        </w:div>
        <w:div w:id="20058643">
          <w:marLeft w:val="0"/>
          <w:marRight w:val="0"/>
          <w:marTop w:val="0"/>
          <w:marBottom w:val="0"/>
          <w:divBdr>
            <w:top w:val="none" w:sz="0" w:space="0" w:color="auto"/>
            <w:left w:val="none" w:sz="0" w:space="0" w:color="auto"/>
            <w:bottom w:val="none" w:sz="0" w:space="0" w:color="auto"/>
            <w:right w:val="none" w:sz="0" w:space="0" w:color="auto"/>
          </w:divBdr>
          <w:divsChild>
            <w:div w:id="1548908836">
              <w:marLeft w:val="0"/>
              <w:marRight w:val="0"/>
              <w:marTop w:val="0"/>
              <w:marBottom w:val="0"/>
              <w:divBdr>
                <w:top w:val="none" w:sz="0" w:space="0" w:color="auto"/>
                <w:left w:val="none" w:sz="0" w:space="0" w:color="auto"/>
                <w:bottom w:val="none" w:sz="0" w:space="0" w:color="auto"/>
                <w:right w:val="none" w:sz="0" w:space="0" w:color="auto"/>
              </w:divBdr>
            </w:div>
          </w:divsChild>
        </w:div>
        <w:div w:id="96297272">
          <w:marLeft w:val="0"/>
          <w:marRight w:val="0"/>
          <w:marTop w:val="0"/>
          <w:marBottom w:val="0"/>
          <w:divBdr>
            <w:top w:val="none" w:sz="0" w:space="0" w:color="auto"/>
            <w:left w:val="none" w:sz="0" w:space="0" w:color="auto"/>
            <w:bottom w:val="none" w:sz="0" w:space="0" w:color="auto"/>
            <w:right w:val="none" w:sz="0" w:space="0" w:color="auto"/>
          </w:divBdr>
          <w:divsChild>
            <w:div w:id="52504362">
              <w:marLeft w:val="0"/>
              <w:marRight w:val="0"/>
              <w:marTop w:val="0"/>
              <w:marBottom w:val="0"/>
              <w:divBdr>
                <w:top w:val="none" w:sz="0" w:space="0" w:color="auto"/>
                <w:left w:val="none" w:sz="0" w:space="0" w:color="auto"/>
                <w:bottom w:val="none" w:sz="0" w:space="0" w:color="auto"/>
                <w:right w:val="none" w:sz="0" w:space="0" w:color="auto"/>
              </w:divBdr>
            </w:div>
          </w:divsChild>
        </w:div>
        <w:div w:id="1440754793">
          <w:marLeft w:val="0"/>
          <w:marRight w:val="0"/>
          <w:marTop w:val="0"/>
          <w:marBottom w:val="0"/>
          <w:divBdr>
            <w:top w:val="none" w:sz="0" w:space="0" w:color="auto"/>
            <w:left w:val="none" w:sz="0" w:space="0" w:color="auto"/>
            <w:bottom w:val="none" w:sz="0" w:space="0" w:color="auto"/>
            <w:right w:val="none" w:sz="0" w:space="0" w:color="auto"/>
          </w:divBdr>
          <w:divsChild>
            <w:div w:id="1325889563">
              <w:marLeft w:val="0"/>
              <w:marRight w:val="0"/>
              <w:marTop w:val="0"/>
              <w:marBottom w:val="0"/>
              <w:divBdr>
                <w:top w:val="none" w:sz="0" w:space="0" w:color="auto"/>
                <w:left w:val="none" w:sz="0" w:space="0" w:color="auto"/>
                <w:bottom w:val="none" w:sz="0" w:space="0" w:color="auto"/>
                <w:right w:val="none" w:sz="0" w:space="0" w:color="auto"/>
              </w:divBdr>
            </w:div>
          </w:divsChild>
        </w:div>
        <w:div w:id="1799255948">
          <w:marLeft w:val="0"/>
          <w:marRight w:val="0"/>
          <w:marTop w:val="0"/>
          <w:marBottom w:val="0"/>
          <w:divBdr>
            <w:top w:val="none" w:sz="0" w:space="0" w:color="auto"/>
            <w:left w:val="none" w:sz="0" w:space="0" w:color="auto"/>
            <w:bottom w:val="none" w:sz="0" w:space="0" w:color="auto"/>
            <w:right w:val="none" w:sz="0" w:space="0" w:color="auto"/>
          </w:divBdr>
          <w:divsChild>
            <w:div w:id="1334452212">
              <w:marLeft w:val="0"/>
              <w:marRight w:val="0"/>
              <w:marTop w:val="0"/>
              <w:marBottom w:val="0"/>
              <w:divBdr>
                <w:top w:val="none" w:sz="0" w:space="0" w:color="auto"/>
                <w:left w:val="none" w:sz="0" w:space="0" w:color="auto"/>
                <w:bottom w:val="none" w:sz="0" w:space="0" w:color="auto"/>
                <w:right w:val="none" w:sz="0" w:space="0" w:color="auto"/>
              </w:divBdr>
            </w:div>
          </w:divsChild>
        </w:div>
        <w:div w:id="1724216148">
          <w:marLeft w:val="0"/>
          <w:marRight w:val="0"/>
          <w:marTop w:val="0"/>
          <w:marBottom w:val="0"/>
          <w:divBdr>
            <w:top w:val="none" w:sz="0" w:space="0" w:color="auto"/>
            <w:left w:val="none" w:sz="0" w:space="0" w:color="auto"/>
            <w:bottom w:val="none" w:sz="0" w:space="0" w:color="auto"/>
            <w:right w:val="none" w:sz="0" w:space="0" w:color="auto"/>
          </w:divBdr>
          <w:divsChild>
            <w:div w:id="1678118502">
              <w:marLeft w:val="0"/>
              <w:marRight w:val="0"/>
              <w:marTop w:val="0"/>
              <w:marBottom w:val="0"/>
              <w:divBdr>
                <w:top w:val="none" w:sz="0" w:space="0" w:color="auto"/>
                <w:left w:val="none" w:sz="0" w:space="0" w:color="auto"/>
                <w:bottom w:val="none" w:sz="0" w:space="0" w:color="auto"/>
                <w:right w:val="none" w:sz="0" w:space="0" w:color="auto"/>
              </w:divBdr>
            </w:div>
          </w:divsChild>
        </w:div>
        <w:div w:id="1908147850">
          <w:marLeft w:val="0"/>
          <w:marRight w:val="0"/>
          <w:marTop w:val="0"/>
          <w:marBottom w:val="0"/>
          <w:divBdr>
            <w:top w:val="none" w:sz="0" w:space="0" w:color="auto"/>
            <w:left w:val="none" w:sz="0" w:space="0" w:color="auto"/>
            <w:bottom w:val="none" w:sz="0" w:space="0" w:color="auto"/>
            <w:right w:val="none" w:sz="0" w:space="0" w:color="auto"/>
          </w:divBdr>
          <w:divsChild>
            <w:div w:id="2069912592">
              <w:marLeft w:val="0"/>
              <w:marRight w:val="0"/>
              <w:marTop w:val="0"/>
              <w:marBottom w:val="0"/>
              <w:divBdr>
                <w:top w:val="none" w:sz="0" w:space="0" w:color="auto"/>
                <w:left w:val="none" w:sz="0" w:space="0" w:color="auto"/>
                <w:bottom w:val="none" w:sz="0" w:space="0" w:color="auto"/>
                <w:right w:val="none" w:sz="0" w:space="0" w:color="auto"/>
              </w:divBdr>
            </w:div>
          </w:divsChild>
        </w:div>
        <w:div w:id="1035472233">
          <w:marLeft w:val="0"/>
          <w:marRight w:val="0"/>
          <w:marTop w:val="0"/>
          <w:marBottom w:val="0"/>
          <w:divBdr>
            <w:top w:val="none" w:sz="0" w:space="0" w:color="auto"/>
            <w:left w:val="none" w:sz="0" w:space="0" w:color="auto"/>
            <w:bottom w:val="none" w:sz="0" w:space="0" w:color="auto"/>
            <w:right w:val="none" w:sz="0" w:space="0" w:color="auto"/>
          </w:divBdr>
          <w:divsChild>
            <w:div w:id="2024286045">
              <w:marLeft w:val="0"/>
              <w:marRight w:val="0"/>
              <w:marTop w:val="0"/>
              <w:marBottom w:val="0"/>
              <w:divBdr>
                <w:top w:val="none" w:sz="0" w:space="0" w:color="auto"/>
                <w:left w:val="none" w:sz="0" w:space="0" w:color="auto"/>
                <w:bottom w:val="none" w:sz="0" w:space="0" w:color="auto"/>
                <w:right w:val="none" w:sz="0" w:space="0" w:color="auto"/>
              </w:divBdr>
            </w:div>
          </w:divsChild>
        </w:div>
        <w:div w:id="476653581">
          <w:marLeft w:val="0"/>
          <w:marRight w:val="0"/>
          <w:marTop w:val="0"/>
          <w:marBottom w:val="0"/>
          <w:divBdr>
            <w:top w:val="none" w:sz="0" w:space="0" w:color="auto"/>
            <w:left w:val="none" w:sz="0" w:space="0" w:color="auto"/>
            <w:bottom w:val="none" w:sz="0" w:space="0" w:color="auto"/>
            <w:right w:val="none" w:sz="0" w:space="0" w:color="auto"/>
          </w:divBdr>
          <w:divsChild>
            <w:div w:id="337083014">
              <w:marLeft w:val="0"/>
              <w:marRight w:val="0"/>
              <w:marTop w:val="0"/>
              <w:marBottom w:val="0"/>
              <w:divBdr>
                <w:top w:val="none" w:sz="0" w:space="0" w:color="auto"/>
                <w:left w:val="none" w:sz="0" w:space="0" w:color="auto"/>
                <w:bottom w:val="none" w:sz="0" w:space="0" w:color="auto"/>
                <w:right w:val="none" w:sz="0" w:space="0" w:color="auto"/>
              </w:divBdr>
            </w:div>
          </w:divsChild>
        </w:div>
        <w:div w:id="1652756902">
          <w:marLeft w:val="0"/>
          <w:marRight w:val="0"/>
          <w:marTop w:val="0"/>
          <w:marBottom w:val="0"/>
          <w:divBdr>
            <w:top w:val="none" w:sz="0" w:space="0" w:color="auto"/>
            <w:left w:val="none" w:sz="0" w:space="0" w:color="auto"/>
            <w:bottom w:val="none" w:sz="0" w:space="0" w:color="auto"/>
            <w:right w:val="none" w:sz="0" w:space="0" w:color="auto"/>
          </w:divBdr>
          <w:divsChild>
            <w:div w:id="305403544">
              <w:marLeft w:val="0"/>
              <w:marRight w:val="0"/>
              <w:marTop w:val="0"/>
              <w:marBottom w:val="0"/>
              <w:divBdr>
                <w:top w:val="none" w:sz="0" w:space="0" w:color="auto"/>
                <w:left w:val="none" w:sz="0" w:space="0" w:color="auto"/>
                <w:bottom w:val="none" w:sz="0" w:space="0" w:color="auto"/>
                <w:right w:val="none" w:sz="0" w:space="0" w:color="auto"/>
              </w:divBdr>
            </w:div>
          </w:divsChild>
        </w:div>
        <w:div w:id="74283049">
          <w:marLeft w:val="0"/>
          <w:marRight w:val="0"/>
          <w:marTop w:val="0"/>
          <w:marBottom w:val="0"/>
          <w:divBdr>
            <w:top w:val="none" w:sz="0" w:space="0" w:color="auto"/>
            <w:left w:val="none" w:sz="0" w:space="0" w:color="auto"/>
            <w:bottom w:val="none" w:sz="0" w:space="0" w:color="auto"/>
            <w:right w:val="none" w:sz="0" w:space="0" w:color="auto"/>
          </w:divBdr>
          <w:divsChild>
            <w:div w:id="427163995">
              <w:marLeft w:val="0"/>
              <w:marRight w:val="0"/>
              <w:marTop w:val="0"/>
              <w:marBottom w:val="0"/>
              <w:divBdr>
                <w:top w:val="none" w:sz="0" w:space="0" w:color="auto"/>
                <w:left w:val="none" w:sz="0" w:space="0" w:color="auto"/>
                <w:bottom w:val="none" w:sz="0" w:space="0" w:color="auto"/>
                <w:right w:val="none" w:sz="0" w:space="0" w:color="auto"/>
              </w:divBdr>
            </w:div>
          </w:divsChild>
        </w:div>
        <w:div w:id="992835936">
          <w:marLeft w:val="0"/>
          <w:marRight w:val="0"/>
          <w:marTop w:val="0"/>
          <w:marBottom w:val="0"/>
          <w:divBdr>
            <w:top w:val="none" w:sz="0" w:space="0" w:color="auto"/>
            <w:left w:val="none" w:sz="0" w:space="0" w:color="auto"/>
            <w:bottom w:val="none" w:sz="0" w:space="0" w:color="auto"/>
            <w:right w:val="none" w:sz="0" w:space="0" w:color="auto"/>
          </w:divBdr>
          <w:divsChild>
            <w:div w:id="1774550914">
              <w:marLeft w:val="0"/>
              <w:marRight w:val="0"/>
              <w:marTop w:val="0"/>
              <w:marBottom w:val="0"/>
              <w:divBdr>
                <w:top w:val="none" w:sz="0" w:space="0" w:color="auto"/>
                <w:left w:val="none" w:sz="0" w:space="0" w:color="auto"/>
                <w:bottom w:val="none" w:sz="0" w:space="0" w:color="auto"/>
                <w:right w:val="none" w:sz="0" w:space="0" w:color="auto"/>
              </w:divBdr>
            </w:div>
          </w:divsChild>
        </w:div>
        <w:div w:id="1097868941">
          <w:marLeft w:val="0"/>
          <w:marRight w:val="0"/>
          <w:marTop w:val="0"/>
          <w:marBottom w:val="0"/>
          <w:divBdr>
            <w:top w:val="none" w:sz="0" w:space="0" w:color="auto"/>
            <w:left w:val="none" w:sz="0" w:space="0" w:color="auto"/>
            <w:bottom w:val="none" w:sz="0" w:space="0" w:color="auto"/>
            <w:right w:val="none" w:sz="0" w:space="0" w:color="auto"/>
          </w:divBdr>
          <w:divsChild>
            <w:div w:id="2057580559">
              <w:marLeft w:val="0"/>
              <w:marRight w:val="0"/>
              <w:marTop w:val="0"/>
              <w:marBottom w:val="0"/>
              <w:divBdr>
                <w:top w:val="none" w:sz="0" w:space="0" w:color="auto"/>
                <w:left w:val="none" w:sz="0" w:space="0" w:color="auto"/>
                <w:bottom w:val="none" w:sz="0" w:space="0" w:color="auto"/>
                <w:right w:val="none" w:sz="0" w:space="0" w:color="auto"/>
              </w:divBdr>
            </w:div>
          </w:divsChild>
        </w:div>
        <w:div w:id="1447961918">
          <w:marLeft w:val="0"/>
          <w:marRight w:val="0"/>
          <w:marTop w:val="0"/>
          <w:marBottom w:val="0"/>
          <w:divBdr>
            <w:top w:val="none" w:sz="0" w:space="0" w:color="auto"/>
            <w:left w:val="none" w:sz="0" w:space="0" w:color="auto"/>
            <w:bottom w:val="none" w:sz="0" w:space="0" w:color="auto"/>
            <w:right w:val="none" w:sz="0" w:space="0" w:color="auto"/>
          </w:divBdr>
          <w:divsChild>
            <w:div w:id="2140104910">
              <w:marLeft w:val="0"/>
              <w:marRight w:val="0"/>
              <w:marTop w:val="0"/>
              <w:marBottom w:val="0"/>
              <w:divBdr>
                <w:top w:val="none" w:sz="0" w:space="0" w:color="auto"/>
                <w:left w:val="none" w:sz="0" w:space="0" w:color="auto"/>
                <w:bottom w:val="none" w:sz="0" w:space="0" w:color="auto"/>
                <w:right w:val="none" w:sz="0" w:space="0" w:color="auto"/>
              </w:divBdr>
            </w:div>
          </w:divsChild>
        </w:div>
        <w:div w:id="1802846685">
          <w:marLeft w:val="0"/>
          <w:marRight w:val="0"/>
          <w:marTop w:val="0"/>
          <w:marBottom w:val="0"/>
          <w:divBdr>
            <w:top w:val="none" w:sz="0" w:space="0" w:color="auto"/>
            <w:left w:val="none" w:sz="0" w:space="0" w:color="auto"/>
            <w:bottom w:val="none" w:sz="0" w:space="0" w:color="auto"/>
            <w:right w:val="none" w:sz="0" w:space="0" w:color="auto"/>
          </w:divBdr>
          <w:divsChild>
            <w:div w:id="1183547277">
              <w:marLeft w:val="0"/>
              <w:marRight w:val="0"/>
              <w:marTop w:val="0"/>
              <w:marBottom w:val="0"/>
              <w:divBdr>
                <w:top w:val="none" w:sz="0" w:space="0" w:color="auto"/>
                <w:left w:val="none" w:sz="0" w:space="0" w:color="auto"/>
                <w:bottom w:val="none" w:sz="0" w:space="0" w:color="auto"/>
                <w:right w:val="none" w:sz="0" w:space="0" w:color="auto"/>
              </w:divBdr>
            </w:div>
          </w:divsChild>
        </w:div>
        <w:div w:id="409080054">
          <w:marLeft w:val="0"/>
          <w:marRight w:val="0"/>
          <w:marTop w:val="0"/>
          <w:marBottom w:val="0"/>
          <w:divBdr>
            <w:top w:val="none" w:sz="0" w:space="0" w:color="auto"/>
            <w:left w:val="none" w:sz="0" w:space="0" w:color="auto"/>
            <w:bottom w:val="none" w:sz="0" w:space="0" w:color="auto"/>
            <w:right w:val="none" w:sz="0" w:space="0" w:color="auto"/>
          </w:divBdr>
          <w:divsChild>
            <w:div w:id="1374698701">
              <w:marLeft w:val="0"/>
              <w:marRight w:val="0"/>
              <w:marTop w:val="0"/>
              <w:marBottom w:val="0"/>
              <w:divBdr>
                <w:top w:val="none" w:sz="0" w:space="0" w:color="auto"/>
                <w:left w:val="none" w:sz="0" w:space="0" w:color="auto"/>
                <w:bottom w:val="none" w:sz="0" w:space="0" w:color="auto"/>
                <w:right w:val="none" w:sz="0" w:space="0" w:color="auto"/>
              </w:divBdr>
            </w:div>
          </w:divsChild>
        </w:div>
        <w:div w:id="598754339">
          <w:marLeft w:val="0"/>
          <w:marRight w:val="0"/>
          <w:marTop w:val="0"/>
          <w:marBottom w:val="0"/>
          <w:divBdr>
            <w:top w:val="none" w:sz="0" w:space="0" w:color="auto"/>
            <w:left w:val="none" w:sz="0" w:space="0" w:color="auto"/>
            <w:bottom w:val="none" w:sz="0" w:space="0" w:color="auto"/>
            <w:right w:val="none" w:sz="0" w:space="0" w:color="auto"/>
          </w:divBdr>
          <w:divsChild>
            <w:div w:id="789251647">
              <w:marLeft w:val="0"/>
              <w:marRight w:val="0"/>
              <w:marTop w:val="0"/>
              <w:marBottom w:val="0"/>
              <w:divBdr>
                <w:top w:val="none" w:sz="0" w:space="0" w:color="auto"/>
                <w:left w:val="none" w:sz="0" w:space="0" w:color="auto"/>
                <w:bottom w:val="none" w:sz="0" w:space="0" w:color="auto"/>
                <w:right w:val="none" w:sz="0" w:space="0" w:color="auto"/>
              </w:divBdr>
            </w:div>
          </w:divsChild>
        </w:div>
        <w:div w:id="879827508">
          <w:marLeft w:val="0"/>
          <w:marRight w:val="0"/>
          <w:marTop w:val="0"/>
          <w:marBottom w:val="0"/>
          <w:divBdr>
            <w:top w:val="none" w:sz="0" w:space="0" w:color="auto"/>
            <w:left w:val="none" w:sz="0" w:space="0" w:color="auto"/>
            <w:bottom w:val="none" w:sz="0" w:space="0" w:color="auto"/>
            <w:right w:val="none" w:sz="0" w:space="0" w:color="auto"/>
          </w:divBdr>
          <w:divsChild>
            <w:div w:id="112329329">
              <w:marLeft w:val="0"/>
              <w:marRight w:val="0"/>
              <w:marTop w:val="0"/>
              <w:marBottom w:val="0"/>
              <w:divBdr>
                <w:top w:val="none" w:sz="0" w:space="0" w:color="auto"/>
                <w:left w:val="none" w:sz="0" w:space="0" w:color="auto"/>
                <w:bottom w:val="none" w:sz="0" w:space="0" w:color="auto"/>
                <w:right w:val="none" w:sz="0" w:space="0" w:color="auto"/>
              </w:divBdr>
            </w:div>
          </w:divsChild>
        </w:div>
        <w:div w:id="1890536227">
          <w:marLeft w:val="0"/>
          <w:marRight w:val="0"/>
          <w:marTop w:val="0"/>
          <w:marBottom w:val="0"/>
          <w:divBdr>
            <w:top w:val="none" w:sz="0" w:space="0" w:color="auto"/>
            <w:left w:val="none" w:sz="0" w:space="0" w:color="auto"/>
            <w:bottom w:val="none" w:sz="0" w:space="0" w:color="auto"/>
            <w:right w:val="none" w:sz="0" w:space="0" w:color="auto"/>
          </w:divBdr>
          <w:divsChild>
            <w:div w:id="1085345012">
              <w:marLeft w:val="0"/>
              <w:marRight w:val="0"/>
              <w:marTop w:val="0"/>
              <w:marBottom w:val="0"/>
              <w:divBdr>
                <w:top w:val="none" w:sz="0" w:space="0" w:color="auto"/>
                <w:left w:val="none" w:sz="0" w:space="0" w:color="auto"/>
                <w:bottom w:val="none" w:sz="0" w:space="0" w:color="auto"/>
                <w:right w:val="none" w:sz="0" w:space="0" w:color="auto"/>
              </w:divBdr>
            </w:div>
          </w:divsChild>
        </w:div>
        <w:div w:id="1866871507">
          <w:marLeft w:val="0"/>
          <w:marRight w:val="0"/>
          <w:marTop w:val="0"/>
          <w:marBottom w:val="0"/>
          <w:divBdr>
            <w:top w:val="none" w:sz="0" w:space="0" w:color="auto"/>
            <w:left w:val="none" w:sz="0" w:space="0" w:color="auto"/>
            <w:bottom w:val="none" w:sz="0" w:space="0" w:color="auto"/>
            <w:right w:val="none" w:sz="0" w:space="0" w:color="auto"/>
          </w:divBdr>
          <w:divsChild>
            <w:div w:id="369108073">
              <w:marLeft w:val="0"/>
              <w:marRight w:val="0"/>
              <w:marTop w:val="0"/>
              <w:marBottom w:val="0"/>
              <w:divBdr>
                <w:top w:val="none" w:sz="0" w:space="0" w:color="auto"/>
                <w:left w:val="none" w:sz="0" w:space="0" w:color="auto"/>
                <w:bottom w:val="none" w:sz="0" w:space="0" w:color="auto"/>
                <w:right w:val="none" w:sz="0" w:space="0" w:color="auto"/>
              </w:divBdr>
            </w:div>
          </w:divsChild>
        </w:div>
        <w:div w:id="1119841207">
          <w:marLeft w:val="0"/>
          <w:marRight w:val="0"/>
          <w:marTop w:val="0"/>
          <w:marBottom w:val="0"/>
          <w:divBdr>
            <w:top w:val="none" w:sz="0" w:space="0" w:color="auto"/>
            <w:left w:val="none" w:sz="0" w:space="0" w:color="auto"/>
            <w:bottom w:val="none" w:sz="0" w:space="0" w:color="auto"/>
            <w:right w:val="none" w:sz="0" w:space="0" w:color="auto"/>
          </w:divBdr>
          <w:divsChild>
            <w:div w:id="1810392636">
              <w:marLeft w:val="0"/>
              <w:marRight w:val="0"/>
              <w:marTop w:val="0"/>
              <w:marBottom w:val="0"/>
              <w:divBdr>
                <w:top w:val="none" w:sz="0" w:space="0" w:color="auto"/>
                <w:left w:val="none" w:sz="0" w:space="0" w:color="auto"/>
                <w:bottom w:val="none" w:sz="0" w:space="0" w:color="auto"/>
                <w:right w:val="none" w:sz="0" w:space="0" w:color="auto"/>
              </w:divBdr>
            </w:div>
          </w:divsChild>
        </w:div>
        <w:div w:id="1236624347">
          <w:marLeft w:val="0"/>
          <w:marRight w:val="0"/>
          <w:marTop w:val="0"/>
          <w:marBottom w:val="0"/>
          <w:divBdr>
            <w:top w:val="none" w:sz="0" w:space="0" w:color="auto"/>
            <w:left w:val="none" w:sz="0" w:space="0" w:color="auto"/>
            <w:bottom w:val="none" w:sz="0" w:space="0" w:color="auto"/>
            <w:right w:val="none" w:sz="0" w:space="0" w:color="auto"/>
          </w:divBdr>
          <w:divsChild>
            <w:div w:id="1763454501">
              <w:marLeft w:val="0"/>
              <w:marRight w:val="0"/>
              <w:marTop w:val="0"/>
              <w:marBottom w:val="0"/>
              <w:divBdr>
                <w:top w:val="none" w:sz="0" w:space="0" w:color="auto"/>
                <w:left w:val="none" w:sz="0" w:space="0" w:color="auto"/>
                <w:bottom w:val="none" w:sz="0" w:space="0" w:color="auto"/>
                <w:right w:val="none" w:sz="0" w:space="0" w:color="auto"/>
              </w:divBdr>
            </w:div>
          </w:divsChild>
        </w:div>
        <w:div w:id="1696341274">
          <w:marLeft w:val="0"/>
          <w:marRight w:val="0"/>
          <w:marTop w:val="0"/>
          <w:marBottom w:val="0"/>
          <w:divBdr>
            <w:top w:val="none" w:sz="0" w:space="0" w:color="auto"/>
            <w:left w:val="none" w:sz="0" w:space="0" w:color="auto"/>
            <w:bottom w:val="none" w:sz="0" w:space="0" w:color="auto"/>
            <w:right w:val="none" w:sz="0" w:space="0" w:color="auto"/>
          </w:divBdr>
          <w:divsChild>
            <w:div w:id="1785267006">
              <w:marLeft w:val="0"/>
              <w:marRight w:val="0"/>
              <w:marTop w:val="0"/>
              <w:marBottom w:val="0"/>
              <w:divBdr>
                <w:top w:val="none" w:sz="0" w:space="0" w:color="auto"/>
                <w:left w:val="none" w:sz="0" w:space="0" w:color="auto"/>
                <w:bottom w:val="none" w:sz="0" w:space="0" w:color="auto"/>
                <w:right w:val="none" w:sz="0" w:space="0" w:color="auto"/>
              </w:divBdr>
            </w:div>
          </w:divsChild>
        </w:div>
        <w:div w:id="800149217">
          <w:marLeft w:val="0"/>
          <w:marRight w:val="0"/>
          <w:marTop w:val="0"/>
          <w:marBottom w:val="0"/>
          <w:divBdr>
            <w:top w:val="none" w:sz="0" w:space="0" w:color="auto"/>
            <w:left w:val="none" w:sz="0" w:space="0" w:color="auto"/>
            <w:bottom w:val="none" w:sz="0" w:space="0" w:color="auto"/>
            <w:right w:val="none" w:sz="0" w:space="0" w:color="auto"/>
          </w:divBdr>
          <w:divsChild>
            <w:div w:id="2083066205">
              <w:marLeft w:val="0"/>
              <w:marRight w:val="0"/>
              <w:marTop w:val="0"/>
              <w:marBottom w:val="0"/>
              <w:divBdr>
                <w:top w:val="none" w:sz="0" w:space="0" w:color="auto"/>
                <w:left w:val="none" w:sz="0" w:space="0" w:color="auto"/>
                <w:bottom w:val="none" w:sz="0" w:space="0" w:color="auto"/>
                <w:right w:val="none" w:sz="0" w:space="0" w:color="auto"/>
              </w:divBdr>
            </w:div>
          </w:divsChild>
        </w:div>
        <w:div w:id="801311222">
          <w:marLeft w:val="0"/>
          <w:marRight w:val="0"/>
          <w:marTop w:val="0"/>
          <w:marBottom w:val="0"/>
          <w:divBdr>
            <w:top w:val="none" w:sz="0" w:space="0" w:color="auto"/>
            <w:left w:val="none" w:sz="0" w:space="0" w:color="auto"/>
            <w:bottom w:val="none" w:sz="0" w:space="0" w:color="auto"/>
            <w:right w:val="none" w:sz="0" w:space="0" w:color="auto"/>
          </w:divBdr>
          <w:divsChild>
            <w:div w:id="439498680">
              <w:marLeft w:val="0"/>
              <w:marRight w:val="0"/>
              <w:marTop w:val="0"/>
              <w:marBottom w:val="0"/>
              <w:divBdr>
                <w:top w:val="none" w:sz="0" w:space="0" w:color="auto"/>
                <w:left w:val="none" w:sz="0" w:space="0" w:color="auto"/>
                <w:bottom w:val="none" w:sz="0" w:space="0" w:color="auto"/>
                <w:right w:val="none" w:sz="0" w:space="0" w:color="auto"/>
              </w:divBdr>
            </w:div>
          </w:divsChild>
        </w:div>
        <w:div w:id="800612295">
          <w:marLeft w:val="0"/>
          <w:marRight w:val="0"/>
          <w:marTop w:val="0"/>
          <w:marBottom w:val="0"/>
          <w:divBdr>
            <w:top w:val="none" w:sz="0" w:space="0" w:color="auto"/>
            <w:left w:val="none" w:sz="0" w:space="0" w:color="auto"/>
            <w:bottom w:val="none" w:sz="0" w:space="0" w:color="auto"/>
            <w:right w:val="none" w:sz="0" w:space="0" w:color="auto"/>
          </w:divBdr>
          <w:divsChild>
            <w:div w:id="860047253">
              <w:marLeft w:val="0"/>
              <w:marRight w:val="0"/>
              <w:marTop w:val="0"/>
              <w:marBottom w:val="0"/>
              <w:divBdr>
                <w:top w:val="none" w:sz="0" w:space="0" w:color="auto"/>
                <w:left w:val="none" w:sz="0" w:space="0" w:color="auto"/>
                <w:bottom w:val="none" w:sz="0" w:space="0" w:color="auto"/>
                <w:right w:val="none" w:sz="0" w:space="0" w:color="auto"/>
              </w:divBdr>
            </w:div>
          </w:divsChild>
        </w:div>
        <w:div w:id="1036077082">
          <w:marLeft w:val="0"/>
          <w:marRight w:val="0"/>
          <w:marTop w:val="0"/>
          <w:marBottom w:val="0"/>
          <w:divBdr>
            <w:top w:val="none" w:sz="0" w:space="0" w:color="auto"/>
            <w:left w:val="none" w:sz="0" w:space="0" w:color="auto"/>
            <w:bottom w:val="none" w:sz="0" w:space="0" w:color="auto"/>
            <w:right w:val="none" w:sz="0" w:space="0" w:color="auto"/>
          </w:divBdr>
          <w:divsChild>
            <w:div w:id="1845433811">
              <w:marLeft w:val="0"/>
              <w:marRight w:val="0"/>
              <w:marTop w:val="0"/>
              <w:marBottom w:val="0"/>
              <w:divBdr>
                <w:top w:val="none" w:sz="0" w:space="0" w:color="auto"/>
                <w:left w:val="none" w:sz="0" w:space="0" w:color="auto"/>
                <w:bottom w:val="none" w:sz="0" w:space="0" w:color="auto"/>
                <w:right w:val="none" w:sz="0" w:space="0" w:color="auto"/>
              </w:divBdr>
            </w:div>
          </w:divsChild>
        </w:div>
        <w:div w:id="1209685810">
          <w:marLeft w:val="0"/>
          <w:marRight w:val="0"/>
          <w:marTop w:val="0"/>
          <w:marBottom w:val="0"/>
          <w:divBdr>
            <w:top w:val="none" w:sz="0" w:space="0" w:color="auto"/>
            <w:left w:val="none" w:sz="0" w:space="0" w:color="auto"/>
            <w:bottom w:val="none" w:sz="0" w:space="0" w:color="auto"/>
            <w:right w:val="none" w:sz="0" w:space="0" w:color="auto"/>
          </w:divBdr>
          <w:divsChild>
            <w:div w:id="606811425">
              <w:marLeft w:val="0"/>
              <w:marRight w:val="0"/>
              <w:marTop w:val="0"/>
              <w:marBottom w:val="0"/>
              <w:divBdr>
                <w:top w:val="none" w:sz="0" w:space="0" w:color="auto"/>
                <w:left w:val="none" w:sz="0" w:space="0" w:color="auto"/>
                <w:bottom w:val="none" w:sz="0" w:space="0" w:color="auto"/>
                <w:right w:val="none" w:sz="0" w:space="0" w:color="auto"/>
              </w:divBdr>
            </w:div>
          </w:divsChild>
        </w:div>
        <w:div w:id="601765902">
          <w:marLeft w:val="0"/>
          <w:marRight w:val="0"/>
          <w:marTop w:val="0"/>
          <w:marBottom w:val="0"/>
          <w:divBdr>
            <w:top w:val="none" w:sz="0" w:space="0" w:color="auto"/>
            <w:left w:val="none" w:sz="0" w:space="0" w:color="auto"/>
            <w:bottom w:val="none" w:sz="0" w:space="0" w:color="auto"/>
            <w:right w:val="none" w:sz="0" w:space="0" w:color="auto"/>
          </w:divBdr>
          <w:divsChild>
            <w:div w:id="1213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baughs@mskcc.org" TargetMode="External"/><Relationship Id="rId4" Type="http://schemas.openxmlformats.org/officeDocument/2006/relationships/hyperlink" Target="mailto:kalvinh@msk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Hannah/Epidemiology-Biostatistics</dc:creator>
  <cp:keywords/>
  <dc:description/>
  <cp:lastModifiedBy>Kalvin, Hannah/Epidemiology-Biostatistics</cp:lastModifiedBy>
  <cp:revision>6</cp:revision>
  <dcterms:created xsi:type="dcterms:W3CDTF">2021-10-01T16:46:00Z</dcterms:created>
  <dcterms:modified xsi:type="dcterms:W3CDTF">2021-10-01T17:50:00Z</dcterms:modified>
</cp:coreProperties>
</file>