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assets =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'ABEV3': 'Ambev SA ABEV3 - Histórico InfoMoney.csv',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'PETR3': 'Petrobras PETR3 - Histórico InfoMoney.csv',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'MGLU3': 'Magazine Luiza MGLU3 - Histórico InfoMoney.csv',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'ITUB3': 'Itaú Unibanco ITUB3 - Histórico InfoMoney.csv',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'ALPA3': 'Alpargatas ALPA3 - Histórico InfoMoney.csv',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'VALE3': 'Vale S.A. VALE3 - Histórico InfoMoney.csv'}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