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ПОЛНЫЙ ПЛАН ПО ВНЕДРЕНИЮ МОДЕЛИ ZERO TRUST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Логистический центр «Томилино 2»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создания инфраструктуры: 2025-10-01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 отчета: 28.04.2026 21:17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 в инфраструктуре: 40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статистика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28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1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29 (72.5%)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22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замены: 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Приоритеты внедрения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Устройства КИИ 1-2 категории без шифрования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Критические устройства с физическим доступом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Импортное оборудование с известными уязвимостями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Устройства без шифрования в корпоративной сети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Оборудование с паролями по умолчанию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Рекомендуемый график внедрения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1-2: Инвентаризация и оценка рисков (Этап 1)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3-4: Внедрение шифрования (Этап 2)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5-6: Сегментация сети (Этап 3)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7-8: Настройка MFA (Этап 4)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9-12: Внедрение мониторинга (Этап 5)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1: ИНВЕНТАРИЗАЦИЯ УСТРОЙСТВ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Логистический центр «Томилино 2»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21:17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устройств: 40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устройств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28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1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29 (72.5%)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22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Группировка по категориям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Складская логистика: 21 устройств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15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14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Безопасность: 6 устройств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4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ИТ-инфраструктура: 6 устройств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6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4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Сетевое оборудование: 6 устройств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6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6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Оргтехника: 1 устройств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Устройства, требующие внимания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Критические устройства без шифрования: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DS-2CD2T25FWD-I5 (ID: 11)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Dahua IPC-HFW5849T1-ASE-LED (ID: 12)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DS-2CD2T25FWD-I5 (ID: 15)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DS-9664NI-I8 (ID: 16)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Interroll Pallet Conveyor (ID: 24)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кии 1-2 категории: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Fortinet FortiGate 200F - категория: 1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C61 UHF - Мобильный терминал сбора данных (ТСД) №1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C61 UHF - Мобильный терминал сбора данных (ТСД) №2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Zebra TC57 - Мобильный терминал сбора данных (ТСД) №3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Zebra TC57 - Мобильный терминал сбора данных (ТСД) №4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Honeywell CK65 - Мобильный терминал сбора данных (ТСД) №5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этапу 1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Создать централизованный реестр устройств: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Внести все устройства в базу данных с полной информацией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Назначить ответственных за каждое устройство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Регулярно обновлять информацию об устройствах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Провести оценку уязвимостей: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Использовать сканеры уязвимостей (Nessus, OpenVAS)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Проверить наличие обновлений прошивок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Оценить риски по методологии CVSS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Разработать план замены устаревшего оборудования: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Определить устройства, не поддерживающие современные стандарты безопасности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Составить график замены на отечественные аналоги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Протестировать совместимость новых устройств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2: ВНЕДРЕНИЕ ШИФРОВАНИЯ ДАННЫХ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Логистический центр «Томилино 2»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21:17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шифрованию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40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Уже используют шифрование: 29 (72.5%)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Требуют замены: 0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Выбор криптостандартов (алгоритмов шифрования)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Критический приоритет (1 устройств):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Fortinet FortiGate 200F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Настройка защищенных каналов связи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13 групп устройств, требующих защищенных каналов: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'warehouse_gates': 3 устройств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'inventory': 5 устройств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'printers': 3 устройств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Система управления криптографическими ключами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Устройство HSM: Нет в инфраструктуре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Тип: Аппаратный HSM (рекомендуется)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Рекомендации: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Приобрести Рутокен Рутокен S3 3000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Хранить в защищенном помещении с контролем доступа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Использовать для корневых ключей УЦ и ключей КИИ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Шифрование хранилищ данных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32 устройств с хранилищами данных: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U300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U300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Zebra FX9600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Рекомендуемое дополнительное оборудование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warehouse_gates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inventory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printers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video_surveillance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agv_fleet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environment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freezer_monitoring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conveyors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lifters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servers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network_access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wireless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workstations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Аппаратный модуль безопасности: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Рутокен Рутокен S3 3000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Хранение корневых ключей и сертификатов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шифрованию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Требования к защите информации при передаче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Шифрование данных в системах КИИ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ФСБ №378: Использование криптографических средств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ФЗ-152: Шифрование персональных данных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34.10-2012: Российские алгоритмы электронной подписи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34.11-2012: Российские хэш-функции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34.12-2015: Блочный шифр 'Кузнечик'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34.13-2015: Блочный шифр 'Магма'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3: СЕГМЕНТАЦИЯ СЕТИ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Логистический центр «Томилино 2»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21:17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сегментации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40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22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Устранение концепции «доверенных зон»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принципы zero trust: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Отказ от концепции 'внутренняя сеть = безопасная сеть'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Рассмотрение всех внутренних ресурсов как потенциально опасных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Применение политик безопасности ко всему трафику, независимо от источника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Фокус на защите ресурсов, а не периметра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Пошаговая реализация: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Идентификация текущих доверенных зон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Составить карту всех сетевых сегментов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Определить устройства, считающиеся 'доверенными'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Внедрение микросегментации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Разделить сеть на минимальные логические сегменты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Каждое устройство или группа устройств в отдельном сегменте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Настройка политик доступа по умолчанию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Установить политику 'Deny All' по умолчанию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Разрешать только необходимые соединения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Ограничение взаимодействия по принципу минимальных привилегий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Стационарный RFID-считыватель (ворота приёмки):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Chainway U300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Стационарный RFID-считыватель (ворота отгрузки):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Chainway U300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Стационарный RFID-считыватель (ворота комплектации):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Zebra FX9600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Мобильный терминал сбора данных (ТСД) №1: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Chainway C61 UHF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Мобильный терминал сбора данных (ТСД) №2: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Chainway C61 UHF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Мобильный терминал сбора данных (ТСД) №3: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Zebra TC57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Мобильный терминал сбора данных (ТСД) №4: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Zebra TC57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Мобильный терминал сбора данных (ТСД) №5: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Honeywell CK65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RFID-принтер для печати меток №1: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POSTEK TX2RM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RFID-принтер для печати меток №2: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Zebra ZT610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№1 (зона приёмки):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DS-2CD2T25FWD-I5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№2 (зона отгрузки):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Dahua IPC-HFW5849T1-ASE-LED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№3 (стеллажный проход А):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Элвис-Нео К-500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№4 (стеллажный проход Б):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Элвис-Нео К-500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№5 (КПП):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DS-2CD2T25FWD-I5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Видеорегистратор (NVR):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DS-9664NI-I8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AGV-робот (автоматическая тележка) №1: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Ковровец AGV-500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AGV-робот (автоматическая тележка) №2: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Ковровец AGV-500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AGV-робот (автоматическая тележка) №3: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Omron HD-1500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и влажности (зона хранения А):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Манго WiFi Sensor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и влажности (зона хранения Б):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Манго WiFi Sensor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(морозильная камера №1):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RST RST-001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(морозильная камера №2):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RST RST-001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Конвейерная лента (зона комплектации):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Interroll Pallet Conveyor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Конвейерная лента (зона упаковки):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Interroll Pallet Conveyor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Стеллажный подъемник №1: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KION LT-100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Стеллажный подъемник №2: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KION LT-100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WMS (Warehouse Management System):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HP ProLiant DL380 Gen10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Резервный сервер WMS: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Dell PowerEdge R750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баз данных (учёт товаров):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IBM System x3650 M5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RFID-менеджмента: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Lenovo ThinkSystem SR650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Маршрутизатор (ядро сети):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Cisco ISR 4451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SSH/HTTPS доступ с управляющего сегмента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SNMP опрос системой мониторинга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Коммутатор (уровень доступа) №1: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Cisco Catalyst 2960X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SSH/HTTPS доступ с управляющего сегмента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SNMP опрос системой мониторинга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Коммутатор (уровень доступа) №2: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Cisco Catalyst 2960X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SSH/HTTPS доступ с управляющего сегмента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SNMP опрос системой мониторинга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Точка доступа Wi-Fi (складская зона) №1: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Aruba AP-515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Точка доступа Wi-Fi (складская зона) №2: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Aruba AP-515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Межсетевой экран (Firewall):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Fortinet FortiGate 200F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АРМ кладовщика №1: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Lenovo ThinkCentre M90a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АРМ кладовщика №2: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Lenovo ThinkCentre M90a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Принтер этикеток с RFID: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Zebra ZT610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Реализация изолированных сегментов сети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сегменты сети: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КИИ_КРИТИЧЕСКИЕ: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КИИ_КРИТИЧЕСКИЙ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1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Полная физическая изоляция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ФИЗИЧЕСКИЙ_ДОСТУП: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ФИЗИЧЕСКИЙ_ДОСТУП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22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(портовая безопасность)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IOT_ДОВЕРЕННЫЕ: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IOT_ДОВЕРЕННЫЙ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29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Средняя (VLAN + ограничения)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IOT_НЕДОВЕРЕННЫЕ: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IOT_НЕДОВЕРЕННЫЙ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11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(DMZ-like)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Логическое отделение устройств с физическим доступом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 (22 шт.):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C61 UHF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Высокий (общедоступное место)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C61 UHF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Высокий (общедоступное место)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Zebra TC57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Высокий (общедоступное место)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Настройка сквозного контроля трафика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Рекомендуемые технологии: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Next-Generation Firewall (NGFW) (Palo Alto Networks, Fortinet, Check Point)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Глубокий анализ пакетов (DPI), Sandboxing, SSL инспекция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Intrusion Prevention System (IPS) (Cisco Firepower, McAfee, Trend Micro)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Обнаружение и предотвращение атак, сигнатурный анализ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сегментации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Разделение сетей и контроль доступа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Сегментация сетей КИИ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Разделение сетей для платежных систем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800-41: Рекомендации по межсетевым экранам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27033: Безопасность сетевой инфраструктуры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4: МНОГОФАКТОРНАЯ АУТЕНТИФИКАЦИЯ (MFA)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Логистический центр «Томилино 2»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21:17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MFA: 28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Критические устройства, требующие MFA: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U300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U300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Zebra FX9600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DS-2CD2T25FWD-I5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Dahua IPC-HFW5849T1-ASE-LED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Выбор методов аутентификации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Отечественные решения: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Яндекс.Ключ: Бесплатное решение для российских организаций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Рутокен: Аппаратные и программные токены с поддержкой ГОСТ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JaCarta: Универсальные средства аутентификации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КриптоПро: Интеграция с отечественной криптографией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Зарубежные аналоги (только при отсутствии альтернатив):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Microsoft Authenticator: Для инфраструктуры на базе Azure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Google Authenticator: Для веб-сервисов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Duo Security: Для сетевого оборудования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Внедрение адаптивного доступа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Настройка правил адаптивной аутентификации: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1: Неизвестное устройство → Запрос второго фактора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2: Необычное время доступа → Дополнительная проверка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3: Подозрительная геолокация → Блокировка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4: Частые неудачные попытки → Временная блокировка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siem системами: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Splunk, ArcSight, MaxPatrol для анализа логов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 при аномалиях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Настройка политик доступа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устройств кии (категории 1-2):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Обязательная аппаратная MFA (Рутокен, JaCarta)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Биометрическая аутентификация для администраторов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Двухэтапное подтверждение критических операций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КРИТИЧЕСКИХ УСТРОЙСТВ: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каждом подключении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Сессия не более 8 часов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Логирование всех действий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обычных устройств: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первом входе с нового устройства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Периодическая повторная аутентификация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MFA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Многофакторная аутентификация для доступа к КИИ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Требования к аутентификации в системах КИИ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ФСТЭК №21: Защита информации в госинформационных системах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MFA для удаленного доступа к платежным системам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800-63B: Рекомендации по аутентификации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5: МОНИТОРИНГ И ПОДДЕРЖКА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Логистический центр «Томилино 2»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21:17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мониторинга: 40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устройства для мониторинга: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U300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U300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Zebra FX9600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C61 UHF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Chainway C61 UHF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Внедрение поведенческого анализа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Основные метрики для анализа: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Объем передаваемых данных (аномальные всплески)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Время активности (несанкционированное время работы)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Геолокация подключений (неожиданные локации)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Частота запросов (признаки DDoS атак)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Технологии для реализации: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Машинное обучение: Darktrace, Vectra, ExtraHop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Статистический анализ: Splunk ML, Elastic ML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Правила корреляции: в SIEM системах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Автоматизация ответа на инциденты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Сценарии автоматического реагирования: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Обнаружение подозрительного трафика → Изоляция устройства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Множественные неудачные попытки входа → Блокировка IP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Попытка доступа к критическим ресурсам → Оповещение SOC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Изменение конфигурации устройства → Откат и оповещение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soar платформами: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IBM Resilient, Splunk Phantom, Microsoft Sentinel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Предопределенные playbook для реагирования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ДИНАМИЧЕСКОЕ ИЗМЕНЕНИЕ УРОВНЯ ДОСТУПА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ФАКТОРЫ ДЛЯ ИЗМЕНЕНИЯ УРОВНЯ ДОВЕРИЯ: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Health Score устройства (состояние безопасности)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Контекст доступа (время, местоположение, устройство)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Поведенческие аномалии (отклонения от baseline)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Угрозы в реальном времени (CTI feeds)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МЕХАНИЗМЫ РЕАЛИЗАЦИИ: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Политики Conditional Access в Azure AD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Cisco Identity Services Engine (ISE)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Okta Adaptive MFA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МОНИТОРИНГУ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Мониторинг и реагирование на инциденты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Мониторинг систем КИИ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27035: Управление инцидентами информационной безопасности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800-61: Рекомендации по обработке инцидентов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Непрерывный мониторинг и тестирование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 И РЕКОМЕНДАЦИИ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Основные риски: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Наличие устройств без шифрования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Устройства с физическим доступом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Импортное оборудование с потенциальными backdoor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рекомендации: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Начать с замены критических устройств без шифрования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Внедрить сегментацию для изоляции рисков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Обязательно использовать отечественные решения шифрования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Реализовать MFA для всех административных доступов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Настроить централизованный мониторинг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Ориентировочная стоимость внедрения: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Оборудование и ПО: от 3,000,000 руб.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Услуги внедрения: от 2,000,000 руб.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Обучение персонала: от 500,000 руб.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ИТОГО: от 5,500,000 руб.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Ориентировочные сроки: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внедрение: 6-12 месяцев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Первые результаты: через 2-3 месяца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соответствие требованиям: 12-18 месяцев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ИНДЕКСА ВНЕДРЕНИЯ ZERO TRUST (RZT)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ИНДЕКС RZT: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15.5% (0.155)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Компоненты: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Шифрование (E): 72.5%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Импортные устройства (IM): 95.0%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Сегментация (SE): 0.0%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MFA: 0.0%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ИНДЕКС RZT (после всех рекомендаций):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88.0% (0.880)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Оценка: ОТЛИЧНО - полное соответствие модели Zero Trust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КОМПОНЕНТЫ ИТОГОВОГО RZT: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Шифрование (E): 95.0%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Импортные устройства (IM): 40.0%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Сегментация (SE): 90.0%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MFA: 92.5%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ДИНАМИКА: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Начальный RZT: 15.5%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Итоговый RZT: 85.8%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Рост: +70.3%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Коэффициент улучшения: 5.54x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Поддерживайте текущий уровень безопасности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Регулярно проводите аудит и тестирование на проникновение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Обновляйте политики безопасности в соответствии с новыми угрозами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сгенерирован автоматически системой ZeroTrustModeller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28.04.2026 21:17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