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700"/>
      </w:pPr>
    </w:p>
    <w:p>
      <w:pPr>
        <w:spacing w:after="100"/>
        <w:jc w:val="center"/>
      </w:pPr>
      <w:r>
        <w:rPr>
          <w:rFonts w:ascii="Times New Roman" w:cs="Times New Roman" w:eastAsia="Times New Roman" w:hAnsi="Times New Roman"/>
          <w:b/>
          <w:bCs/>
          <w:sz w:val="36"/>
          <w:szCs w:val="36"/>
        </w:rPr>
        <w:t xml:space="preserve">Implementación del algoritmo de búsqueda de Grover</w:t>
      </w:r>
    </w:p>
    <w:p>
      <w:pPr>
        <w:spacing w:after="600"/>
        <w:jc w:val="center"/>
      </w:pPr>
      <w:r>
        <w:rPr>
          <w:rFonts w:ascii="Times New Roman" w:cs="Times New Roman" w:eastAsia="Times New Roman" w:hAnsi="Times New Roman"/>
          <w:color w:val="444444"/>
          <w:sz w:val="26"/>
          <w:szCs w:val="26"/>
        </w:rPr>
        <w:t xml:space="preserve">Ejecución en simulador y en hardware cuántico real de IBM</w:t>
      </w:r>
    </w:p>
    <w:p>
      <w:pPr>
        <w:spacing w:after="110"/>
        <w:jc w:val="center"/>
      </w:pPr>
      <w:r>
        <w:rPr>
          <w:rFonts w:ascii="Times New Roman" w:cs="Times New Roman" w:eastAsia="Times New Roman" w:hAnsi="Times New Roman"/>
          <w:b/>
          <w:bCs/>
          <w:sz w:val="22"/>
          <w:szCs w:val="22"/>
        </w:rPr>
        <w:t xml:space="preserve">Lenguajes de Programación</w:t>
      </w:r>
    </w:p>
    <w:p>
      <w:pPr>
        <w:spacing w:after="110"/>
        <w:jc w:val="center"/>
      </w:pPr>
      <w:r>
        <w:rPr>
          <w:rFonts w:ascii="Times New Roman" w:cs="Times New Roman" w:eastAsia="Times New Roman" w:hAnsi="Times New Roman"/>
          <w:sz w:val="22"/>
          <w:szCs w:val="22"/>
        </w:rPr>
        <w:t xml:space="preserve">Ingeniería de Sistemas y Computación</w:t>
      </w:r>
    </w:p>
    <w:p>
      <w:pPr>
        <w:spacing w:after="660"/>
        <w:jc w:val="center"/>
      </w:pPr>
      <w:r>
        <w:rPr>
          <w:rFonts w:ascii="Times New Roman" w:cs="Times New Roman" w:eastAsia="Times New Roman" w:hAnsi="Times New Roman"/>
          <w:sz w:val="22"/>
          <w:szCs w:val="22"/>
        </w:rPr>
        <w:t xml:space="preserve">Universidad Nacional de Colombia</w:t>
      </w:r>
    </w:p>
    <w:p>
      <w:pPr>
        <w:spacing w:after="110"/>
        <w:jc w:val="center"/>
      </w:pPr>
      <w:r>
        <w:rPr>
          <w:rFonts w:ascii="Times New Roman" w:cs="Times New Roman" w:eastAsia="Times New Roman" w:hAnsi="Times New Roman"/>
          <w:b/>
          <w:bCs/>
          <w:sz w:val="22"/>
          <w:szCs w:val="22"/>
        </w:rPr>
        <w:t xml:space="preserve">Presentado por</w:t>
      </w:r>
    </w:p>
    <w:p>
      <w:pPr>
        <w:spacing w:after="80"/>
        <w:jc w:val="center"/>
      </w:pPr>
      <w:r>
        <w:rPr>
          <w:rFonts w:ascii="Times New Roman" w:cs="Times New Roman" w:eastAsia="Times New Roman" w:hAnsi="Times New Roman"/>
          <w:sz w:val="22"/>
          <w:szCs w:val="22"/>
        </w:rPr>
        <w:t xml:space="preserve">Rodríguez Rodríguez Daniel Santiago</w:t>
      </w:r>
    </w:p>
    <w:p>
      <w:pPr>
        <w:spacing w:after="420"/>
        <w:jc w:val="center"/>
      </w:pPr>
      <w:r>
        <w:rPr>
          <w:rFonts w:ascii="Times New Roman" w:cs="Times New Roman" w:eastAsia="Times New Roman" w:hAnsi="Times New Roman"/>
          <w:sz w:val="22"/>
          <w:szCs w:val="22"/>
        </w:rPr>
        <w:t xml:space="preserve">Olarte Ramírez Maicol Sebastián</w:t>
      </w:r>
    </w:p>
    <w:p>
      <w:pPr>
        <w:spacing w:after="80"/>
        <w:jc w:val="center"/>
      </w:pPr>
      <w:r>
        <w:rPr>
          <w:rFonts w:ascii="Times New Roman" w:cs="Times New Roman" w:eastAsia="Times New Roman" w:hAnsi="Times New Roman"/>
          <w:sz w:val="22"/>
          <w:szCs w:val="22"/>
        </w:rPr>
        <w:t xml:space="preserve">SDK utilizado: Qiskit 2.5.2  ·  Backend: ibm_marrakesh (Heron r2, 156 qubits)</w:t>
      </w:r>
    </w:p>
    <w:p>
      <w:pPr>
        <w:jc w:val="center"/>
      </w:pPr>
      <w:r>
        <w:rPr>
          <w:rFonts w:ascii="Times New Roman" w:cs="Times New Roman" w:eastAsia="Times New Roman" w:hAnsi="Times New Roman"/>
          <w:sz w:val="22"/>
          <w:szCs w:val="22"/>
        </w:rPr>
        <w:t xml:space="preserve">20 de septiembre de 2026</w:t>
      </w:r>
    </w:p>
    <w:p>
      <w:r>
        <w:br w:type="page"/>
      </w:r>
    </w:p>
    <w:p>
      <w:pPr>
        <w:spacing w:after="240"/>
      </w:pPr>
      <w:r>
        <w:rPr>
          <w:rFonts w:ascii="Times New Roman" w:cs="Times New Roman" w:eastAsia="Times New Roman" w:hAnsi="Times New Roman"/>
          <w:b/>
          <w:bCs/>
          <w:sz w:val="30"/>
          <w:szCs w:val="30"/>
        </w:rPr>
        <w:t xml:space="preserve">Tabla de contenido</w:t>
      </w:r>
    </w:p>
    <w:p>
      <w:pPr>
        <w:tabs>
          <w:tab w:val="right" w:pos="9640" w:leader="dot"/>
        </w:tabs>
        <w:spacing w:after="60" w:before="70"/>
        <w:ind w:left="0"/>
      </w:pPr>
      <w:r>
        <w:rPr>
          <w:rFonts w:ascii="Times New Roman" w:cs="Times New Roman" w:eastAsia="Times New Roman" w:hAnsi="Times New Roman"/>
          <w:b/>
          <w:bCs/>
          <w:color w:val="000000"/>
          <w:sz w:val="22"/>
          <w:szCs w:val="22"/>
        </w:rPr>
        <w:t xml:space="preserve">1. Marco teórico</w:t>
      </w:r>
      <w:r>
        <w:rPr>
          <w:rFonts w:ascii="Times New Roman" w:cs="Times New Roman" w:eastAsia="Times New Roman" w:hAnsi="Times New Roman"/>
          <w:sz w:val="22"/>
          <w:szCs w:val="22"/>
        </w:rPr>
        <w:tab/>
      </w:r>
      <w:r>
        <w:rPr>
          <w:rFonts w:ascii="Times New Roman" w:cs="Times New Roman" w:eastAsia="Times New Roman" w:hAnsi="Times New Roman"/>
          <w:b/>
          <w:bCs/>
          <w:color w:val="000000"/>
          <w:sz w:val="22"/>
          <w:szCs w:val="22"/>
        </w:rPr>
        <w:t xml:space="preserve">3</w:t>
      </w:r>
    </w:p>
    <w:p>
      <w:pPr>
        <w:tabs>
          <w:tab w:val="right" w:pos="9640" w:leader="dot"/>
        </w:tabs>
        <w:spacing w:after="20" w:before="0"/>
        <w:ind w:left="340"/>
      </w:pPr>
      <w:r>
        <w:rPr>
          <w:rFonts w:ascii="Times New Roman" w:cs="Times New Roman" w:eastAsia="Times New Roman" w:hAnsi="Times New Roman"/>
          <w:b w:val="false"/>
          <w:bCs w:val="false"/>
          <w:color w:val="222222"/>
          <w:sz w:val="20"/>
          <w:szCs w:val="20"/>
        </w:rPr>
        <w:t xml:space="preserve">1.1 Qubit, superposición y medición</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222222"/>
          <w:sz w:val="20"/>
          <w:szCs w:val="20"/>
        </w:rPr>
        <w:t xml:space="preserve">3</w:t>
      </w:r>
    </w:p>
    <w:p>
      <w:pPr>
        <w:tabs>
          <w:tab w:val="right" w:pos="9640" w:leader="dot"/>
        </w:tabs>
        <w:spacing w:after="20" w:before="0"/>
        <w:ind w:left="340"/>
      </w:pPr>
      <w:r>
        <w:rPr>
          <w:rFonts w:ascii="Times New Roman" w:cs="Times New Roman" w:eastAsia="Times New Roman" w:hAnsi="Times New Roman"/>
          <w:b w:val="false"/>
          <w:bCs w:val="false"/>
          <w:color w:val="222222"/>
          <w:sz w:val="20"/>
          <w:szCs w:val="20"/>
        </w:rPr>
        <w:t xml:space="preserve">1.2 Puertas cuánticas empleadas</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222222"/>
          <w:sz w:val="20"/>
          <w:szCs w:val="20"/>
        </w:rPr>
        <w:t xml:space="preserve">3</w:t>
      </w:r>
    </w:p>
    <w:p>
      <w:pPr>
        <w:tabs>
          <w:tab w:val="right" w:pos="9640" w:leader="dot"/>
        </w:tabs>
        <w:spacing w:after="20" w:before="0"/>
        <w:ind w:left="340"/>
      </w:pPr>
      <w:r>
        <w:rPr>
          <w:rFonts w:ascii="Times New Roman" w:cs="Times New Roman" w:eastAsia="Times New Roman" w:hAnsi="Times New Roman"/>
          <w:b w:val="false"/>
          <w:bCs w:val="false"/>
          <w:color w:val="222222"/>
          <w:sz w:val="20"/>
          <w:szCs w:val="20"/>
        </w:rPr>
        <w:t xml:space="preserve">1.3 El problema de búsqueda no estructurada</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222222"/>
          <w:sz w:val="20"/>
          <w:szCs w:val="20"/>
        </w:rPr>
        <w:t xml:space="preserve">3</w:t>
      </w:r>
    </w:p>
    <w:p>
      <w:pPr>
        <w:tabs>
          <w:tab w:val="right" w:pos="9640" w:leader="dot"/>
        </w:tabs>
        <w:spacing w:after="20" w:before="0"/>
        <w:ind w:left="340"/>
      </w:pPr>
      <w:r>
        <w:rPr>
          <w:rFonts w:ascii="Times New Roman" w:cs="Times New Roman" w:eastAsia="Times New Roman" w:hAnsi="Times New Roman"/>
          <w:b w:val="false"/>
          <w:bCs w:val="false"/>
          <w:color w:val="222222"/>
          <w:sz w:val="20"/>
          <w:szCs w:val="20"/>
        </w:rPr>
        <w:t xml:space="preserve">1.4 Amplificación de amplitud: cómo funciona</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222222"/>
          <w:sz w:val="20"/>
          <w:szCs w:val="20"/>
        </w:rPr>
        <w:t xml:space="preserve">4</w:t>
      </w:r>
    </w:p>
    <w:p>
      <w:pPr>
        <w:tabs>
          <w:tab w:val="right" w:pos="9640" w:leader="dot"/>
        </w:tabs>
        <w:spacing w:after="20" w:before="0"/>
        <w:ind w:left="340"/>
      </w:pPr>
      <w:r>
        <w:rPr>
          <w:rFonts w:ascii="Times New Roman" w:cs="Times New Roman" w:eastAsia="Times New Roman" w:hAnsi="Times New Roman"/>
          <w:b w:val="false"/>
          <w:bCs w:val="false"/>
          <w:color w:val="222222"/>
          <w:sz w:val="20"/>
          <w:szCs w:val="20"/>
        </w:rPr>
        <w:t xml:space="preserve">1.5 Número óptimo de iteraciones y sobre-rotación</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222222"/>
          <w:sz w:val="20"/>
          <w:szCs w:val="20"/>
        </w:rPr>
        <w:t xml:space="preserve">4</w:t>
      </w:r>
    </w:p>
    <w:p>
      <w:pPr>
        <w:tabs>
          <w:tab w:val="right" w:pos="9640" w:leader="dot"/>
        </w:tabs>
        <w:spacing w:after="20" w:before="0"/>
        <w:ind w:left="340"/>
      </w:pPr>
      <w:r>
        <w:rPr>
          <w:rFonts w:ascii="Times New Roman" w:cs="Times New Roman" w:eastAsia="Times New Roman" w:hAnsi="Times New Roman"/>
          <w:b w:val="false"/>
          <w:bCs w:val="false"/>
          <w:color w:val="222222"/>
          <w:sz w:val="20"/>
          <w:szCs w:val="20"/>
        </w:rPr>
        <w:t xml:space="preserve">1.6 Hardware cuántico actual: la era NISQ</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222222"/>
          <w:sz w:val="20"/>
          <w:szCs w:val="20"/>
        </w:rPr>
        <w:t xml:space="preserve">4</w:t>
      </w:r>
    </w:p>
    <w:p>
      <w:pPr>
        <w:tabs>
          <w:tab w:val="right" w:pos="9640" w:leader="dot"/>
        </w:tabs>
        <w:spacing w:after="60" w:before="70"/>
        <w:ind w:left="0"/>
      </w:pPr>
      <w:r>
        <w:rPr>
          <w:rFonts w:ascii="Times New Roman" w:cs="Times New Roman" w:eastAsia="Times New Roman" w:hAnsi="Times New Roman"/>
          <w:b/>
          <w:bCs/>
          <w:color w:val="000000"/>
          <w:sz w:val="22"/>
          <w:szCs w:val="22"/>
        </w:rPr>
        <w:t xml:space="preserve">2. Descripción y justificación del problema</w:t>
      </w:r>
      <w:r>
        <w:rPr>
          <w:rFonts w:ascii="Times New Roman" w:cs="Times New Roman" w:eastAsia="Times New Roman" w:hAnsi="Times New Roman"/>
          <w:sz w:val="22"/>
          <w:szCs w:val="22"/>
        </w:rPr>
        <w:tab/>
      </w:r>
      <w:r>
        <w:rPr>
          <w:rFonts w:ascii="Times New Roman" w:cs="Times New Roman" w:eastAsia="Times New Roman" w:hAnsi="Times New Roman"/>
          <w:b/>
          <w:bCs/>
          <w:color w:val="000000"/>
          <w:sz w:val="22"/>
          <w:szCs w:val="22"/>
        </w:rPr>
        <w:t xml:space="preserve">6</w:t>
      </w:r>
    </w:p>
    <w:p>
      <w:pPr>
        <w:tabs>
          <w:tab w:val="right" w:pos="9640" w:leader="dot"/>
        </w:tabs>
        <w:spacing w:after="20" w:before="0"/>
        <w:ind w:left="340"/>
      </w:pPr>
      <w:r>
        <w:rPr>
          <w:rFonts w:ascii="Times New Roman" w:cs="Times New Roman" w:eastAsia="Times New Roman" w:hAnsi="Times New Roman"/>
          <w:b w:val="false"/>
          <w:bCs w:val="false"/>
          <w:color w:val="222222"/>
          <w:sz w:val="20"/>
          <w:szCs w:val="20"/>
        </w:rPr>
        <w:t xml:space="preserve">2.1 Descripción del problema</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222222"/>
          <w:sz w:val="20"/>
          <w:szCs w:val="20"/>
        </w:rPr>
        <w:t xml:space="preserve">6</w:t>
      </w:r>
    </w:p>
    <w:p>
      <w:pPr>
        <w:tabs>
          <w:tab w:val="right" w:pos="9640" w:leader="dot"/>
        </w:tabs>
        <w:spacing w:after="20" w:before="0"/>
        <w:ind w:left="340"/>
      </w:pPr>
      <w:r>
        <w:rPr>
          <w:rFonts w:ascii="Times New Roman" w:cs="Times New Roman" w:eastAsia="Times New Roman" w:hAnsi="Times New Roman"/>
          <w:b w:val="false"/>
          <w:bCs w:val="false"/>
          <w:color w:val="222222"/>
          <w:sz w:val="20"/>
          <w:szCs w:val="20"/>
        </w:rPr>
        <w:t xml:space="preserve">2.2 Justificación</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222222"/>
          <w:sz w:val="20"/>
          <w:szCs w:val="20"/>
        </w:rPr>
        <w:t xml:space="preserve">6</w:t>
      </w:r>
    </w:p>
    <w:p>
      <w:pPr>
        <w:tabs>
          <w:tab w:val="right" w:pos="9640" w:leader="dot"/>
        </w:tabs>
        <w:spacing w:after="20" w:before="0"/>
        <w:ind w:left="340"/>
      </w:pPr>
      <w:r>
        <w:rPr>
          <w:rFonts w:ascii="Times New Roman" w:cs="Times New Roman" w:eastAsia="Times New Roman" w:hAnsi="Times New Roman"/>
          <w:b w:val="false"/>
          <w:bCs w:val="false"/>
          <w:color w:val="222222"/>
          <w:sz w:val="20"/>
          <w:szCs w:val="20"/>
        </w:rPr>
        <w:t xml:space="preserve">2.3 Alcance y limitaciones</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222222"/>
          <w:sz w:val="20"/>
          <w:szCs w:val="20"/>
        </w:rPr>
        <w:t xml:space="preserve">7</w:t>
      </w:r>
    </w:p>
    <w:p>
      <w:pPr>
        <w:tabs>
          <w:tab w:val="right" w:pos="9640" w:leader="dot"/>
        </w:tabs>
        <w:spacing w:after="60" w:before="70"/>
        <w:ind w:left="0"/>
      </w:pPr>
      <w:r>
        <w:rPr>
          <w:rFonts w:ascii="Times New Roman" w:cs="Times New Roman" w:eastAsia="Times New Roman" w:hAnsi="Times New Roman"/>
          <w:b/>
          <w:bCs/>
          <w:color w:val="000000"/>
          <w:sz w:val="22"/>
          <w:szCs w:val="22"/>
        </w:rPr>
        <w:t xml:space="preserve">3. Diseño de la solución</w:t>
      </w:r>
      <w:r>
        <w:rPr>
          <w:rFonts w:ascii="Times New Roman" w:cs="Times New Roman" w:eastAsia="Times New Roman" w:hAnsi="Times New Roman"/>
          <w:sz w:val="22"/>
          <w:szCs w:val="22"/>
        </w:rPr>
        <w:tab/>
      </w:r>
      <w:r>
        <w:rPr>
          <w:rFonts w:ascii="Times New Roman" w:cs="Times New Roman" w:eastAsia="Times New Roman" w:hAnsi="Times New Roman"/>
          <w:b/>
          <w:bCs/>
          <w:color w:val="000000"/>
          <w:sz w:val="22"/>
          <w:szCs w:val="22"/>
        </w:rPr>
        <w:t xml:space="preserve">8</w:t>
      </w:r>
    </w:p>
    <w:p>
      <w:pPr>
        <w:tabs>
          <w:tab w:val="right" w:pos="9640" w:leader="dot"/>
        </w:tabs>
        <w:spacing w:after="20" w:before="0"/>
        <w:ind w:left="340"/>
      </w:pPr>
      <w:r>
        <w:rPr>
          <w:rFonts w:ascii="Times New Roman" w:cs="Times New Roman" w:eastAsia="Times New Roman" w:hAnsi="Times New Roman"/>
          <w:b w:val="false"/>
          <w:bCs w:val="false"/>
          <w:color w:val="222222"/>
          <w:sz w:val="20"/>
          <w:szCs w:val="20"/>
        </w:rPr>
        <w:t xml:space="preserve">3.1 Diagrama de bloques</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222222"/>
          <w:sz w:val="20"/>
          <w:szCs w:val="20"/>
        </w:rPr>
        <w:t xml:space="preserve">8</w:t>
      </w:r>
    </w:p>
    <w:p>
      <w:pPr>
        <w:tabs>
          <w:tab w:val="right" w:pos="9640" w:leader="dot"/>
        </w:tabs>
        <w:spacing w:after="20" w:before="0"/>
        <w:ind w:left="340"/>
      </w:pPr>
      <w:r>
        <w:rPr>
          <w:rFonts w:ascii="Times New Roman" w:cs="Times New Roman" w:eastAsia="Times New Roman" w:hAnsi="Times New Roman"/>
          <w:b w:val="false"/>
          <w:bCs w:val="false"/>
          <w:color w:val="222222"/>
          <w:sz w:val="20"/>
          <w:szCs w:val="20"/>
        </w:rPr>
        <w:t xml:space="preserve">3.2 Pseudocódigo</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222222"/>
          <w:sz w:val="20"/>
          <w:szCs w:val="20"/>
        </w:rPr>
        <w:t xml:space="preserve">8</w:t>
      </w:r>
    </w:p>
    <w:p>
      <w:pPr>
        <w:tabs>
          <w:tab w:val="right" w:pos="9640" w:leader="dot"/>
        </w:tabs>
        <w:spacing w:after="20" w:before="0"/>
        <w:ind w:left="340"/>
      </w:pPr>
      <w:r>
        <w:rPr>
          <w:rFonts w:ascii="Times New Roman" w:cs="Times New Roman" w:eastAsia="Times New Roman" w:hAnsi="Times New Roman"/>
          <w:b w:val="false"/>
          <w:bCs w:val="false"/>
          <w:color w:val="222222"/>
          <w:sz w:val="20"/>
          <w:szCs w:val="20"/>
        </w:rPr>
        <w:t xml:space="preserve">3.3 Diseño del oráculo</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222222"/>
          <w:sz w:val="20"/>
          <w:szCs w:val="20"/>
        </w:rPr>
        <w:t xml:space="preserve">9</w:t>
      </w:r>
    </w:p>
    <w:p>
      <w:pPr>
        <w:tabs>
          <w:tab w:val="right" w:pos="9640" w:leader="dot"/>
        </w:tabs>
        <w:spacing w:after="20" w:before="0"/>
        <w:ind w:left="340"/>
      </w:pPr>
      <w:r>
        <w:rPr>
          <w:rFonts w:ascii="Times New Roman" w:cs="Times New Roman" w:eastAsia="Times New Roman" w:hAnsi="Times New Roman"/>
          <w:b w:val="false"/>
          <w:bCs w:val="false"/>
          <w:color w:val="222222"/>
          <w:sz w:val="20"/>
          <w:szCs w:val="20"/>
        </w:rPr>
        <w:t xml:space="preserve">3.4 Diseño del difusor</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222222"/>
          <w:sz w:val="20"/>
          <w:szCs w:val="20"/>
        </w:rPr>
        <w:t xml:space="preserve">10</w:t>
      </w:r>
    </w:p>
    <w:p>
      <w:pPr>
        <w:tabs>
          <w:tab w:val="right" w:pos="9640" w:leader="dot"/>
        </w:tabs>
        <w:spacing w:after="20" w:before="0"/>
        <w:ind w:left="340"/>
      </w:pPr>
      <w:r>
        <w:rPr>
          <w:rFonts w:ascii="Times New Roman" w:cs="Times New Roman" w:eastAsia="Times New Roman" w:hAnsi="Times New Roman"/>
          <w:b w:val="false"/>
          <w:bCs w:val="false"/>
          <w:color w:val="222222"/>
          <w:sz w:val="20"/>
          <w:szCs w:val="20"/>
        </w:rPr>
        <w:t xml:space="preserve">3.5 Circuito completo</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222222"/>
          <w:sz w:val="20"/>
          <w:szCs w:val="20"/>
        </w:rPr>
        <w:t xml:space="preserve">10</w:t>
      </w:r>
    </w:p>
    <w:p>
      <w:pPr>
        <w:tabs>
          <w:tab w:val="right" w:pos="9640" w:leader="dot"/>
        </w:tabs>
        <w:spacing w:after="60" w:before="70"/>
        <w:ind w:left="0"/>
      </w:pPr>
      <w:r>
        <w:rPr>
          <w:rFonts w:ascii="Times New Roman" w:cs="Times New Roman" w:eastAsia="Times New Roman" w:hAnsi="Times New Roman"/>
          <w:b/>
          <w:bCs/>
          <w:color w:val="000000"/>
          <w:sz w:val="22"/>
          <w:szCs w:val="22"/>
        </w:rPr>
        <w:t xml:space="preserve">4. Código fuente y dependencias</w:t>
      </w:r>
      <w:r>
        <w:rPr>
          <w:rFonts w:ascii="Times New Roman" w:cs="Times New Roman" w:eastAsia="Times New Roman" w:hAnsi="Times New Roman"/>
          <w:sz w:val="22"/>
          <w:szCs w:val="22"/>
        </w:rPr>
        <w:tab/>
      </w:r>
      <w:r>
        <w:rPr>
          <w:rFonts w:ascii="Times New Roman" w:cs="Times New Roman" w:eastAsia="Times New Roman" w:hAnsi="Times New Roman"/>
          <w:b/>
          <w:bCs/>
          <w:color w:val="000000"/>
          <w:sz w:val="22"/>
          <w:szCs w:val="22"/>
        </w:rPr>
        <w:t xml:space="preserve">11</w:t>
      </w:r>
    </w:p>
    <w:p>
      <w:pPr>
        <w:tabs>
          <w:tab w:val="right" w:pos="9640" w:leader="dot"/>
        </w:tabs>
        <w:spacing w:after="20" w:before="0"/>
        <w:ind w:left="340"/>
      </w:pPr>
      <w:r>
        <w:rPr>
          <w:rFonts w:ascii="Times New Roman" w:cs="Times New Roman" w:eastAsia="Times New Roman" w:hAnsi="Times New Roman"/>
          <w:b w:val="false"/>
          <w:bCs w:val="false"/>
          <w:color w:val="222222"/>
          <w:sz w:val="20"/>
          <w:szCs w:val="20"/>
        </w:rPr>
        <w:t xml:space="preserve">4.1 Dependencias y versiones utilizadas</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222222"/>
          <w:sz w:val="20"/>
          <w:szCs w:val="20"/>
        </w:rPr>
        <w:t xml:space="preserve">11</w:t>
      </w:r>
    </w:p>
    <w:p>
      <w:pPr>
        <w:tabs>
          <w:tab w:val="right" w:pos="9640" w:leader="dot"/>
        </w:tabs>
        <w:spacing w:after="20" w:before="0"/>
        <w:ind w:left="340"/>
      </w:pPr>
      <w:r>
        <w:rPr>
          <w:rFonts w:ascii="Times New Roman" w:cs="Times New Roman" w:eastAsia="Times New Roman" w:hAnsi="Times New Roman"/>
          <w:b w:val="false"/>
          <w:bCs w:val="false"/>
          <w:color w:val="222222"/>
          <w:sz w:val="20"/>
          <w:szCs w:val="20"/>
        </w:rPr>
        <w:t xml:space="preserve">4.2 Archivos entregados</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222222"/>
          <w:sz w:val="20"/>
          <w:szCs w:val="20"/>
        </w:rPr>
        <w:t xml:space="preserve">11</w:t>
      </w:r>
    </w:p>
    <w:p>
      <w:pPr>
        <w:tabs>
          <w:tab w:val="right" w:pos="9640" w:leader="dot"/>
        </w:tabs>
        <w:spacing w:after="20" w:before="0"/>
        <w:ind w:left="340"/>
      </w:pPr>
      <w:r>
        <w:rPr>
          <w:rFonts w:ascii="Times New Roman" w:cs="Times New Roman" w:eastAsia="Times New Roman" w:hAnsi="Times New Roman"/>
          <w:b w:val="false"/>
          <w:bCs w:val="false"/>
          <w:color w:val="222222"/>
          <w:sz w:val="20"/>
          <w:szCs w:val="20"/>
        </w:rPr>
        <w:t xml:space="preserve">4.3 Código fuente completo</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222222"/>
          <w:sz w:val="20"/>
          <w:szCs w:val="20"/>
        </w:rPr>
        <w:t xml:space="preserve">11</w:t>
      </w:r>
    </w:p>
    <w:p>
      <w:pPr>
        <w:tabs>
          <w:tab w:val="right" w:pos="9640" w:leader="dot"/>
        </w:tabs>
        <w:spacing w:after="60" w:before="70"/>
        <w:ind w:left="0"/>
      </w:pPr>
      <w:r>
        <w:rPr>
          <w:rFonts w:ascii="Times New Roman" w:cs="Times New Roman" w:eastAsia="Times New Roman" w:hAnsi="Times New Roman"/>
          <w:b/>
          <w:bCs/>
          <w:color w:val="000000"/>
          <w:sz w:val="22"/>
          <w:szCs w:val="22"/>
        </w:rPr>
        <w:t xml:space="preserve">5. Manual de usuario y manual técnico</w:t>
      </w:r>
      <w:r>
        <w:rPr>
          <w:rFonts w:ascii="Times New Roman" w:cs="Times New Roman" w:eastAsia="Times New Roman" w:hAnsi="Times New Roman"/>
          <w:sz w:val="22"/>
          <w:szCs w:val="22"/>
        </w:rPr>
        <w:tab/>
      </w:r>
      <w:r>
        <w:rPr>
          <w:rFonts w:ascii="Times New Roman" w:cs="Times New Roman" w:eastAsia="Times New Roman" w:hAnsi="Times New Roman"/>
          <w:b/>
          <w:bCs/>
          <w:color w:val="000000"/>
          <w:sz w:val="22"/>
          <w:szCs w:val="22"/>
        </w:rPr>
        <w:t xml:space="preserve">14</w:t>
      </w:r>
    </w:p>
    <w:p>
      <w:pPr>
        <w:tabs>
          <w:tab w:val="right" w:pos="9640" w:leader="dot"/>
        </w:tabs>
        <w:spacing w:after="20" w:before="0"/>
        <w:ind w:left="340"/>
      </w:pPr>
      <w:r>
        <w:rPr>
          <w:rFonts w:ascii="Times New Roman" w:cs="Times New Roman" w:eastAsia="Times New Roman" w:hAnsi="Times New Roman"/>
          <w:b w:val="false"/>
          <w:bCs w:val="false"/>
          <w:color w:val="222222"/>
          <w:sz w:val="20"/>
          <w:szCs w:val="20"/>
        </w:rPr>
        <w:t xml:space="preserve">5.1 Manual de usuario</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222222"/>
          <w:sz w:val="20"/>
          <w:szCs w:val="20"/>
        </w:rPr>
        <w:t xml:space="preserve">14</w:t>
      </w:r>
    </w:p>
    <w:p>
      <w:pPr>
        <w:tabs>
          <w:tab w:val="right" w:pos="9640" w:leader="dot"/>
        </w:tabs>
        <w:spacing w:after="20" w:before="0"/>
        <w:ind w:left="340"/>
      </w:pPr>
      <w:r>
        <w:rPr>
          <w:rFonts w:ascii="Times New Roman" w:cs="Times New Roman" w:eastAsia="Times New Roman" w:hAnsi="Times New Roman"/>
          <w:b w:val="false"/>
          <w:bCs w:val="false"/>
          <w:color w:val="222222"/>
          <w:sz w:val="20"/>
          <w:szCs w:val="20"/>
        </w:rPr>
        <w:t xml:space="preserve">5.2 Manual técnico</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222222"/>
          <w:sz w:val="20"/>
          <w:szCs w:val="20"/>
        </w:rPr>
        <w:t xml:space="preserve">15</w:t>
      </w:r>
    </w:p>
    <w:p>
      <w:pPr>
        <w:tabs>
          <w:tab w:val="right" w:pos="9640" w:leader="dot"/>
        </w:tabs>
        <w:spacing w:after="60" w:before="70"/>
        <w:ind w:left="0"/>
      </w:pPr>
      <w:r>
        <w:rPr>
          <w:rFonts w:ascii="Times New Roman" w:cs="Times New Roman" w:eastAsia="Times New Roman" w:hAnsi="Times New Roman"/>
          <w:b/>
          <w:bCs/>
          <w:color w:val="000000"/>
          <w:sz w:val="22"/>
          <w:szCs w:val="22"/>
        </w:rPr>
        <w:t xml:space="preserve">6. Experimentación y análisis de resultados</w:t>
      </w:r>
      <w:r>
        <w:rPr>
          <w:rFonts w:ascii="Times New Roman" w:cs="Times New Roman" w:eastAsia="Times New Roman" w:hAnsi="Times New Roman"/>
          <w:sz w:val="22"/>
          <w:szCs w:val="22"/>
        </w:rPr>
        <w:tab/>
      </w:r>
      <w:r>
        <w:rPr>
          <w:rFonts w:ascii="Times New Roman" w:cs="Times New Roman" w:eastAsia="Times New Roman" w:hAnsi="Times New Roman"/>
          <w:b/>
          <w:bCs/>
          <w:color w:val="000000"/>
          <w:sz w:val="22"/>
          <w:szCs w:val="22"/>
        </w:rPr>
        <w:t xml:space="preserve">17</w:t>
      </w:r>
    </w:p>
    <w:p>
      <w:pPr>
        <w:tabs>
          <w:tab w:val="right" w:pos="9640" w:leader="dot"/>
        </w:tabs>
        <w:spacing w:after="20" w:before="0"/>
        <w:ind w:left="340"/>
      </w:pPr>
      <w:r>
        <w:rPr>
          <w:rFonts w:ascii="Times New Roman" w:cs="Times New Roman" w:eastAsia="Times New Roman" w:hAnsi="Times New Roman"/>
          <w:b w:val="false"/>
          <w:bCs w:val="false"/>
          <w:color w:val="222222"/>
          <w:sz w:val="20"/>
          <w:szCs w:val="20"/>
        </w:rPr>
        <w:t xml:space="preserve">6.1 Escenario E1 — Simulador ideal</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222222"/>
          <w:sz w:val="20"/>
          <w:szCs w:val="20"/>
        </w:rPr>
        <w:t xml:space="preserve">17</w:t>
      </w:r>
    </w:p>
    <w:p>
      <w:pPr>
        <w:tabs>
          <w:tab w:val="right" w:pos="9640" w:leader="dot"/>
        </w:tabs>
        <w:spacing w:after="20" w:before="0"/>
        <w:ind w:left="340"/>
      </w:pPr>
      <w:r>
        <w:rPr>
          <w:rFonts w:ascii="Times New Roman" w:cs="Times New Roman" w:eastAsia="Times New Roman" w:hAnsi="Times New Roman"/>
          <w:b w:val="false"/>
          <w:bCs w:val="false"/>
          <w:color w:val="222222"/>
          <w:sz w:val="20"/>
          <w:szCs w:val="20"/>
        </w:rPr>
        <w:t xml:space="preserve">6.2 Escenario E2 — Simulador con ruido realista</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222222"/>
          <w:sz w:val="20"/>
          <w:szCs w:val="20"/>
        </w:rPr>
        <w:t xml:space="preserve">17</w:t>
      </w:r>
    </w:p>
    <w:p>
      <w:pPr>
        <w:tabs>
          <w:tab w:val="right" w:pos="9640" w:leader="dot"/>
        </w:tabs>
        <w:spacing w:after="20" w:before="0"/>
        <w:ind w:left="340"/>
      </w:pPr>
      <w:r>
        <w:rPr>
          <w:rFonts w:ascii="Times New Roman" w:cs="Times New Roman" w:eastAsia="Times New Roman" w:hAnsi="Times New Roman"/>
          <w:b w:val="false"/>
          <w:bCs w:val="false"/>
          <w:color w:val="222222"/>
          <w:sz w:val="20"/>
          <w:szCs w:val="20"/>
        </w:rPr>
        <w:t xml:space="preserve">6.3 Escenario E3 — Computador cuántico real de IBM</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222222"/>
          <w:sz w:val="20"/>
          <w:szCs w:val="20"/>
        </w:rPr>
        <w:t xml:space="preserve">18</w:t>
      </w:r>
    </w:p>
    <w:p>
      <w:pPr>
        <w:tabs>
          <w:tab w:val="right" w:pos="9640" w:leader="dot"/>
        </w:tabs>
        <w:spacing w:after="20" w:before="0"/>
        <w:ind w:left="340"/>
      </w:pPr>
      <w:r>
        <w:rPr>
          <w:rFonts w:ascii="Times New Roman" w:cs="Times New Roman" w:eastAsia="Times New Roman" w:hAnsi="Times New Roman"/>
          <w:b w:val="false"/>
          <w:bCs w:val="false"/>
          <w:color w:val="222222"/>
          <w:sz w:val="20"/>
          <w:szCs w:val="20"/>
        </w:rPr>
        <w:t xml:space="preserve">6.4 Escenario E4 — Barrido del número de iteraciones</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222222"/>
          <w:sz w:val="20"/>
          <w:szCs w:val="20"/>
        </w:rPr>
        <w:t xml:space="preserve">19</w:t>
      </w:r>
    </w:p>
    <w:p>
      <w:pPr>
        <w:tabs>
          <w:tab w:val="right" w:pos="9640" w:leader="dot"/>
        </w:tabs>
        <w:spacing w:after="20" w:before="0"/>
        <w:ind w:left="340"/>
      </w:pPr>
      <w:r>
        <w:rPr>
          <w:rFonts w:ascii="Times New Roman" w:cs="Times New Roman" w:eastAsia="Times New Roman" w:hAnsi="Times New Roman"/>
          <w:b w:val="false"/>
          <w:bCs w:val="false"/>
          <w:color w:val="222222"/>
          <w:sz w:val="20"/>
          <w:szCs w:val="20"/>
        </w:rPr>
        <w:t xml:space="preserve">6.5 Escenario E5 — Generalidad del oráculo</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222222"/>
          <w:sz w:val="20"/>
          <w:szCs w:val="20"/>
        </w:rPr>
        <w:t xml:space="preserve">20</w:t>
      </w:r>
    </w:p>
    <w:p>
      <w:pPr>
        <w:tabs>
          <w:tab w:val="right" w:pos="9640" w:leader="dot"/>
        </w:tabs>
        <w:spacing w:after="20" w:before="0"/>
        <w:ind w:left="340"/>
      </w:pPr>
      <w:r>
        <w:rPr>
          <w:rFonts w:ascii="Times New Roman" w:cs="Times New Roman" w:eastAsia="Times New Roman" w:hAnsi="Times New Roman"/>
          <w:b w:val="false"/>
          <w:bCs w:val="false"/>
          <w:color w:val="222222"/>
          <w:sz w:val="20"/>
          <w:szCs w:val="20"/>
        </w:rPr>
        <w:t xml:space="preserve">6.6 Síntesis de resultados</w:t>
      </w:r>
      <w:r>
        <w:rPr>
          <w:rFonts w:ascii="Times New Roman" w:cs="Times New Roman" w:eastAsia="Times New Roman" w:hAnsi="Times New Roman"/>
          <w:sz w:val="20"/>
          <w:szCs w:val="20"/>
        </w:rPr>
        <w:tab/>
      </w:r>
      <w:r>
        <w:rPr>
          <w:rFonts w:ascii="Times New Roman" w:cs="Times New Roman" w:eastAsia="Times New Roman" w:hAnsi="Times New Roman"/>
          <w:b w:val="false"/>
          <w:bCs w:val="false"/>
          <w:color w:val="222222"/>
          <w:sz w:val="20"/>
          <w:szCs w:val="20"/>
        </w:rPr>
        <w:t xml:space="preserve">21</w:t>
      </w:r>
    </w:p>
    <w:p>
      <w:pPr>
        <w:tabs>
          <w:tab w:val="right" w:pos="9640" w:leader="dot"/>
        </w:tabs>
        <w:spacing w:after="60" w:before="70"/>
        <w:ind w:left="0"/>
      </w:pPr>
      <w:r>
        <w:rPr>
          <w:rFonts w:ascii="Times New Roman" w:cs="Times New Roman" w:eastAsia="Times New Roman" w:hAnsi="Times New Roman"/>
          <w:b/>
          <w:bCs/>
          <w:color w:val="000000"/>
          <w:sz w:val="22"/>
          <w:szCs w:val="22"/>
        </w:rPr>
        <w:t xml:space="preserve">7. Conclusiones</w:t>
      </w:r>
      <w:r>
        <w:rPr>
          <w:rFonts w:ascii="Times New Roman" w:cs="Times New Roman" w:eastAsia="Times New Roman" w:hAnsi="Times New Roman"/>
          <w:sz w:val="22"/>
          <w:szCs w:val="22"/>
        </w:rPr>
        <w:tab/>
      </w:r>
      <w:r>
        <w:rPr>
          <w:rFonts w:ascii="Times New Roman" w:cs="Times New Roman" w:eastAsia="Times New Roman" w:hAnsi="Times New Roman"/>
          <w:b/>
          <w:bCs/>
          <w:color w:val="000000"/>
          <w:sz w:val="22"/>
          <w:szCs w:val="22"/>
        </w:rPr>
        <w:t xml:space="preserve">22</w:t>
      </w:r>
    </w:p>
    <w:p>
      <w:pPr>
        <w:tabs>
          <w:tab w:val="right" w:pos="9640" w:leader="dot"/>
        </w:tabs>
        <w:spacing w:after="60" w:before="70"/>
        <w:ind w:left="0"/>
      </w:pPr>
      <w:r>
        <w:rPr>
          <w:rFonts w:ascii="Times New Roman" w:cs="Times New Roman" w:eastAsia="Times New Roman" w:hAnsi="Times New Roman"/>
          <w:b/>
          <w:bCs/>
          <w:color w:val="000000"/>
          <w:sz w:val="22"/>
          <w:szCs w:val="22"/>
        </w:rPr>
        <w:t xml:space="preserve">8. Referencias</w:t>
      </w:r>
      <w:r>
        <w:rPr>
          <w:rFonts w:ascii="Times New Roman" w:cs="Times New Roman" w:eastAsia="Times New Roman" w:hAnsi="Times New Roman"/>
          <w:sz w:val="22"/>
          <w:szCs w:val="22"/>
        </w:rPr>
        <w:tab/>
      </w:r>
      <w:r>
        <w:rPr>
          <w:rFonts w:ascii="Times New Roman" w:cs="Times New Roman" w:eastAsia="Times New Roman" w:hAnsi="Times New Roman"/>
          <w:b/>
          <w:bCs/>
          <w:color w:val="000000"/>
          <w:sz w:val="22"/>
          <w:szCs w:val="22"/>
        </w:rPr>
        <w:t xml:space="preserve">22</w:t>
      </w:r>
    </w:p>
    <w:p>
      <w:r>
        <w:br w:type="page"/>
      </w:r>
    </w:p>
    <w:p>
      <w:pPr>
        <w:pStyle w:val="Heading1"/>
      </w:pPr>
      <w:r>
        <w:t xml:space="preserve">1. Marco teórico</w:t>
      </w:r>
    </w:p>
    <w:p>
      <w:pPr>
        <w:pStyle w:val="Heading2"/>
      </w:pPr>
      <w:r>
        <w:t xml:space="preserve">1.1 Qubit, superposición y medición</w:t>
      </w:r>
    </w:p>
    <w:p>
      <w:pPr>
        <w:spacing w:after="120" w:line="288"/>
        <w:jc w:val="both"/>
      </w:pPr>
      <w:r>
        <w:rPr>
          <w:rFonts w:ascii="Times New Roman" w:cs="Times New Roman" w:eastAsia="Times New Roman" w:hAnsi="Times New Roman"/>
          <w:sz w:val="22"/>
          <w:szCs w:val="22"/>
        </w:rPr>
        <w:t xml:space="preserve">La unidad de información de la computación clásica es el bit, que vale 0 o 1. La unidad de la computación cuántica es el qubit, cuyo estado general es una combinación lineal — una superposición — de los dos estados base:</w:t>
      </w:r>
    </w:p>
    <w:p>
      <w:pPr>
        <w:spacing w:after="120" w:line="288"/>
        <w:jc w:val="both"/>
      </w:pPr>
      <w:r>
        <w:rPr>
          <w:rFonts w:ascii="Courier New" w:cs="Courier New" w:eastAsia="Courier New" w:hAnsi="Courier New"/>
          <w:sz w:val="20"/>
          <w:szCs w:val="20"/>
        </w:rPr>
        <w:t xml:space="preserve">        |ψ⟩ = α|0⟩ + β|1⟩       con   |α|² + |β|² = 1</w:t>
      </w:r>
    </w:p>
    <w:p>
      <w:pPr>
        <w:spacing w:after="120" w:line="288"/>
        <w:jc w:val="both"/>
      </w:pPr>
      <w:r>
        <w:rPr>
          <w:rFonts w:ascii="Times New Roman" w:cs="Times New Roman" w:eastAsia="Times New Roman" w:hAnsi="Times New Roman"/>
          <w:sz w:val="22"/>
          <w:szCs w:val="22"/>
        </w:rPr>
        <w:t xml:space="preserve">Los coeficientes α y β se llaman amplitudes y son números complejos. Mientras el qubit no se mide, ambos términos coexisten. Al medirlo el estado colapsa a |0⟩ o a |1⟩ con probabilidades |α|² y |β|² respectivamente, y la superposición se pierde.</w:t>
      </w:r>
    </w:p>
    <w:p>
      <w:pPr>
        <w:spacing w:after="120" w:line="288"/>
        <w:jc w:val="both"/>
      </w:pPr>
      <w:r>
        <w:rPr>
          <w:rFonts w:ascii="Times New Roman" w:cs="Times New Roman" w:eastAsia="Times New Roman" w:hAnsi="Times New Roman"/>
          <w:sz w:val="22"/>
          <w:szCs w:val="22"/>
        </w:rPr>
        <w:t xml:space="preserve">Con n qubits el sistema vive en un espacio de 2ⁿ estados base y el estado general es una superposición de todos ellos. Con 3 qubits, por ejemplo, se representan simultáneamente los 8 estados |000⟩ … |111⟩. Esta es la fuente del paralelismo cuántico: una sola operación actúa sobre las 2ⁿ amplitudes a la vez.</w:t>
      </w:r>
    </w:p>
    <w:p>
      <w:pPr>
        <w:spacing w:after="120" w:line="288"/>
        <w:jc w:val="both"/>
      </w:pPr>
      <w:r>
        <w:rPr>
          <w:rFonts w:ascii="Times New Roman" w:cs="Times New Roman" w:eastAsia="Times New Roman" w:hAnsi="Times New Roman"/>
          <w:b/>
          <w:bCs/>
          <w:sz w:val="22"/>
          <w:szCs w:val="22"/>
        </w:rPr>
        <w:t xml:space="preserve">La dificultad central: </w:t>
      </w:r>
      <w:r>
        <w:rPr>
          <w:rFonts w:ascii="Times New Roman" w:cs="Times New Roman" w:eastAsia="Times New Roman" w:hAnsi="Times New Roman"/>
          <w:sz w:val="22"/>
          <w:szCs w:val="22"/>
        </w:rPr>
        <w:t xml:space="preserve">ese paralelismo no es gratis. La medición devuelve un único resultado, elegido al azar según las probabilidades. Evaluar una función sobre los 2ⁿ valores a la vez no sirve de nada si al medir sale uno cualquiera. Un algoritmo cuántico útil debe, antes de medir, </w:t>
      </w:r>
      <w:r>
        <w:rPr>
          <w:rFonts w:ascii="Times New Roman" w:cs="Times New Roman" w:eastAsia="Times New Roman" w:hAnsi="Times New Roman"/>
          <w:i/>
          <w:iCs/>
          <w:sz w:val="22"/>
          <w:szCs w:val="22"/>
        </w:rPr>
        <w:t xml:space="preserve">concentrar</w:t>
      </w:r>
      <w:r>
        <w:rPr>
          <w:rFonts w:ascii="Times New Roman" w:cs="Times New Roman" w:eastAsia="Times New Roman" w:hAnsi="Times New Roman"/>
          <w:sz w:val="22"/>
          <w:szCs w:val="22"/>
        </w:rPr>
        <w:t xml:space="preserve"> la probabilidad en la respuesta correcta. Eso es exactamente lo que hace Grover.</w:t>
      </w:r>
    </w:p>
    <w:p>
      <w:pPr>
        <w:pStyle w:val="Heading2"/>
      </w:pPr>
      <w:r>
        <w:t xml:space="preserve">1.2 Puertas cuánticas empleadas</w:t>
      </w:r>
    </w:p>
    <w:p>
      <w:pPr>
        <w:spacing w:after="120" w:line="288"/>
        <w:jc w:val="both"/>
      </w:pPr>
      <w:r>
        <w:rPr>
          <w:rFonts w:ascii="Times New Roman" w:cs="Times New Roman" w:eastAsia="Times New Roman" w:hAnsi="Times New Roman"/>
          <w:sz w:val="22"/>
          <w:szCs w:val="22"/>
        </w:rPr>
        <w:t xml:space="preserve">Las operaciones sobre qubits son matrices unitarias, llamadas puertas. Las que usa este trabajo son:</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3800"/>
      </w:tblGrid>
      <w:tr>
        <w:trPr>
          <w:tblHeader/>
        </w:trPr>
        <w:tc>
          <w:tcPr>
            <w:tcW w:type="dxa" w:w="1700"/>
            <w:shd w:fill="000000"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FFFFFF"/>
                <w:sz w:val="20"/>
                <w:szCs w:val="20"/>
              </w:rPr>
              <w:t xml:space="preserve">Puerta</w:t>
            </w:r>
          </w:p>
        </w:tc>
        <w:tc>
          <w:tcPr>
            <w:tcW w:type="dxa" w:w="3500"/>
            <w:shd w:fill="000000"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Acción</w:t>
            </w:r>
          </w:p>
        </w:tc>
        <w:tc>
          <w:tcPr>
            <w:tcW w:type="dxa" w:w="3800"/>
            <w:shd w:fill="000000"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Uso en el algoritmo</w:t>
            </w:r>
          </w:p>
        </w:tc>
      </w:tr>
      <w:tr>
        <w:tc>
          <w:tcPr>
            <w:tcW w:type="dxa" w:w="17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H (Hadamard)</w:t>
            </w:r>
          </w:p>
        </w:tc>
        <w:tc>
          <w:tcPr>
            <w:tcW w:type="dxa" w:w="35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Crea superposición: |0⟩ → (|0⟩+|1⟩)/√2</w:t>
            </w:r>
          </w:p>
        </w:tc>
        <w:tc>
          <w:tcPr>
            <w:tcW w:type="dxa" w:w="38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Estado inicial y construcción del difusor</w:t>
            </w:r>
          </w:p>
        </w:tc>
      </w:tr>
      <w:tr>
        <w:tc>
          <w:tcPr>
            <w:tcW w:type="dxa" w:w="1700"/>
            <w:shd w:fill="F2F2F2" w:val="clear"/>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X (NOT)</w:t>
            </w:r>
          </w:p>
        </w:tc>
        <w:tc>
          <w:tcPr>
            <w:tcW w:type="dxa" w:w="35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Intercambia |0⟩ ↔ |1⟩</w:t>
            </w:r>
          </w:p>
        </w:tc>
        <w:tc>
          <w:tcPr>
            <w:tcW w:type="dxa" w:w="38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Adapta el oráculo a cualquier objetivo</w:t>
            </w:r>
          </w:p>
        </w:tc>
      </w:tr>
      <w:tr>
        <w:tc>
          <w:tcPr>
            <w:tcW w:type="dxa" w:w="17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Z</w:t>
            </w:r>
          </w:p>
        </w:tc>
        <w:tc>
          <w:tcPr>
            <w:tcW w:type="dxa" w:w="35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Cambia el signo de |1⟩</w:t>
            </w:r>
          </w:p>
        </w:tc>
        <w:tc>
          <w:tcPr>
            <w:tcW w:type="dxa" w:w="38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Base del marcado por fase</w:t>
            </w:r>
          </w:p>
        </w:tc>
      </w:tr>
      <w:tr>
        <w:tc>
          <w:tcPr>
            <w:tcW w:type="dxa" w:w="1700"/>
            <w:shd w:fill="F2F2F2" w:val="clear"/>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MCX / Toffoli</w:t>
            </w:r>
          </w:p>
        </w:tc>
        <w:tc>
          <w:tcPr>
            <w:tcW w:type="dxa" w:w="35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X sobre el último qubit si todos los controles valen 1</w:t>
            </w:r>
          </w:p>
        </w:tc>
        <w:tc>
          <w:tcPr>
            <w:tcW w:type="dxa" w:w="38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Núcleo del oráculo y del difusor</w:t>
            </w:r>
          </w:p>
        </w:tc>
      </w:tr>
      <w:tr>
        <w:tc>
          <w:tcPr>
            <w:tcW w:type="dxa" w:w="17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CZ</w:t>
            </w:r>
          </w:p>
        </w:tc>
        <w:tc>
          <w:tcPr>
            <w:tcW w:type="dxa" w:w="35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Fase −1 si ambos qubits valen 1</w:t>
            </w:r>
          </w:p>
        </w:tc>
        <w:tc>
          <w:tcPr>
            <w:tcW w:type="dxa" w:w="38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Puerta nativa de dos qubits en los chips Heron</w:t>
            </w:r>
          </w:p>
        </w:tc>
      </w:tr>
    </w:tbl>
    <w:p>
      <w:pPr>
        <w:spacing w:after="160"/>
      </w:pPr>
    </w:p>
    <w:p>
      <w:pPr>
        <w:spacing w:after="120" w:line="288"/>
        <w:jc w:val="both"/>
      </w:pPr>
      <w:r>
        <w:rPr>
          <w:rFonts w:ascii="Times New Roman" w:cs="Times New Roman" w:eastAsia="Times New Roman" w:hAnsi="Times New Roman"/>
          <w:b/>
          <w:bCs/>
          <w:sz w:val="22"/>
          <w:szCs w:val="22"/>
        </w:rPr>
        <w:t xml:space="preserve">Truco de la Z multicontrolada: </w:t>
      </w:r>
      <w:r>
        <w:rPr>
          <w:rFonts w:ascii="Times New Roman" w:cs="Times New Roman" w:eastAsia="Times New Roman" w:hAnsi="Times New Roman"/>
          <w:sz w:val="22"/>
          <w:szCs w:val="22"/>
        </w:rPr>
        <w:t xml:space="preserve">no existe una puerta "MCZ" nativa, pero se obtiene rodeando una MCX de dos Hadamard sobre el qubit objetivo: H·MCX·H = MCZ. Esta identidad aparece dos veces en el código, en el oráculo y en el difusor.</w:t>
      </w:r>
    </w:p>
    <w:p>
      <w:pPr>
        <w:pStyle w:val="Heading2"/>
      </w:pPr>
      <w:r>
        <w:t xml:space="preserve">1.3 El problema de búsqueda no estructurada</w:t>
      </w:r>
    </w:p>
    <w:p>
      <w:pPr>
        <w:spacing w:after="120" w:line="288"/>
        <w:jc w:val="both"/>
      </w:pPr>
      <w:r>
        <w:rPr>
          <w:rFonts w:ascii="Times New Roman" w:cs="Times New Roman" w:eastAsia="Times New Roman" w:hAnsi="Times New Roman"/>
          <w:sz w:val="22"/>
          <w:szCs w:val="22"/>
        </w:rPr>
        <w:t xml:space="preserve">Se tiene una colección de N elementos sin ningún orden ni estructura aprovechable, y una función f que solo sabe decir, para un elemento dado, si es el buscado (f(x)=1) o no (f(x)=0). A esa función se le llama oráculo, y el costo del algoritmo se mide en número de consultas al oráculo.</w:t>
      </w:r>
    </w:p>
    <w:p>
      <w:pPr>
        <w:spacing w:after="120" w:line="288"/>
        <w:jc w:val="both"/>
      </w:pPr>
      <w:r>
        <w:rPr>
          <w:rFonts w:ascii="Times New Roman" w:cs="Times New Roman" w:eastAsia="Times New Roman" w:hAnsi="Times New Roman"/>
          <w:sz w:val="22"/>
          <w:szCs w:val="22"/>
        </w:rPr>
        <w:t xml:space="preserve">Sin estructura no hay nada mejor que probar uno por uno: en el peor caso N consultas, en promedio N/2. Es decir, complejidad O(N). Este límite es demostrable: ningún algoritmo clásico puede hacerlo mejor.</w:t>
      </w:r>
    </w:p>
    <w:p>
      <w:pPr>
        <w:spacing w:after="120" w:line="288"/>
        <w:jc w:val="both"/>
      </w:pPr>
      <w:r>
        <w:rPr>
          <w:rFonts w:ascii="Times New Roman" w:cs="Times New Roman" w:eastAsia="Times New Roman" w:hAnsi="Times New Roman"/>
          <w:b/>
          <w:bCs/>
          <w:sz w:val="22"/>
          <w:szCs w:val="22"/>
        </w:rPr>
        <w:t xml:space="preserve">El resultado de Grover (1996): </w:t>
      </w:r>
      <w:r>
        <w:rPr>
          <w:rFonts w:ascii="Times New Roman" w:cs="Times New Roman" w:eastAsia="Times New Roman" w:hAnsi="Times New Roman"/>
          <w:sz w:val="22"/>
          <w:szCs w:val="22"/>
        </w:rPr>
        <w:t xml:space="preserve">un algoritmo cuántico resuelve el mismo problema con O(√N) consultas. Para N = 1.000.000 son ~1.000 consultas en vez de ~500.000. La ventaja es cuadrática — no exponencial como en el algoritmo de Shor — pero se aplica a un problema muchísimo más general, y además está demostrado que O(√N) es óptimo: ningún algoritmo cuántico puede superarlo.</w:t>
      </w:r>
    </w:p>
    <w:p>
      <w:pPr>
        <w:pStyle w:val="Heading2"/>
      </w:pPr>
      <w:r>
        <w:t xml:space="preserve">1.4 Amplificación de amplitud: cómo funciona</w:t>
      </w:r>
    </w:p>
    <w:p>
      <w:pPr>
        <w:spacing w:after="120" w:line="288"/>
        <w:jc w:val="both"/>
      </w:pPr>
      <w:r>
        <w:rPr>
          <w:rFonts w:ascii="Times New Roman" w:cs="Times New Roman" w:eastAsia="Times New Roman" w:hAnsi="Times New Roman"/>
          <w:sz w:val="22"/>
          <w:szCs w:val="22"/>
        </w:rPr>
        <w:t xml:space="preserve">El algoritmo parte de la superposición uniforme, donde los N estados tienen la misma amplitud 1/√N, y repite un bloque de dos operaciones que juntas constituyen una iteración de Grover:</w:t>
      </w:r>
    </w:p>
    <w:p>
      <w:pPr>
        <w:pStyle w:val="ListParagraph"/>
        <w:numPr>
          <w:ilvl w:val="0"/>
          <w:numId w:val="1"/>
        </w:numPr>
        <w:spacing w:after="90" w:line="288"/>
        <w:jc w:val="both"/>
      </w:pPr>
      <w:r>
        <w:rPr>
          <w:rFonts w:ascii="Times New Roman" w:cs="Times New Roman" w:eastAsia="Times New Roman" w:hAnsi="Times New Roman"/>
          <w:b/>
          <w:bCs/>
          <w:sz w:val="22"/>
          <w:szCs w:val="22"/>
        </w:rPr>
        <w:t xml:space="preserve">1) Oráculo (marcado por fase). </w:t>
      </w:r>
      <w:r>
        <w:rPr>
          <w:rFonts w:ascii="Times New Roman" w:cs="Times New Roman" w:eastAsia="Times New Roman" w:hAnsi="Times New Roman"/>
          <w:sz w:val="22"/>
          <w:szCs w:val="22"/>
        </w:rPr>
        <w:t xml:space="preserve">Invierte el signo de la amplitud del estado buscado y deja los demás intactos: |x⟩ → −|x⟩ si x es la solución. Nótese que esto no cambia ninguna probabilidad (|−a|² = |a|²); el estado marcado sigue siendo indistinguible si se midiera en ese momento. El oráculo solo prepara el terreno.</w:t>
      </w:r>
    </w:p>
    <w:p>
      <w:pPr>
        <w:pStyle w:val="ListParagraph"/>
        <w:numPr>
          <w:ilvl w:val="0"/>
          <w:numId w:val="1"/>
        </w:numPr>
        <w:spacing w:after="90" w:line="288"/>
        <w:jc w:val="both"/>
      </w:pPr>
      <w:r>
        <w:rPr>
          <w:rFonts w:ascii="Times New Roman" w:cs="Times New Roman" w:eastAsia="Times New Roman" w:hAnsi="Times New Roman"/>
          <w:b/>
          <w:bCs/>
          <w:sz w:val="22"/>
          <w:szCs w:val="22"/>
        </w:rPr>
        <w:t xml:space="preserve">2) Difusor (inversión sobre el promedio). </w:t>
      </w:r>
      <w:r>
        <w:rPr>
          <w:rFonts w:ascii="Times New Roman" w:cs="Times New Roman" w:eastAsia="Times New Roman" w:hAnsi="Times New Roman"/>
          <w:sz w:val="22"/>
          <w:szCs w:val="22"/>
        </w:rPr>
        <w:t xml:space="preserve">Refleja cada amplitud respecto al promedio de todas: a → 2·ā − a. Como la amplitud del marcado quedó negativa, el promedio ā baja ligeramente; al reflejar, la amplitud negativa salta a un valor positivo grande, mientras que las demás bajan un poco.</w:t>
      </w:r>
    </w:p>
    <w:p>
      <w:pPr>
        <w:spacing w:after="120" w:line="288"/>
        <w:jc w:val="both"/>
      </w:pPr>
      <w:r>
        <w:rPr>
          <w:rFonts w:ascii="Times New Roman" w:cs="Times New Roman" w:eastAsia="Times New Roman" w:hAnsi="Times New Roman"/>
          <w:sz w:val="22"/>
          <w:szCs w:val="22"/>
        </w:rPr>
        <w:t xml:space="preserve">El resultado neto de cada iteración es que la amplitud del elemento buscado crece a costa de las otras. Geométricamente, el estado vive en un plano de dos dimensiones (el eje de la solución y el eje de todo lo demás) y cada iteración lo rota un ángulo fijo θ hacia el eje de la solución, con sen(θ/2) = 1/√N.</w:t>
      </w:r>
    </w:p>
    <w:p>
      <w:pPr>
        <w:pStyle w:val="Heading2"/>
      </w:pPr>
      <w:r>
        <w:t xml:space="preserve">1.5 Número óptimo de iteraciones y sobre-rotación</w:t>
      </w:r>
    </w:p>
    <w:p>
      <w:pPr>
        <w:spacing w:after="120" w:line="288"/>
        <w:jc w:val="both"/>
      </w:pPr>
      <w:r>
        <w:rPr>
          <w:rFonts w:ascii="Times New Roman" w:cs="Times New Roman" w:eastAsia="Times New Roman" w:hAnsi="Times New Roman"/>
          <w:sz w:val="22"/>
          <w:szCs w:val="22"/>
        </w:rPr>
        <w:t xml:space="preserve">Tras k iteraciones la probabilidad de medir la solución es exactamente:</w:t>
      </w:r>
    </w:p>
    <w:p>
      <w:pPr>
        <w:spacing w:after="120" w:line="288"/>
        <w:jc w:val="both"/>
      </w:pPr>
      <w:r>
        <w:rPr>
          <w:rFonts w:ascii="Courier New" w:cs="Courier New" w:eastAsia="Courier New" w:hAnsi="Courier New"/>
          <w:sz w:val="20"/>
          <w:szCs w:val="20"/>
        </w:rPr>
        <w:t xml:space="preserve">        P(k) = sen²( (2k+1) · arcsen(1/√N) )</w:t>
      </w:r>
    </w:p>
    <w:p>
      <w:pPr>
        <w:spacing w:after="120" w:line="288"/>
        <w:jc w:val="both"/>
      </w:pPr>
      <w:r>
        <w:rPr>
          <w:rFonts w:ascii="Times New Roman" w:cs="Times New Roman" w:eastAsia="Times New Roman" w:hAnsi="Times New Roman"/>
          <w:sz w:val="22"/>
          <w:szCs w:val="22"/>
        </w:rPr>
        <w:t xml:space="preserve">El número de iteraciones que maximiza esa expresión es:</w:t>
      </w:r>
    </w:p>
    <w:p>
      <w:pPr>
        <w:spacing w:after="120" w:line="288"/>
        <w:jc w:val="both"/>
      </w:pPr>
      <w:r>
        <w:rPr>
          <w:rFonts w:ascii="Courier New" w:cs="Courier New" w:eastAsia="Courier New" w:hAnsi="Courier New"/>
          <w:sz w:val="20"/>
          <w:szCs w:val="20"/>
        </w:rPr>
        <w:t xml:space="preserve">        k_óptimo = ⌊ (π/4) · √N ⌋</w:t>
      </w:r>
    </w:p>
    <w:p>
      <w:pPr>
        <w:spacing w:after="120" w:line="288"/>
        <w:jc w:val="both"/>
      </w:pPr>
      <w:r>
        <w:rPr>
          <w:rFonts w:ascii="Times New Roman" w:cs="Times New Roman" w:eastAsia="Times New Roman" w:hAnsi="Times New Roman"/>
          <w:b/>
          <w:bCs/>
          <w:sz w:val="22"/>
          <w:szCs w:val="22"/>
        </w:rPr>
        <w:t xml:space="preserve">Consecuencia importante: </w:t>
      </w:r>
      <w:r>
        <w:rPr>
          <w:rFonts w:ascii="Times New Roman" w:cs="Times New Roman" w:eastAsia="Times New Roman" w:hAnsi="Times New Roman"/>
          <w:sz w:val="22"/>
          <w:szCs w:val="22"/>
        </w:rPr>
        <w:t xml:space="preserve">Grover no converge monótonamente. Pasado el óptimo, la rotación continúa y el estado se aleja del eje de la solución, con lo que la probabilidad de acierto </w:t>
      </w:r>
      <w:r>
        <w:rPr>
          <w:rFonts w:ascii="Times New Roman" w:cs="Times New Roman" w:eastAsia="Times New Roman" w:hAnsi="Times New Roman"/>
          <w:i/>
          <w:iCs/>
          <w:sz w:val="22"/>
          <w:szCs w:val="22"/>
        </w:rPr>
        <w:t xml:space="preserve">baja</w:t>
      </w:r>
      <w:r>
        <w:rPr>
          <w:rFonts w:ascii="Times New Roman" w:cs="Times New Roman" w:eastAsia="Times New Roman" w:hAnsi="Times New Roman"/>
          <w:sz w:val="22"/>
          <w:szCs w:val="22"/>
        </w:rPr>
        <w:t xml:space="preserve">. Es un algoritmo donde iterar de más es tan perjudicial como iterar de menos. El escenario E4 de la sección 6 mide este fenómeno experimentalmente.</w:t>
      </w:r>
    </w:p>
    <w:p>
      <w:pPr>
        <w:pStyle w:val="Heading2"/>
      </w:pPr>
      <w:r>
        <w:t xml:space="preserve">1.6 Hardware cuántico actual: la era NISQ</w:t>
      </w:r>
    </w:p>
    <w:p>
      <w:pPr>
        <w:spacing w:after="120" w:line="288"/>
        <w:jc w:val="both"/>
      </w:pPr>
      <w:r>
        <w:rPr>
          <w:rFonts w:ascii="Times New Roman" w:cs="Times New Roman" w:eastAsia="Times New Roman" w:hAnsi="Times New Roman"/>
          <w:sz w:val="22"/>
          <w:szCs w:val="22"/>
        </w:rPr>
        <w:t xml:space="preserve">Los procesadores disponibles hoy se describen como NISQ (Noisy Intermediate-Scale Quantum): tienen entre decenas y unos cientos de qubits, pero no implementan corrección de errores. Tres limitaciones condicionan cualquier ejecución real:</w:t>
      </w:r>
    </w:p>
    <w:p>
      <w:pPr>
        <w:pStyle w:val="ListParagraph"/>
        <w:numPr>
          <w:ilvl w:val="0"/>
          <w:numId w:val="1"/>
        </w:numPr>
        <w:spacing w:after="90" w:line="288"/>
        <w:jc w:val="both"/>
      </w:pPr>
      <w:r>
        <w:rPr>
          <w:rFonts w:ascii="Times New Roman" w:cs="Times New Roman" w:eastAsia="Times New Roman" w:hAnsi="Times New Roman"/>
          <w:b/>
          <w:bCs/>
          <w:sz w:val="22"/>
          <w:szCs w:val="22"/>
        </w:rPr>
        <w:t xml:space="preserve">Conjunto de puertas nativo. </w:t>
      </w:r>
      <w:r>
        <w:rPr>
          <w:rFonts w:ascii="Times New Roman" w:cs="Times New Roman" w:eastAsia="Times New Roman" w:hAnsi="Times New Roman"/>
          <w:sz w:val="22"/>
          <w:szCs w:val="22"/>
        </w:rPr>
        <w:t xml:space="preserve">El chip no ejecuta puertas arbitrarias. Los procesadores Heron de IBM solo implementan rz, sx, x y cz. Cualquier otra puerta —incluidas H y Toffoli— debe descomponerse en esas cuatro.</w:t>
      </w:r>
    </w:p>
    <w:p>
      <w:pPr>
        <w:pStyle w:val="ListParagraph"/>
        <w:numPr>
          <w:ilvl w:val="0"/>
          <w:numId w:val="1"/>
        </w:numPr>
        <w:spacing w:after="90" w:line="288"/>
        <w:jc w:val="both"/>
      </w:pPr>
      <w:r>
        <w:rPr>
          <w:rFonts w:ascii="Times New Roman" w:cs="Times New Roman" w:eastAsia="Times New Roman" w:hAnsi="Times New Roman"/>
          <w:b/>
          <w:bCs/>
          <w:sz w:val="22"/>
          <w:szCs w:val="22"/>
        </w:rPr>
        <w:t xml:space="preserve">Conectividad limitada. </w:t>
      </w:r>
      <w:r>
        <w:rPr>
          <w:rFonts w:ascii="Times New Roman" w:cs="Times New Roman" w:eastAsia="Times New Roman" w:hAnsi="Times New Roman"/>
          <w:sz w:val="22"/>
          <w:szCs w:val="22"/>
        </w:rPr>
        <w:t xml:space="preserve">Los qubits físicos forman una red donde cada uno solo interactúa con sus vecinos inmediatos. Si el algoritmo necesita una puerta entre dos qubits no vecinos, hay que insertar operaciones SWAP para acercarlos, lo que añade más puertas todavía.</w:t>
      </w:r>
    </w:p>
    <w:p>
      <w:pPr>
        <w:pStyle w:val="ListParagraph"/>
        <w:numPr>
          <w:ilvl w:val="0"/>
          <w:numId w:val="1"/>
        </w:numPr>
        <w:spacing w:after="90" w:line="288"/>
        <w:jc w:val="both"/>
      </w:pPr>
      <w:r>
        <w:rPr>
          <w:rFonts w:ascii="Times New Roman" w:cs="Times New Roman" w:eastAsia="Times New Roman" w:hAnsi="Times New Roman"/>
          <w:b/>
          <w:bCs/>
          <w:sz w:val="22"/>
          <w:szCs w:val="22"/>
        </w:rPr>
        <w:t xml:space="preserve">Error y decoherencia. </w:t>
      </w:r>
      <w:r>
        <w:rPr>
          <w:rFonts w:ascii="Times New Roman" w:cs="Times New Roman" w:eastAsia="Times New Roman" w:hAnsi="Times New Roman"/>
          <w:sz w:val="22"/>
          <w:szCs w:val="22"/>
        </w:rPr>
        <w:t xml:space="preserve">Cada puerta de dos qubits introduce un error del orden de 10⁻³, y los qubits pierden su estado en decenas o cientos de microsegundos (tiempos T₁ y T₂). Cuanto más profundo el circuito, más se degrada el resultado.</w:t>
      </w:r>
    </w:p>
    <w:p>
      <w:pPr>
        <w:spacing w:after="120" w:line="288"/>
        <w:jc w:val="both"/>
      </w:pPr>
      <w:r>
        <w:rPr>
          <w:rFonts w:ascii="Times New Roman" w:cs="Times New Roman" w:eastAsia="Times New Roman" w:hAnsi="Times New Roman"/>
          <w:b/>
          <w:bCs/>
          <w:sz w:val="22"/>
          <w:szCs w:val="22"/>
        </w:rPr>
        <w:t xml:space="preserve">Transpilación. </w:t>
      </w:r>
      <w:r>
        <w:rPr>
          <w:rFonts w:ascii="Times New Roman" w:cs="Times New Roman" w:eastAsia="Times New Roman" w:hAnsi="Times New Roman"/>
          <w:sz w:val="22"/>
          <w:szCs w:val="22"/>
        </w:rPr>
        <w:t xml:space="preserve">El proceso de traducir el circuito lógico al conjunto nativo y a la topología concreta del chip se llama transpilación, y es automático en Qiskit. Como se verá en la sección 6, es la principal causa de la pérdida de precisión en hardware real: multiplica por seis la profundidad del circuito de este trabajo.</w:t>
      </w:r>
    </w:p>
    <w:p>
      <w:r>
        <w:br w:type="page"/>
      </w:r>
    </w:p>
    <w:p>
      <w:pPr>
        <w:pStyle w:val="Heading1"/>
      </w:pPr>
      <w:r>
        <w:t xml:space="preserve">2. Descripción y justificación del problema</w:t>
      </w:r>
    </w:p>
    <w:p>
      <w:pPr>
        <w:pStyle w:val="Heading2"/>
      </w:pPr>
      <w:r>
        <w:t xml:space="preserve">2.1 Descripción del problema</w:t>
      </w:r>
    </w:p>
    <w:p>
      <w:pPr>
        <w:spacing w:after="120" w:line="288"/>
        <w:jc w:val="both"/>
      </w:pPr>
      <w:r>
        <w:rPr>
          <w:rFonts w:ascii="Times New Roman" w:cs="Times New Roman" w:eastAsia="Times New Roman" w:hAnsi="Times New Roman"/>
          <w:sz w:val="22"/>
          <w:szCs w:val="22"/>
        </w:rPr>
        <w:t xml:space="preserve">Se plantea implementar y ejecutar el algoritmo de búsqueda de Grover sobre un espacio de 8 elementos, codificados con 3 qubits como las cadenas |000⟩ a |111⟩, de forma que el programa identifique un elemento marcado previamente elegido — en esta implementación |101⟩ — usando el mínimo número de consultas al oráculo.</w:t>
      </w:r>
    </w:p>
    <w:p>
      <w:pPr>
        <w:spacing w:after="120" w:line="288"/>
        <w:jc w:val="both"/>
      </w:pPr>
      <w:r>
        <w:rPr>
          <w:rFonts w:ascii="Times New Roman" w:cs="Times New Roman" w:eastAsia="Times New Roman" w:hAnsi="Times New Roman"/>
          <w:sz w:val="22"/>
          <w:szCs w:val="22"/>
        </w:rPr>
        <w:t xml:space="preserve">Formalmente, dado el oráculo</w:t>
      </w:r>
    </w:p>
    <w:p>
      <w:pPr>
        <w:spacing w:after="120" w:line="288"/>
        <w:jc w:val="both"/>
      </w:pPr>
      <w:r>
        <w:rPr>
          <w:rFonts w:ascii="Courier New" w:cs="Courier New" w:eastAsia="Courier New" w:hAnsi="Courier New"/>
          <w:sz w:val="20"/>
          <w:szCs w:val="20"/>
        </w:rPr>
        <w:t xml:space="preserve">        f(x) = 1  si x = 101 ;   f(x) = 0  en cualquier otro caso</w:t>
      </w:r>
    </w:p>
    <w:p>
      <w:pPr>
        <w:spacing w:after="120" w:line="288"/>
        <w:jc w:val="both"/>
      </w:pPr>
      <w:r>
        <w:rPr>
          <w:rFonts w:ascii="Times New Roman" w:cs="Times New Roman" w:eastAsia="Times New Roman" w:hAnsi="Times New Roman"/>
          <w:sz w:val="22"/>
          <w:szCs w:val="22"/>
        </w:rPr>
        <w:t xml:space="preserve">se busca determinar el valor de x que satisface f(x)=1, sin ninguna información adicional sobre f más allá de poder evaluarla.</w:t>
      </w:r>
    </w:p>
    <w:p>
      <w:pPr>
        <w:spacing w:after="120" w:line="288"/>
        <w:jc w:val="both"/>
      </w:pPr>
      <w:r>
        <w:rPr>
          <w:rFonts w:ascii="Times New Roman" w:cs="Times New Roman" w:eastAsia="Times New Roman" w:hAnsi="Times New Roman"/>
          <w:sz w:val="22"/>
          <w:szCs w:val="22"/>
        </w:rPr>
        <w:t xml:space="preserve">El programa debe, además, ejecutarse en tres entornos distintos — simulador ideal, simulador con ruido y computador cuántico real de IBM — y comparar los resultados, de modo que la diferencia entre la teoría y el hardware disponible quede documentada con datos propios.</w:t>
      </w:r>
    </w:p>
    <w:p>
      <w:pPr>
        <w:pStyle w:val="Heading2"/>
      </w:pPr>
      <w:r>
        <w:t xml:space="preserve">2.2 Justificación</w:t>
      </w:r>
    </w:p>
    <w:p>
      <w:pPr>
        <w:spacing w:after="120" w:line="288"/>
        <w:jc w:val="both"/>
      </w:pPr>
      <w:r>
        <w:rPr>
          <w:rFonts w:ascii="Times New Roman" w:cs="Times New Roman" w:eastAsia="Times New Roman" w:hAnsi="Times New Roman"/>
          <w:b/>
          <w:bCs/>
          <w:sz w:val="22"/>
          <w:szCs w:val="22"/>
        </w:rPr>
        <w:t xml:space="preserve">Por qué este problema y no otro. </w:t>
      </w:r>
      <w:r>
        <w:rPr>
          <w:rFonts w:ascii="Times New Roman" w:cs="Times New Roman" w:eastAsia="Times New Roman" w:hAnsi="Times New Roman"/>
          <w:sz w:val="22"/>
          <w:szCs w:val="22"/>
        </w:rPr>
        <w:t xml:space="preserve">La búsqueda no estructurada es el caso de uso más representativo de la computación cuántica por tres razones:</w:t>
      </w:r>
    </w:p>
    <w:p>
      <w:pPr>
        <w:pStyle w:val="ListParagraph"/>
        <w:numPr>
          <w:ilvl w:val="0"/>
          <w:numId w:val="1"/>
        </w:numPr>
        <w:spacing w:after="90" w:line="288"/>
        <w:jc w:val="both"/>
      </w:pPr>
      <w:r>
        <w:rPr>
          <w:rFonts w:ascii="Times New Roman" w:cs="Times New Roman" w:eastAsia="Times New Roman" w:hAnsi="Times New Roman"/>
          <w:b/>
          <w:bCs/>
          <w:sz w:val="22"/>
          <w:szCs w:val="22"/>
        </w:rPr>
        <w:t xml:space="preserve">Es universal. </w:t>
      </w:r>
      <w:r>
        <w:rPr>
          <w:rFonts w:ascii="Times New Roman" w:cs="Times New Roman" w:eastAsia="Times New Roman" w:hAnsi="Times New Roman"/>
          <w:sz w:val="22"/>
          <w:szCs w:val="22"/>
        </w:rPr>
        <w:t xml:space="preserve">Muchísimos problemas se reducen a "buscar una aguja en un pajar": invertir una función hash, resolver SAT por fuerza bruta, encontrar una clave criptográfica, buscar en una base de datos sin índice, resolver problemas de optimización combinatoria. Grover acelera todos ellos de forma genérica, sin necesidad de que el problema tenga estructura matemática especial.</w:t>
      </w:r>
    </w:p>
    <w:p>
      <w:pPr>
        <w:pStyle w:val="ListParagraph"/>
        <w:numPr>
          <w:ilvl w:val="0"/>
          <w:numId w:val="1"/>
        </w:numPr>
        <w:spacing w:after="90" w:line="288"/>
        <w:jc w:val="both"/>
      </w:pPr>
      <w:r>
        <w:rPr>
          <w:rFonts w:ascii="Times New Roman" w:cs="Times New Roman" w:eastAsia="Times New Roman" w:hAnsi="Times New Roman"/>
          <w:b/>
          <w:bCs/>
          <w:sz w:val="22"/>
          <w:szCs w:val="22"/>
        </w:rPr>
        <w:t xml:space="preserve">La ventaja está demostrada y es óptima. </w:t>
      </w:r>
      <w:r>
        <w:rPr>
          <w:rFonts w:ascii="Times New Roman" w:cs="Times New Roman" w:eastAsia="Times New Roman" w:hAnsi="Times New Roman"/>
          <w:sz w:val="22"/>
          <w:szCs w:val="22"/>
        </w:rPr>
        <w:t xml:space="preserve">A diferencia de otros algoritmos cuya superioridad depende de conjeturas, aquí la cota O(√N) está probada tanto por arriba (Grover la alcanza) como por abajo (nadie puede mejorarla). Es un resultado sólido, no una promesa.</w:t>
      </w:r>
    </w:p>
    <w:p>
      <w:pPr>
        <w:pStyle w:val="ListParagraph"/>
        <w:numPr>
          <w:ilvl w:val="0"/>
          <w:numId w:val="1"/>
        </w:numPr>
        <w:spacing w:after="90" w:line="288"/>
        <w:jc w:val="both"/>
      </w:pPr>
      <w:r>
        <w:rPr>
          <w:rFonts w:ascii="Times New Roman" w:cs="Times New Roman" w:eastAsia="Times New Roman" w:hAnsi="Times New Roman"/>
          <w:b/>
          <w:bCs/>
          <w:sz w:val="22"/>
          <w:szCs w:val="22"/>
        </w:rPr>
        <w:t xml:space="preserve">Es didácticamente ideal. </w:t>
      </w:r>
      <w:r>
        <w:rPr>
          <w:rFonts w:ascii="Times New Roman" w:cs="Times New Roman" w:eastAsia="Times New Roman" w:hAnsi="Times New Roman"/>
          <w:sz w:val="22"/>
          <w:szCs w:val="22"/>
        </w:rPr>
        <w:t xml:space="preserve">Con solo 3 qubits y 2 iteraciones el algoritmo cabe en un circuito que se puede dibujar entero, ejecutar en hardware real gratuito en menos de un minuto, y cuyo resultado correcto se reconoce a simple vista en el histograma. Ilustra los dos conceptos centrales —superposición y amplificación de amplitud— sin la complejidad matemática de Shor.</w:t>
      </w:r>
    </w:p>
    <w:p>
      <w:pPr>
        <w:spacing w:after="120" w:line="288"/>
        <w:jc w:val="both"/>
      </w:pPr>
      <w:r>
        <w:rPr>
          <w:rFonts w:ascii="Times New Roman" w:cs="Times New Roman" w:eastAsia="Times New Roman" w:hAnsi="Times New Roman"/>
          <w:b/>
          <w:bCs/>
          <w:sz w:val="22"/>
          <w:szCs w:val="22"/>
        </w:rPr>
        <w:t xml:space="preserve">Relevancia práctica inmediata. </w:t>
      </w:r>
      <w:r>
        <w:rPr>
          <w:rFonts w:ascii="Times New Roman" w:cs="Times New Roman" w:eastAsia="Times New Roman" w:hAnsi="Times New Roman"/>
          <w:sz w:val="22"/>
          <w:szCs w:val="22"/>
        </w:rPr>
        <w:t xml:space="preserve">Grover tiene un impacto directo en criptografía: reduce a la mitad la seguridad efectiva de los cifrados simétricos (romper AES-128 pasaría de 2¹²⁸ a 2⁶⁴ operaciones), razón por la cual los estándares actuales recomiendan migrar a AES-256. Entender el algoritmo es entender por qué esa recomendación existe.</w:t>
      </w:r>
    </w:p>
    <w:p>
      <w:pPr>
        <w:spacing w:after="120" w:line="288"/>
        <w:jc w:val="both"/>
      </w:pPr>
      <w:r>
        <w:rPr>
          <w:rFonts w:ascii="Times New Roman" w:cs="Times New Roman" w:eastAsia="Times New Roman" w:hAnsi="Times New Roman"/>
          <w:b/>
          <w:bCs/>
          <w:sz w:val="22"/>
          <w:szCs w:val="22"/>
        </w:rPr>
        <w:t xml:space="preserve">Por qué ejecutarlo en hardware real y no solo simularlo. </w:t>
      </w:r>
      <w:r>
        <w:rPr>
          <w:rFonts w:ascii="Times New Roman" w:cs="Times New Roman" w:eastAsia="Times New Roman" w:hAnsi="Times New Roman"/>
          <w:sz w:val="22"/>
          <w:szCs w:val="22"/>
        </w:rPr>
        <w:t xml:space="preserve">Un simulador siempre confirma la teoría, y por tanto no enseña nada sobre el estado actual de la tecnología. Ejecutar en un chip físico obliga a enfrentarse a la transpilación, al ruido y a la decoherencia, y permite cuantificar con números propios la distancia entre el algoritmo sobre el papel y el algoritmo en una máquina de 2026. Ese contraste es el aporte principal de este trabajo.</w:t>
      </w:r>
    </w:p>
    <w:p>
      <w:pPr>
        <w:pStyle w:val="Heading2"/>
      </w:pPr>
      <w:r>
        <w:t xml:space="preserve">2.3 Alcance y limitaciones</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00"/>
      </w:tblGrid>
      <w:tr>
        <w:trPr>
          <w:tblHeader/>
        </w:trPr>
        <w:tc>
          <w:tcPr>
            <w:tcW w:type="dxa" w:w="1700"/>
            <w:shd w:fill="000000"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FFFFFF"/>
                <w:sz w:val="20"/>
                <w:szCs w:val="20"/>
              </w:rPr>
              <w:t xml:space="preserve">Aspecto</w:t>
            </w:r>
          </w:p>
        </w:tc>
        <w:tc>
          <w:tcPr>
            <w:tcW w:type="dxa" w:w="3600"/>
            <w:shd w:fill="000000"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Decisión adoptada</w:t>
            </w:r>
          </w:p>
        </w:tc>
        <w:tc>
          <w:tcPr>
            <w:tcW w:type="dxa" w:w="3700"/>
            <w:shd w:fill="000000"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Motivo</w:t>
            </w:r>
          </w:p>
        </w:tc>
      </w:tr>
      <w:tr>
        <w:tc>
          <w:tcPr>
            <w:tcW w:type="dxa" w:w="17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Tamaño</w:t>
            </w:r>
          </w:p>
        </w:tc>
        <w:tc>
          <w:tcPr>
            <w:tcW w:type="dxa" w:w="36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 qubits (8 elementos)</w:t>
            </w:r>
          </w:p>
        </w:tc>
        <w:tc>
          <w:tcPr>
            <w:tcW w:type="dxa" w:w="37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Circuito legible y ejecutable en el plan gratuito de IBM</w:t>
            </w:r>
          </w:p>
        </w:tc>
      </w:tr>
      <w:tr>
        <w:tc>
          <w:tcPr>
            <w:tcW w:type="dxa" w:w="1700"/>
            <w:shd w:fill="F2F2F2" w:val="clear"/>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Soluciones</w:t>
            </w:r>
          </w:p>
        </w:tc>
        <w:tc>
          <w:tcPr>
            <w:tcW w:type="dxa" w:w="36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Una sola (|101⟩)</w:t>
            </w:r>
          </w:p>
        </w:tc>
        <w:tc>
          <w:tcPr>
            <w:tcW w:type="dxa" w:w="37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Simplifica el cálculo del número óptimo de iteraciones</w:t>
            </w:r>
          </w:p>
        </w:tc>
      </w:tr>
      <w:tr>
        <w:tc>
          <w:tcPr>
            <w:tcW w:type="dxa" w:w="17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Oráculo</w:t>
            </w:r>
          </w:p>
        </w:tc>
        <w:tc>
          <w:tcPr>
            <w:tcW w:type="dxa" w:w="36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Construido conociendo el objetivo</w:t>
            </w:r>
          </w:p>
        </w:tc>
        <w:tc>
          <w:tcPr>
            <w:tcW w:type="dxa" w:w="37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Convención habitual: el circuito no "consulta" el valor, lo codifica</w:t>
            </w:r>
          </w:p>
        </w:tc>
      </w:tr>
      <w:tr>
        <w:tc>
          <w:tcPr>
            <w:tcW w:type="dxa" w:w="1700"/>
            <w:shd w:fill="F2F2F2" w:val="clear"/>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Mitigación de error</w:t>
            </w:r>
          </w:p>
        </w:tc>
        <w:tc>
          <w:tcPr>
            <w:tcW w:type="dxa" w:w="36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No se aplica</w:t>
            </w:r>
          </w:p>
        </w:tc>
        <w:tc>
          <w:tcPr>
            <w:tcW w:type="dxa" w:w="37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Se busca medir el ruido tal cual es, no ocultarlo</w:t>
            </w:r>
          </w:p>
        </w:tc>
      </w:tr>
      <w:tr>
        <w:tc>
          <w:tcPr>
            <w:tcW w:type="dxa" w:w="17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Repeticiones</w:t>
            </w:r>
          </w:p>
        </w:tc>
        <w:tc>
          <w:tcPr>
            <w:tcW w:type="dxa" w:w="36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1024 shots por ejecución</w:t>
            </w:r>
          </w:p>
        </w:tc>
        <w:tc>
          <w:tcPr>
            <w:tcW w:type="dxa" w:w="37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Error estadístico ≈ 1.5 %, suficiente para las conclusiones</w:t>
            </w:r>
          </w:p>
        </w:tc>
      </w:tr>
    </w:tbl>
    <w:p>
      <w:pPr>
        <w:spacing w:after="160"/>
      </w:pPr>
    </w:p>
    <w:p>
      <w:pPr>
        <w:spacing w:after="120" w:line="288"/>
        <w:jc w:val="both"/>
      </w:pPr>
      <w:r>
        <w:rPr>
          <w:rFonts w:ascii="Times New Roman" w:cs="Times New Roman" w:eastAsia="Times New Roman" w:hAnsi="Times New Roman"/>
          <w:b/>
          <w:bCs/>
          <w:sz w:val="22"/>
          <w:szCs w:val="22"/>
        </w:rPr>
        <w:t xml:space="preserve">Sobre el oráculo. </w:t>
      </w:r>
      <w:r>
        <w:rPr>
          <w:rFonts w:ascii="Times New Roman" w:cs="Times New Roman" w:eastAsia="Times New Roman" w:hAnsi="Times New Roman"/>
          <w:sz w:val="22"/>
          <w:szCs w:val="22"/>
        </w:rPr>
        <w:t xml:space="preserve">Cabe aclarar una objeción habitual: el circuito del oráculo se construye sabiendo cuál es el objetivo, por lo que en este ejemplo concreto la "búsqueda" es circular. Esto es una convención didáctica universal. En una aplicación real el oráculo sería un circuito que evalúa una condición — por ejemplo, "este candidato es una solución válida del sudoku" — sin que nadie conozca de antemano qué entrada la satisface. Lo que se demuestra aquí es el mecanismo de amplificación, que es idéntico en ambos casos.</w:t>
      </w:r>
    </w:p>
    <w:p>
      <w:r>
        <w:br w:type="page"/>
      </w:r>
    </w:p>
    <w:p>
      <w:pPr>
        <w:pStyle w:val="Heading1"/>
      </w:pPr>
      <w:r>
        <w:t xml:space="preserve">3. Diseño de la solución</w:t>
      </w:r>
    </w:p>
    <w:p>
      <w:pPr>
        <w:spacing w:after="120" w:line="288"/>
        <w:jc w:val="both"/>
      </w:pPr>
      <w:r>
        <w:rPr>
          <w:rFonts w:ascii="Times New Roman" w:cs="Times New Roman" w:eastAsia="Times New Roman" w:hAnsi="Times New Roman"/>
          <w:sz w:val="22"/>
          <w:szCs w:val="22"/>
        </w:rPr>
        <w:t xml:space="preserve">El diseño se presenta en tres niveles de detalle: un diagrama de bloques del flujo general, el pseudocódigo del algoritmo, y el diseño detallado de los dos subcircuitos que constituyen el núcleo (oráculo y difusor).</w:t>
      </w:r>
    </w:p>
    <w:p>
      <w:pPr>
        <w:pStyle w:val="Heading2"/>
      </w:pPr>
      <w:r>
        <w:t xml:space="preserve">3.1 Diagrama de bloques</w:t>
      </w:r>
    </w:p>
    <w:p>
      <w:pPr>
        <w:spacing w:after="0" w:before="140"/>
        <w:jc w:val="center"/>
      </w:pPr>
      <w:r>
        <w:drawing>
          <wp:inline distT="0" distB="0" distL="0" distR="0">
            <wp:extent cx="59055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009900"/>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444444"/>
          <w:sz w:val="19"/>
          <w:szCs w:val="19"/>
        </w:rPr>
        <w:t xml:space="preserve">Figura 1. Flujo general de la solución. El bloque oráculo + difusor se repite k = 2 veces antes de medir; el mismo circuito se envía a tres backends distintos.</w:t>
      </w:r>
    </w:p>
    <w:p>
      <w:pPr>
        <w:spacing w:after="120" w:line="288"/>
        <w:jc w:val="both"/>
      </w:pPr>
      <w:r>
        <w:rPr>
          <w:rFonts w:ascii="Times New Roman" w:cs="Times New Roman" w:eastAsia="Times New Roman" w:hAnsi="Times New Roman"/>
          <w:sz w:val="22"/>
          <w:szCs w:val="22"/>
        </w:rPr>
        <w:t xml:space="preserve">El diseño separa deliberadamente la construcción del circuito de su ejecución. El circuito se arma una sola vez y es agnóstico al backend; los tres modos de ejecución (ideal, con ruido y hardware real) reciben exactamente el mismo objeto QuantumCircuit. Esto garantiza que las diferencias observadas en la sección 6 se deban únicamente al entorno de ejecución y no a variaciones en el algoritmo.</w:t>
      </w:r>
    </w:p>
    <w:p>
      <w:pPr>
        <w:pStyle w:val="Heading2"/>
      </w:pPr>
      <w:r>
        <w:t xml:space="preserve">3.2 Pseudocódigo</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ALGORITMO Grover(n, objetivo, shots)</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ENTRADA : n        - número de qubits</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objetivo - cadena binaria de n bits que se desea encontrar</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shots    - número de repeticiones del experimento</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SALIDA  : distribución de frecuencias de los 2^n estados</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N  &lt;- 2^n</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k  &lt;- piso( (pi/4) * raiz(N) )          // iteraciones óptimas</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crear circuito con n qubits y n bits clásicos</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 1. Superposición uniforme: los N elementos, todos a la vez</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PARA cada qubit q HACER  aplicar H(q)</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 2. Amplificación de amplitud</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REPETIR k VECES</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ORACULO(objetivo)</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DIFUSOR()</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FIN REPETIR</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 3. Colapso</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medir los n qubits en los n bits clásicos</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RETORNAR ejecutar(circuito, shots)</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FIN</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SUBRUTINA ORACULO(objetivo)              // marca |objetivo&gt; con fase -1</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ceros &lt;- posiciones donde objetivo tiene un '0'</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SI ceros no está vacío ENTONCES aplicar X en esas posiciones</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aplicar Z-multicontrolada sobre los n qubits      // = H · MCX · H</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SI ceros no está vacío ENTONCES aplicar X en esas posiciones   // deshacer</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FIN</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SUBRUTINA DIFUSOR()                      // inversión sobre el promedio</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aplicar H en todos los qubits</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aplicar X en todos los qubits</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aplicar Z-multicontrolada sobre los n qubits</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aplicar X en todos los qubits</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aplicar H en todos los qubits</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FIN</w:t>
      </w:r>
    </w:p>
    <w:p>
      <w:pPr>
        <w:spacing w:after="160"/>
      </w:pPr>
    </w:p>
    <w:p>
      <w:pPr>
        <w:pStyle w:val="Heading2"/>
      </w:pPr>
      <w:r>
        <w:t xml:space="preserve">3.3 Diseño del oráculo</w:t>
      </w:r>
    </w:p>
    <w:p>
      <w:pPr>
        <w:spacing w:after="120" w:line="288"/>
        <w:jc w:val="both"/>
      </w:pPr>
      <w:r>
        <w:rPr>
          <w:rFonts w:ascii="Times New Roman" w:cs="Times New Roman" w:eastAsia="Times New Roman" w:hAnsi="Times New Roman"/>
          <w:sz w:val="22"/>
          <w:szCs w:val="22"/>
        </w:rPr>
        <w:t xml:space="preserve">El oráculo debe invertir la fase únicamente del estado objetivo. La Z multicontrolada disponible marca de forma natural solo el estado |11…1⟩, así que se emplea la siguiente estrategia de tres pasos:</w:t>
      </w:r>
    </w:p>
    <w:p>
      <w:pPr>
        <w:pStyle w:val="ListParagraph"/>
        <w:numPr>
          <w:ilvl w:val="0"/>
          <w:numId w:val="1"/>
        </w:numPr>
        <w:spacing w:after="90" w:line="288"/>
        <w:jc w:val="both"/>
      </w:pPr>
      <w:r>
        <w:rPr>
          <w:rFonts w:ascii="Times New Roman" w:cs="Times New Roman" w:eastAsia="Times New Roman" w:hAnsi="Times New Roman"/>
          <w:sz w:val="22"/>
          <w:szCs w:val="22"/>
        </w:rPr>
        <w:t xml:space="preserve">Aplicar X en las posiciones donde el objetivo tiene un 0. Esto transforma temporalmente el estado objetivo en |111⟩.</w:t>
      </w:r>
    </w:p>
    <w:p>
      <w:pPr>
        <w:pStyle w:val="ListParagraph"/>
        <w:numPr>
          <w:ilvl w:val="0"/>
          <w:numId w:val="1"/>
        </w:numPr>
        <w:spacing w:after="90" w:line="288"/>
        <w:jc w:val="both"/>
      </w:pPr>
      <w:r>
        <w:rPr>
          <w:rFonts w:ascii="Times New Roman" w:cs="Times New Roman" w:eastAsia="Times New Roman" w:hAnsi="Times New Roman"/>
          <w:sz w:val="22"/>
          <w:szCs w:val="22"/>
        </w:rPr>
        <w:t xml:space="preserve">Aplicar la Z multicontrolada, que ahora marca justamente el estado deseado.</w:t>
      </w:r>
    </w:p>
    <w:p>
      <w:pPr>
        <w:pStyle w:val="ListParagraph"/>
        <w:numPr>
          <w:ilvl w:val="0"/>
          <w:numId w:val="1"/>
        </w:numPr>
        <w:spacing w:after="90" w:line="288"/>
        <w:jc w:val="both"/>
      </w:pPr>
      <w:r>
        <w:rPr>
          <w:rFonts w:ascii="Times New Roman" w:cs="Times New Roman" w:eastAsia="Times New Roman" w:hAnsi="Times New Roman"/>
          <w:sz w:val="22"/>
          <w:szCs w:val="22"/>
        </w:rPr>
        <w:t xml:space="preserve">Aplicar de nuevo las mismas X para deshacer el cambio y devolver los demás estados a su posición original.</w:t>
      </w:r>
    </w:p>
    <w:p>
      <w:pPr>
        <w:spacing w:after="120" w:line="288"/>
        <w:jc w:val="both"/>
      </w:pPr>
      <w:r>
        <w:rPr>
          <w:rFonts w:ascii="Times New Roman" w:cs="Times New Roman" w:eastAsia="Times New Roman" w:hAnsi="Times New Roman"/>
          <w:sz w:val="22"/>
          <w:szCs w:val="22"/>
        </w:rPr>
        <w:t xml:space="preserve">Para el objetivo |101⟩ el bit central es el único cero, de modo que se aplica X sobre el qubit 1 antes y después de la MCZ:</w:t>
      </w:r>
    </w:p>
    <w:p>
      <w:pPr>
        <w:spacing w:after="0" w:before="140"/>
        <w:jc w:val="center"/>
      </w:pPr>
      <w:r>
        <w:drawing>
          <wp:inline distT="0" distB="0" distL="0" distR="0">
            <wp:extent cx="2857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390650"/>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444444"/>
          <w:sz w:val="19"/>
          <w:szCs w:val="19"/>
        </w:rPr>
        <w:t xml:space="preserve">Figura 2. Circuito del oráculo para el objetivo |101⟩. La secuencia H–MCX–H sobre el qubit 2 implementa la Z multicontrolada.</w:t>
      </w:r>
    </w:p>
    <w:p>
      <w:pPr>
        <w:spacing w:after="120" w:line="288"/>
        <w:jc w:val="both"/>
      </w:pPr>
      <w:r>
        <w:rPr>
          <w:rFonts w:ascii="Times New Roman" w:cs="Times New Roman" w:eastAsia="Times New Roman" w:hAnsi="Times New Roman"/>
          <w:b/>
          <w:bCs/>
          <w:sz w:val="22"/>
          <w:szCs w:val="22"/>
        </w:rPr>
        <w:t xml:space="preserve">Detalle de implementación — orden de los bits. </w:t>
      </w:r>
      <w:r>
        <w:rPr>
          <w:rFonts w:ascii="Times New Roman" w:cs="Times New Roman" w:eastAsia="Times New Roman" w:hAnsi="Times New Roman"/>
          <w:sz w:val="22"/>
          <w:szCs w:val="22"/>
        </w:rPr>
        <w:t xml:space="preserve">Qiskit numera los qubits en orden </w:t>
      </w:r>
      <w:r>
        <w:rPr>
          <w:rFonts w:ascii="Times New Roman" w:cs="Times New Roman" w:eastAsia="Times New Roman" w:hAnsi="Times New Roman"/>
          <w:i/>
          <w:iCs/>
          <w:sz w:val="22"/>
          <w:szCs w:val="22"/>
        </w:rPr>
        <w:t xml:space="preserve">little-endian</w:t>
      </w:r>
      <w:r>
        <w:rPr>
          <w:rFonts w:ascii="Times New Roman" w:cs="Times New Roman" w:eastAsia="Times New Roman" w:hAnsi="Times New Roman"/>
          <w:sz w:val="22"/>
          <w:szCs w:val="22"/>
        </w:rPr>
        <w:t xml:space="preserve">: el qubit 0 corresponde al bit de menor peso, es decir al carácter de la </w:t>
      </w:r>
      <w:r>
        <w:rPr>
          <w:rFonts w:ascii="Times New Roman" w:cs="Times New Roman" w:eastAsia="Times New Roman" w:hAnsi="Times New Roman"/>
          <w:i/>
          <w:iCs/>
          <w:sz w:val="22"/>
          <w:szCs w:val="22"/>
        </w:rPr>
        <w:t xml:space="preserve">derecha</w:t>
      </w:r>
      <w:r>
        <w:rPr>
          <w:rFonts w:ascii="Times New Roman" w:cs="Times New Roman" w:eastAsia="Times New Roman" w:hAnsi="Times New Roman"/>
          <w:sz w:val="22"/>
          <w:szCs w:val="22"/>
        </w:rPr>
        <w:t xml:space="preserve"> de la cadena. Por eso el código recorre la cadena objetivo invertida (reversed) al calcular las posiciones de los ceros. Ignorar este detalle produce un programa que busca el estado espejado y es uno de los errores más frecuentes al implementar Grover.</w:t>
      </w:r>
    </w:p>
    <w:p>
      <w:pPr>
        <w:pStyle w:val="Heading2"/>
      </w:pPr>
      <w:r>
        <w:t xml:space="preserve">3.4 Diseño del difusor</w:t>
      </w:r>
    </w:p>
    <w:p>
      <w:pPr>
        <w:spacing w:after="120" w:line="288"/>
        <w:jc w:val="both"/>
      </w:pPr>
      <w:r>
        <w:rPr>
          <w:rFonts w:ascii="Times New Roman" w:cs="Times New Roman" w:eastAsia="Times New Roman" w:hAnsi="Times New Roman"/>
          <w:sz w:val="22"/>
          <w:szCs w:val="22"/>
        </w:rPr>
        <w:t xml:space="preserve">El difusor implementa la reflexión sobre el estado de superposición uniforme, que equivale a la operación 2|s⟩⟨s| − I. Se construye en tres capas simétricas: las Hadamard trasladan el problema a la base computacional, las X más la Z multicontrolada realizan una reflexión respecto a |00…0⟩, y las capas finales deshacen el cambio de base.</w:t>
      </w:r>
    </w:p>
    <w:p>
      <w:pPr>
        <w:spacing w:after="0" w:before="140"/>
        <w:jc w:val="center"/>
      </w:pPr>
      <w:r>
        <w:drawing>
          <wp:inline distT="0" distB="0" distL="0" distR="0">
            <wp:extent cx="3619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1390650"/>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444444"/>
          <w:sz w:val="19"/>
          <w:szCs w:val="19"/>
        </w:rPr>
        <w:t xml:space="preserve">Figura 3. Circuito del difusor. Es independiente del objetivo: el mismo bloque sirve para cualquier búsqueda.</w:t>
      </w:r>
    </w:p>
    <w:p>
      <w:pPr>
        <w:pStyle w:val="Heading2"/>
      </w:pPr>
      <w:r>
        <w:t xml:space="preserve">3.5 Circuito completo</w:t>
      </w:r>
    </w:p>
    <w:p>
      <w:pPr>
        <w:spacing w:after="120" w:line="288"/>
        <w:jc w:val="both"/>
      </w:pPr>
      <w:r>
        <w:rPr>
          <w:rFonts w:ascii="Times New Roman" w:cs="Times New Roman" w:eastAsia="Times New Roman" w:hAnsi="Times New Roman"/>
          <w:sz w:val="22"/>
          <w:szCs w:val="22"/>
        </w:rPr>
        <w:t xml:space="preserve">Ensamblando los bloques anteriores, el circuito final consta de la capa inicial de Hadamard, dos repeticiones del par oráculo–difusor, y la medición:</w:t>
      </w:r>
    </w:p>
    <w:p>
      <w:pPr>
        <w:spacing w:after="0" w:before="140"/>
        <w:jc w:val="center"/>
      </w:pPr>
      <w:r>
        <w:drawing>
          <wp:inline distT="0" distB="0" distL="0" distR="0">
            <wp:extent cx="60960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1409700"/>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444444"/>
          <w:sz w:val="19"/>
          <w:szCs w:val="19"/>
        </w:rPr>
        <w:t xml:space="preserve">Figura 4. Circuito completo: 3 qubits, 2 iteraciones de Grover, 46 puertas lógicas y profundidad 22.</w:t>
      </w:r>
    </w:p>
    <w:p>
      <w:r>
        <w:br w:type="page"/>
      </w:r>
    </w:p>
    <w:p>
      <w:pPr>
        <w:pStyle w:val="Heading1"/>
      </w:pPr>
      <w:r>
        <w:t xml:space="preserve">4. Código fuente y dependencias</w:t>
      </w:r>
    </w:p>
    <w:p>
      <w:pPr>
        <w:pStyle w:val="Heading2"/>
      </w:pPr>
      <w:r>
        <w:t xml:space="preserve">4.1 Dependencias y versiones utilizadas</w:t>
      </w:r>
    </w:p>
    <w:p>
      <w:pPr>
        <w:spacing w:after="120" w:line="288"/>
        <w:jc w:val="both"/>
      </w:pPr>
      <w:r>
        <w:rPr>
          <w:rFonts w:ascii="Times New Roman" w:cs="Times New Roman" w:eastAsia="Times New Roman" w:hAnsi="Times New Roman"/>
          <w:sz w:val="22"/>
          <w:szCs w:val="22"/>
        </w:rPr>
        <w:t xml:space="preserve">Ninguna de las siguientes librerías forma parte de la instalación estándar de Python. Se listan con la versión exacta con la que se obtuvieron los resultados de este informe:</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400"/>
      </w:tblGrid>
      <w:tr>
        <w:trPr>
          <w:tblHeader/>
        </w:trPr>
        <w:tc>
          <w:tcPr>
            <w:tcW w:type="dxa" w:w="2300"/>
            <w:shd w:fill="000000"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FFFFFF"/>
                <w:sz w:val="20"/>
                <w:szCs w:val="20"/>
              </w:rPr>
              <w:t xml:space="preserve">Librería</w:t>
            </w:r>
          </w:p>
        </w:tc>
        <w:tc>
          <w:tcPr>
            <w:tcW w:type="dxa" w:w="1300"/>
            <w:shd w:fill="000000"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Versión</w:t>
            </w:r>
          </w:p>
        </w:tc>
        <w:tc>
          <w:tcPr>
            <w:tcW w:type="dxa" w:w="5400"/>
            <w:shd w:fill="000000"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Función en el proyecto</w:t>
            </w:r>
          </w:p>
        </w:tc>
      </w:tr>
      <w:tr>
        <w:tc>
          <w:tcPr>
            <w:tcW w:type="dxa" w:w="23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Python</w:t>
            </w:r>
          </w:p>
        </w:tc>
        <w:tc>
          <w:tcPr>
            <w:tcW w:type="dxa" w:w="13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3.13.11</w:t>
            </w:r>
          </w:p>
        </w:tc>
        <w:tc>
          <w:tcPr>
            <w:tcW w:type="dxa" w:w="54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Intérprete base</w:t>
            </w:r>
          </w:p>
        </w:tc>
      </w:tr>
      <w:tr>
        <w:tc>
          <w:tcPr>
            <w:tcW w:type="dxa" w:w="2300"/>
            <w:shd w:fill="F2F2F2" w:val="clear"/>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qiskit</w:t>
            </w:r>
          </w:p>
        </w:tc>
        <w:tc>
          <w:tcPr>
            <w:tcW w:type="dxa" w:w="13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2.5.2</w:t>
            </w:r>
          </w:p>
        </w:tc>
        <w:tc>
          <w:tcPr>
            <w:tcW w:type="dxa" w:w="54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SDK principal: construcción y transpilación de circuitos</w:t>
            </w:r>
          </w:p>
        </w:tc>
      </w:tr>
      <w:tr>
        <w:tc>
          <w:tcPr>
            <w:tcW w:type="dxa" w:w="23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qiskit-aer</w:t>
            </w:r>
          </w:p>
        </w:tc>
        <w:tc>
          <w:tcPr>
            <w:tcW w:type="dxa" w:w="13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0.17.2</w:t>
            </w:r>
          </w:p>
        </w:tc>
        <w:tc>
          <w:tcPr>
            <w:tcW w:type="dxa" w:w="54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Simulador local, ideal y con modelos de ruido</w:t>
            </w:r>
          </w:p>
        </w:tc>
      </w:tr>
      <w:tr>
        <w:tc>
          <w:tcPr>
            <w:tcW w:type="dxa" w:w="2300"/>
            <w:shd w:fill="F2F2F2" w:val="clear"/>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qiskit-ibm-runtime</w:t>
            </w:r>
          </w:p>
        </w:tc>
        <w:tc>
          <w:tcPr>
            <w:tcW w:type="dxa" w:w="13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0.49.0</w:t>
            </w:r>
          </w:p>
        </w:tc>
        <w:tc>
          <w:tcPr>
            <w:tcW w:type="dxa" w:w="54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Conexión y envío de trabajos a los chips reales de IBM</w:t>
            </w:r>
          </w:p>
        </w:tc>
      </w:tr>
      <w:tr>
        <w:tc>
          <w:tcPr>
            <w:tcW w:type="dxa" w:w="23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matplotlib</w:t>
            </w:r>
          </w:p>
        </w:tc>
        <w:tc>
          <w:tcPr>
            <w:tcW w:type="dxa" w:w="13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3.11.2</w:t>
            </w:r>
          </w:p>
        </w:tc>
        <w:tc>
          <w:tcPr>
            <w:tcW w:type="dxa" w:w="54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Histogramas y diagramas de circuito</w:t>
            </w:r>
          </w:p>
        </w:tc>
      </w:tr>
      <w:tr>
        <w:tc>
          <w:tcPr>
            <w:tcW w:type="dxa" w:w="2300"/>
            <w:shd w:fill="F2F2F2" w:val="clear"/>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pylatexenc</w:t>
            </w:r>
          </w:p>
        </w:tc>
        <w:tc>
          <w:tcPr>
            <w:tcW w:type="dxa" w:w="13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2.11</w:t>
            </w:r>
          </w:p>
        </w:tc>
        <w:tc>
          <w:tcPr>
            <w:tcW w:type="dxa" w:w="54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Requerido por el dibujante de circuitos en modo mpl</w:t>
            </w:r>
          </w:p>
        </w:tc>
      </w:tr>
      <w:tr>
        <w:tc>
          <w:tcPr>
            <w:tcW w:type="dxa" w:w="23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numpy</w:t>
            </w:r>
          </w:p>
        </w:tc>
        <w:tc>
          <w:tcPr>
            <w:tcW w:type="dxa" w:w="13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2.5.3</w:t>
            </w:r>
          </w:p>
        </w:tc>
        <w:tc>
          <w:tcPr>
            <w:tcW w:type="dxa" w:w="54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Dependencia transitiva de Qiskit (álgebra lineal)</w:t>
            </w:r>
          </w:p>
        </w:tc>
      </w:tr>
      <w:tr>
        <w:tc>
          <w:tcPr>
            <w:tcW w:type="dxa" w:w="2300"/>
            <w:shd w:fill="F2F2F2" w:val="clear"/>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scipy</w:t>
            </w:r>
          </w:p>
        </w:tc>
        <w:tc>
          <w:tcPr>
            <w:tcW w:type="dxa" w:w="13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1.18.1</w:t>
            </w:r>
          </w:p>
        </w:tc>
        <w:tc>
          <w:tcPr>
            <w:tcW w:type="dxa" w:w="54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Dependencia transitiva de Qiskit</w:t>
            </w:r>
          </w:p>
        </w:tc>
      </w:tr>
      <w:tr>
        <w:tc>
          <w:tcPr>
            <w:tcW w:type="dxa" w:w="23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rustworkx</w:t>
            </w:r>
          </w:p>
        </w:tc>
        <w:tc>
          <w:tcPr>
            <w:tcW w:type="dxa" w:w="13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0.18.1</w:t>
            </w:r>
          </w:p>
        </w:tc>
        <w:tc>
          <w:tcPr>
            <w:tcW w:type="dxa" w:w="54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Dependencia transitiva: grafos de acoplamiento del chip</w:t>
            </w:r>
          </w:p>
        </w:tc>
      </w:tr>
    </w:tbl>
    <w:p>
      <w:pPr>
        <w:spacing w:after="160"/>
      </w:pPr>
    </w:p>
    <w:p>
      <w:pPr>
        <w:spacing w:after="120" w:line="288"/>
        <w:jc w:val="both"/>
      </w:pPr>
      <w:r>
        <w:rPr>
          <w:rFonts w:ascii="Times New Roman" w:cs="Times New Roman" w:eastAsia="Times New Roman" w:hAnsi="Times New Roman"/>
          <w:sz w:val="22"/>
          <w:szCs w:val="22"/>
        </w:rPr>
        <w:t xml:space="preserve">Instalación completa en un entorno virtual limpio:</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python3 -m venv .venv</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.venv/bin/pip install qiskit==2.5.2 qiskit-aer==0.17.2 \</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qiskit-ibm-runtime==0.49.0 \</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matplotlib==3.11.2 pylatexenc==2.11</w:t>
      </w:r>
    </w:p>
    <w:p>
      <w:pPr>
        <w:spacing w:after="160"/>
      </w:pPr>
    </w:p>
    <w:p>
      <w:pPr>
        <w:pStyle w:val="Heading2"/>
      </w:pPr>
      <w:r>
        <w:t xml:space="preserve">4.2 Archivos entregados</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000000"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FFFFFF"/>
                <w:sz w:val="20"/>
                <w:szCs w:val="20"/>
              </w:rPr>
              <w:t xml:space="preserve">Archivo</w:t>
            </w:r>
          </w:p>
        </w:tc>
        <w:tc>
          <w:tcPr>
            <w:tcW w:type="dxa" w:w="4800"/>
            <w:shd w:fill="000000"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Contenido</w:t>
            </w:r>
          </w:p>
        </w:tc>
      </w:tr>
      <w:tr>
        <w:tc>
          <w:tcPr>
            <w:tcW w:type="dxa" w:w="42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12 Olarte Ramirez Maicol Sebastian 01.docx</w:t>
            </w:r>
          </w:p>
        </w:tc>
        <w:tc>
          <w:tcPr>
            <w:tcW w:type="dxa" w:w="48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Este documento</w:t>
            </w:r>
          </w:p>
        </w:tc>
      </w:tr>
      <w:tr>
        <w:tc>
          <w:tcPr>
            <w:tcW w:type="dxa" w:w="4200"/>
            <w:shd w:fill="F2F2F2" w:val="clear"/>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12 Olarte Ramirez Maicol Sebastian 02.py</w:t>
            </w:r>
          </w:p>
        </w:tc>
        <w:tc>
          <w:tcPr>
            <w:tcW w:type="dxa" w:w="48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Implementación completa, ejecutable desde consola en tres modos</w:t>
            </w:r>
          </w:p>
        </w:tc>
      </w:tr>
    </w:tbl>
    <w:p>
      <w:pPr>
        <w:spacing w:after="160"/>
      </w:pPr>
    </w:p>
    <w:p>
      <w:pPr>
        <w:pStyle w:val="Heading2"/>
      </w:pPr>
      <w:r>
        <w:t xml:space="preserve">4.3 Código fuente completo</w:t>
      </w:r>
    </w:p>
    <w:p>
      <w:pPr>
        <w:spacing w:after="120" w:line="288"/>
        <w:jc w:val="both"/>
      </w:pPr>
      <w:r>
        <w:rPr>
          <w:rFonts w:ascii="Times New Roman" w:cs="Times New Roman" w:eastAsia="Times New Roman" w:hAnsi="Times New Roman"/>
          <w:sz w:val="22"/>
          <w:szCs w:val="22"/>
        </w:rPr>
        <w:t xml:space="preserve">El programa completo ocupa 106 líneas, comentarios incluidos. Se reproduce íntegro a continuación:</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Algoritmo de busqueda de Grover (Qiskit).</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Busca un elemento marcado dentro de una "base de datos" no ordenada de N = 2^n</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elementos. Clasicamente se necesitan ~N/2 consultas; Grover lo logra en ~sqrt(N).</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Rodriguez Rodriguez Daniel Santiago, Olarte Ramirez Maicol Sebastian</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import sys</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from math import floor, pi, sqrt</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from qiskit import QuantumCircuit, transpile</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N = 3           # numero de qubits  -&gt;  2^3 = 8 elementos</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OBJETIVO = "101"  # el elemento que queremos encontrar</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SHOTS = 1024</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def oraculo(objetivo):</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"""Marca el estado buscado invirtiendo su fase:  |x&gt; -&gt; -|x&gt;  si x == objetivo."""</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qc = QuantumCircuit(N, name="Oraculo")</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 Qiskit numera los qubits al reves que la cadena de bits -&gt; reversed()</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ceros = [i for i, bit in enumerate(reversed(objetivo)) if bit == "0"]</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if ceros:</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qc.x(ceros)                              # convierte el objetivo en |111&gt;</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qc.h(N - 1)</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qc.mcx(list(range(N - 1)), N - 1)            # Toffoli generalizada = Z multicontrolada</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qc.h(N - 1)</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if ceros:</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qc.x(ceros)                              # deshace el cambio</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return qc</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def difusor():</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"""Inversion sobre el promedio: amplifica la amplitud del estado marcado."""</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qc = QuantumCircuit(N, name="Difusor")</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qc.h(range(N))</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qc.x(range(N))</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qc.h(N - 1)</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qc.mcx(list(range(N - 1)), N - 1)</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qc.h(N - 1)</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qc.x(range(N))</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qc.h(range(N))</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return qc</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def circuito_grover():</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iteraciones = floor(pi / 4 * sqrt(2 ** N))   # numero optimo de repeticiones</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qc = QuantumCircuit(N, N)</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qc.h(range(N))                               # superposicion uniforme</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for _ in range(iteraciones):</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qc.compose(oraculo(OBJETIVO), inplace=True)</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qc.compose(difusor(), inplace=True)</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qc.measure(range(N), range(N))</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print(f"Elementos: {2 ** N} | Objetivo: |{OBJETIVO}&gt; | Iteraciones: {iteraciones}\n")</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return qc</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def mostrar(counts, titulo):</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print(f"--- {titulo} ---")</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total = sum(counts.values())</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for estado, n in sorted(counts.items(), key=lambda kv: -kv[1]):</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marca = "  &lt;-- objetivo" if estado == OBJETIVO else ""</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print(f"  |{estado}&gt;  {n:5d}  {100 * n / total:5.1f}%  {'#' * (50 * n // total)}{marca}")</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print(f"  Exito: {100 * counts.get(OBJETIVO, 0) / total:.1f}%\n")</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def correr_simulador(qc):</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from qiskit_aer import AerSimulator</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sim = AerSimulator()</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counts = sim.run(transpile(qc, sim), shots=SHOTS).result().get_counts()</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mostrar(counts, "Simulador ideal (Aer)")</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def correr_con_ruido(qc):</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"""Mismo circuito, pero con el modelo de ruido real de un chip IBM (sin usar cuota)."""</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from qiskit_aer import AerSimulator</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from qiskit_ibm_runtime.fake_provider import FakeSherbrooke</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sim = AerSimulator.from_backend(FakeSherbrooke())</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counts = sim.run(transpile(qc, sim, optimization_level=3), shots=SHOTS).result().get_counts()</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mostrar(counts, "Simulador con ruido de ibm_sherbrooke")</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def correr_ibm(qc):</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from qiskit_ibm_runtime import QiskitRuntimeService, SamplerV2</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service = QiskitRuntimeService()                      # usa la cuenta guardada</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backend = service.least_busy(operational=True, simulator=False)</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print(f"Backend: {backend.name} ({backend.num_qubits} qubits)\n")</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qc_hw = transpile(qc, backend, optimization_level=3)  # adapta a la topologia real</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job = SamplerV2(mode=backend).run([qc_hw], shots=SHOTS)</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print(f"Job enviado: {job.job_id()}  (esperando resultados...)")</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counts = job.result()[0].data.c.get_counts()</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mostrar(counts, f"Hardware real ({backend.name})")</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if __name__ == "__main__":</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qc = circuito_grover()</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print(qc.draw(fold=120))</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print()</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if "--ibm" in sys.argv:</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correr_ibm(qc)</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elif "--ruido" in sys.argv:</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correr_con_ruido(qc)</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else:</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correr_simulador(qc)</w:t>
      </w:r>
    </w:p>
    <w:p>
      <w:pPr>
        <w:spacing w:after="160"/>
      </w:pPr>
    </w:p>
    <w:p>
      <w:pPr>
        <w:spacing w:after="120" w:line="288"/>
        <w:jc w:val="both"/>
      </w:pPr>
      <w:r>
        <w:rPr>
          <w:rFonts w:ascii="Times New Roman" w:cs="Times New Roman" w:eastAsia="Times New Roman" w:hAnsi="Times New Roman"/>
          <w:b/>
          <w:bCs/>
          <w:sz w:val="22"/>
          <w:szCs w:val="22"/>
        </w:rPr>
        <w:t xml:space="preserve">Nota sobre una corrección aplicada. </w:t>
      </w:r>
      <w:r>
        <w:rPr>
          <w:rFonts w:ascii="Times New Roman" w:cs="Times New Roman" w:eastAsia="Times New Roman" w:hAnsi="Times New Roman"/>
          <w:sz w:val="22"/>
          <w:szCs w:val="22"/>
        </w:rPr>
        <w:t xml:space="preserve">La versión inicial fallaba cuando el objetivo era |111⟩: en ese caso no hay ningún cero en la cadena, la lista de posiciones queda vacía y Qiskit lanza la excepción </w:t>
      </w:r>
      <w:r>
        <w:rPr>
          <w:rFonts w:ascii="Courier New" w:cs="Courier New" w:eastAsia="Courier New" w:hAnsi="Courier New"/>
          <w:sz w:val="20"/>
          <w:szCs w:val="20"/>
        </w:rPr>
        <w:t xml:space="preserve">CircuitError: One or more of the arguments are empty</w:t>
      </w:r>
      <w:r>
        <w:rPr>
          <w:rFonts w:ascii="Times New Roman" w:cs="Times New Roman" w:eastAsia="Times New Roman" w:hAnsi="Times New Roman"/>
          <w:sz w:val="22"/>
          <w:szCs w:val="22"/>
        </w:rPr>
        <w:t xml:space="preserve">. Se corrigió condicionando la aplicación de las puertas X a que la lista no esté vacía. El escenario E5 de la sección 6 verifica que el oráculo funciona ahora para los ocho objetivos posibles.</w:t>
      </w:r>
    </w:p>
    <w:p>
      <w:r>
        <w:br w:type="page"/>
      </w:r>
    </w:p>
    <w:p>
      <w:pPr>
        <w:pStyle w:val="Heading1"/>
      </w:pPr>
      <w:r>
        <w:t xml:space="preserve">5. Manual de usuario y manual técnico</w:t>
      </w:r>
    </w:p>
    <w:p>
      <w:pPr>
        <w:pStyle w:val="Heading2"/>
      </w:pPr>
      <w:r>
        <w:t xml:space="preserve">5.1 Manual de usuario</w:t>
      </w:r>
    </w:p>
    <w:p>
      <w:pPr>
        <w:spacing w:after="120" w:line="288"/>
        <w:jc w:val="both"/>
      </w:pPr>
      <w:r>
        <w:rPr>
          <w:rFonts w:ascii="Times New Roman" w:cs="Times New Roman" w:eastAsia="Times New Roman" w:hAnsi="Times New Roman"/>
          <w:b/>
          <w:bCs/>
          <w:sz w:val="22"/>
          <w:szCs w:val="22"/>
        </w:rPr>
        <w:t xml:space="preserve">Requisitos previos. </w:t>
      </w:r>
      <w:r>
        <w:rPr>
          <w:rFonts w:ascii="Times New Roman" w:cs="Times New Roman" w:eastAsia="Times New Roman" w:hAnsi="Times New Roman"/>
          <w:sz w:val="22"/>
          <w:szCs w:val="22"/>
        </w:rPr>
        <w:t xml:space="preserve">Python 3.9 o superior, conexión a internet, y —únicamente para el modo de hardware real— una cuenta gratuita en https://quantum.ibm.com.</w:t>
      </w:r>
    </w:p>
    <w:p>
      <w:pPr>
        <w:spacing w:after="120" w:line="288"/>
        <w:jc w:val="both"/>
      </w:pPr>
      <w:r>
        <w:rPr>
          <w:rFonts w:ascii="Times New Roman" w:cs="Times New Roman" w:eastAsia="Times New Roman" w:hAnsi="Times New Roman"/>
          <w:b/>
          <w:bCs/>
          <w:sz w:val="22"/>
          <w:szCs w:val="22"/>
        </w:rPr>
        <w:t xml:space="preserve">Paso 1 — Instalación.</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cd &lt;carpeta del proyecto&gt;</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python3 -m venv .venv</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.venv/bin/pip install qiskit qiskit-aer qiskit-ibm-runtime matplotlib pylatexenc</w:t>
      </w:r>
    </w:p>
    <w:p>
      <w:pPr>
        <w:spacing w:after="160"/>
      </w:pPr>
    </w:p>
    <w:p>
      <w:pPr>
        <w:spacing w:after="120" w:line="288"/>
        <w:jc w:val="both"/>
      </w:pPr>
      <w:r>
        <w:rPr>
          <w:rFonts w:ascii="Times New Roman" w:cs="Times New Roman" w:eastAsia="Times New Roman" w:hAnsi="Times New Roman"/>
          <w:b/>
          <w:bCs/>
          <w:sz w:val="22"/>
          <w:szCs w:val="22"/>
        </w:rPr>
        <w:t xml:space="preserve">Paso 2 — Ejecución. </w:t>
      </w:r>
      <w:r>
        <w:rPr>
          <w:rFonts w:ascii="Times New Roman" w:cs="Times New Roman" w:eastAsia="Times New Roman" w:hAnsi="Times New Roman"/>
          <w:sz w:val="22"/>
          <w:szCs w:val="22"/>
        </w:rPr>
        <w:t xml:space="preserve">El programa admite tres modos, seleccionados por un argumento de línea de comandos. Como el nombre del archivo contiene espacios, debe escribirse entre comillas:</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.venv/bin/python "12 Olarte Ramirez Maicol Sebastian 02.py"</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.venv/bin/python "12 Olarte Ramirez Maicol Sebastian 02.py" --ruido</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.venv/bin/python "12 Olarte Ramirez Maicol Sebastian 02.py" --ibm</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1200"/>
        <w:gridCol w:w="1300"/>
      </w:tblGrid>
      <w:tr>
        <w:trPr>
          <w:tblHeader/>
        </w:trPr>
        <w:tc>
          <w:tcPr>
            <w:tcW w:type="dxa" w:w="2200"/>
            <w:shd w:fill="000000"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FFFFFF"/>
                <w:sz w:val="20"/>
                <w:szCs w:val="20"/>
              </w:rPr>
              <w:t xml:space="preserve">Modo</w:t>
            </w:r>
          </w:p>
        </w:tc>
        <w:tc>
          <w:tcPr>
            <w:tcW w:type="dxa" w:w="4300"/>
            <w:shd w:fill="000000"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Qué hace</w:t>
            </w:r>
          </w:p>
        </w:tc>
        <w:tc>
          <w:tcPr>
            <w:tcW w:type="dxa" w:w="1200"/>
            <w:shd w:fill="000000"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Requiere cuenta</w:t>
            </w:r>
          </w:p>
        </w:tc>
        <w:tc>
          <w:tcPr>
            <w:tcW w:type="dxa" w:w="1300"/>
            <w:shd w:fill="000000"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Duración</w:t>
            </w:r>
          </w:p>
        </w:tc>
      </w:tr>
      <w:tr>
        <w:tc>
          <w:tcPr>
            <w:tcW w:type="dxa" w:w="22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(sin argumento)</w:t>
            </w:r>
          </w:p>
        </w:tc>
        <w:tc>
          <w:tcPr>
            <w:tcW w:type="dxa" w:w="43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Simulador ideal, sin ruido</w:t>
            </w:r>
          </w:p>
        </w:tc>
        <w:tc>
          <w:tcPr>
            <w:tcW w:type="dxa" w:w="12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No</w:t>
            </w:r>
          </w:p>
        </w:tc>
        <w:tc>
          <w:tcPr>
            <w:tcW w:type="dxa" w:w="13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&lt; 2 s</w:t>
            </w:r>
          </w:p>
        </w:tc>
      </w:tr>
      <w:tr>
        <w:tc>
          <w:tcPr>
            <w:tcW w:type="dxa" w:w="2200"/>
            <w:shd w:fill="F2F2F2" w:val="clear"/>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--ruido</w:t>
            </w:r>
          </w:p>
        </w:tc>
        <w:tc>
          <w:tcPr>
            <w:tcW w:type="dxa" w:w="43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Simulador con el ruido real de un chip IBM</w:t>
            </w:r>
          </w:p>
        </w:tc>
        <w:tc>
          <w:tcPr>
            <w:tcW w:type="dxa" w:w="12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No</w:t>
            </w:r>
          </w:p>
        </w:tc>
        <w:tc>
          <w:tcPr>
            <w:tcW w:type="dxa" w:w="13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 5 s</w:t>
            </w:r>
          </w:p>
        </w:tc>
      </w:tr>
      <w:tr>
        <w:tc>
          <w:tcPr>
            <w:tcW w:type="dxa" w:w="22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--ibm</w:t>
            </w:r>
          </w:p>
        </w:tc>
        <w:tc>
          <w:tcPr>
            <w:tcW w:type="dxa" w:w="43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Computador cuántico real de IBM</w:t>
            </w:r>
          </w:p>
        </w:tc>
        <w:tc>
          <w:tcPr>
            <w:tcW w:type="dxa" w:w="12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Sí</w:t>
            </w:r>
          </w:p>
        </w:tc>
        <w:tc>
          <w:tcPr>
            <w:tcW w:type="dxa" w:w="13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1–5 min</w:t>
            </w:r>
          </w:p>
        </w:tc>
      </w:tr>
    </w:tbl>
    <w:p>
      <w:pPr>
        <w:spacing w:after="160"/>
      </w:pPr>
    </w:p>
    <w:p>
      <w:pPr>
        <w:spacing w:after="120" w:line="288"/>
        <w:jc w:val="both"/>
      </w:pPr>
      <w:r>
        <w:rPr>
          <w:rFonts w:ascii="Times New Roman" w:cs="Times New Roman" w:eastAsia="Times New Roman" w:hAnsi="Times New Roman"/>
          <w:b/>
          <w:bCs/>
          <w:sz w:val="22"/>
          <w:szCs w:val="22"/>
        </w:rPr>
        <w:t xml:space="preserve">Paso 3 — Configurar la cuenta de IBM (solo para el modo --ibm). </w:t>
      </w:r>
      <w:r>
        <w:rPr>
          <w:rFonts w:ascii="Times New Roman" w:cs="Times New Roman" w:eastAsia="Times New Roman" w:hAnsi="Times New Roman"/>
          <w:sz w:val="22"/>
          <w:szCs w:val="22"/>
        </w:rPr>
        <w:t xml:space="preserve">Se obtiene el token en quantum.ibm.com, en Account settings → API token, y se guarda una única vez. A partir de ahí queda almacenado en ~/.qiskit/ y no hay que repetir el proceso:</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from qiskit_ibm_runtime import QiskitRuntimeService</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QiskitRuntimeService.save_account(</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channel="ibm_quantum_platform",</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token="&lt;TU_TOKEN&gt;",</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overwrite=True, set_as_default=True)</w:t>
      </w:r>
    </w:p>
    <w:p>
      <w:pPr>
        <w:spacing w:after="160"/>
      </w:pPr>
    </w:p>
    <w:p>
      <w:pPr>
        <w:spacing w:after="120" w:line="288"/>
        <w:jc w:val="both"/>
      </w:pPr>
      <w:r>
        <w:rPr>
          <w:rFonts w:ascii="Times New Roman" w:cs="Times New Roman" w:eastAsia="Times New Roman" w:hAnsi="Times New Roman"/>
          <w:b/>
          <w:bCs/>
          <w:sz w:val="22"/>
          <w:szCs w:val="22"/>
        </w:rPr>
        <w:t xml:space="preserve">Paso 4 — Interpretar la salida. </w:t>
      </w:r>
      <w:r>
        <w:rPr>
          <w:rFonts w:ascii="Times New Roman" w:cs="Times New Roman" w:eastAsia="Times New Roman" w:hAnsi="Times New Roman"/>
          <w:sz w:val="22"/>
          <w:szCs w:val="22"/>
        </w:rPr>
        <w:t xml:space="preserve">El programa imprime el circuito y luego un histograma en texto con los ocho estados ordenados por frecuencia:</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Hardware real (ibm_marrakesh) ---</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|101&gt;    627   61.2%  ##############################  &lt;-- objetivo</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|100&gt;     96    9.4%  ####</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|000&gt;     58    5.7%  ##</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w:t>
      </w:r>
    </w:p>
    <w:p>
      <w:pPr>
        <w:pBdr>
          <w:left w:val="single" w:color="999999" w:sz="10" w:space="6"/>
        </w:pBdr>
        <w:shd w:fill="F4F4F4" w:val="clear"/>
        <w:spacing w:after="0" w:line="216"/>
        <w:ind w:left="180" w:right="100"/>
        <w:jc w:val="left"/>
      </w:pPr>
      <w:r>
        <w:rPr>
          <w:rFonts w:ascii="Courier New" w:cs="Courier New" w:eastAsia="Courier New" w:hAnsi="Courier New"/>
          <w:sz w:val="15"/>
          <w:szCs w:val="15"/>
        </w:rPr>
        <w:t xml:space="preserve">  Exito: 61.2%</w:t>
      </w:r>
    </w:p>
    <w:p>
      <w:pPr>
        <w:spacing w:after="160"/>
      </w:pPr>
    </w:p>
    <w:p>
      <w:pPr>
        <w:spacing w:after="120" w:line="288"/>
        <w:jc w:val="both"/>
      </w:pPr>
      <w:r>
        <w:rPr>
          <w:rFonts w:ascii="Times New Roman" w:cs="Times New Roman" w:eastAsia="Times New Roman" w:hAnsi="Times New Roman"/>
          <w:sz w:val="22"/>
          <w:szCs w:val="22"/>
        </w:rPr>
        <w:t xml:space="preserve">La lectura correcta es la siguiente: el estado marcado con la flecha debe ser el más frecuente con una diferencia clara. El porcentaje final resume la probabilidad de acierto. Como referencia, una búsqueda sin información daría 12.5 % a cada estado; cualquier valor muy por encima de esa cifra indica que la amplificación funcionó.</w:t>
      </w:r>
    </w:p>
    <w:p>
      <w:pPr>
        <w:spacing w:after="120" w:line="288"/>
        <w:jc w:val="both"/>
      </w:pPr>
      <w:r>
        <w:rPr>
          <w:rFonts w:ascii="Times New Roman" w:cs="Times New Roman" w:eastAsia="Times New Roman" w:hAnsi="Times New Roman"/>
          <w:b/>
          <w:bCs/>
          <w:sz w:val="22"/>
          <w:szCs w:val="22"/>
        </w:rPr>
        <w:t xml:space="preserve">Problemas frecuentes.</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3700"/>
      </w:tblGrid>
      <w:tr>
        <w:trPr>
          <w:tblHeader/>
        </w:trPr>
        <w:tc>
          <w:tcPr>
            <w:tcW w:type="dxa" w:w="2600"/>
            <w:shd w:fill="000000"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FFFFFF"/>
                <w:sz w:val="20"/>
                <w:szCs w:val="20"/>
              </w:rPr>
              <w:t xml:space="preserve">Mensaje</w:t>
            </w:r>
          </w:p>
        </w:tc>
        <w:tc>
          <w:tcPr>
            <w:tcW w:type="dxa" w:w="2700"/>
            <w:shd w:fill="000000"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Causa</w:t>
            </w:r>
          </w:p>
        </w:tc>
        <w:tc>
          <w:tcPr>
            <w:tcW w:type="dxa" w:w="3700"/>
            <w:shd w:fill="000000"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Solución</w:t>
            </w:r>
          </w:p>
        </w:tc>
      </w:tr>
      <w:tr>
        <w:tc>
          <w:tcPr>
            <w:tcW w:type="dxa" w:w="26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No matching instances found</w:t>
            </w:r>
          </w:p>
        </w:tc>
        <w:tc>
          <w:tcPr>
            <w:tcW w:type="dxa" w:w="27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La cuenta no tiene una instancia asociada</w:t>
            </w:r>
          </w:p>
        </w:tc>
        <w:tc>
          <w:tcPr>
            <w:tcW w:type="dxa" w:w="37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Crear una instancia del plan Open en quantum.ibm.com</w:t>
            </w:r>
          </w:p>
        </w:tc>
      </w:tr>
      <w:tr>
        <w:tc>
          <w:tcPr>
            <w:tcW w:type="dxa" w:w="2600"/>
            <w:shd w:fill="F2F2F2" w:val="clear"/>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Error authenticating user</w:t>
            </w:r>
          </w:p>
        </w:tc>
        <w:tc>
          <w:tcPr>
            <w:tcW w:type="dxa" w:w="27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Token incorrecto o expirado</w:t>
            </w:r>
          </w:p>
        </w:tc>
        <w:tc>
          <w:tcPr>
            <w:tcW w:type="dxa" w:w="37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Generar un token nuevo y volver a guardarlo</w:t>
            </w:r>
          </w:p>
        </w:tc>
      </w:tr>
      <w:tr>
        <w:tc>
          <w:tcPr>
            <w:tcW w:type="dxa" w:w="26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pylatexenc is required</w:t>
            </w:r>
          </w:p>
        </w:tc>
        <w:tc>
          <w:tcPr>
            <w:tcW w:type="dxa" w:w="27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Falta la librería del dibujante</w:t>
            </w:r>
          </w:p>
        </w:tc>
        <w:tc>
          <w:tcPr>
            <w:tcW w:type="dxa" w:w="37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pip install pylatexenc</w:t>
            </w:r>
          </w:p>
        </w:tc>
      </w:tr>
      <w:tr>
        <w:tc>
          <w:tcPr>
            <w:tcW w:type="dxa" w:w="2600"/>
            <w:shd w:fill="F2F2F2" w:val="clear"/>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El job queda en cola mucho tiempo</w:t>
            </w:r>
          </w:p>
        </w:tc>
        <w:tc>
          <w:tcPr>
            <w:tcW w:type="dxa" w:w="27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Backend congestionado</w:t>
            </w:r>
          </w:p>
        </w:tc>
        <w:tc>
          <w:tcPr>
            <w:tcW w:type="dxa" w:w="37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El programa elige el menos ocupado; reintentar más tarde</w:t>
            </w:r>
          </w:p>
        </w:tc>
      </w:tr>
    </w:tbl>
    <w:p>
      <w:pPr>
        <w:spacing w:after="160"/>
      </w:pPr>
    </w:p>
    <w:p>
      <w:pPr>
        <w:pStyle w:val="Heading2"/>
      </w:pPr>
      <w:r>
        <w:t xml:space="preserve">5.2 Manual técnico</w:t>
      </w:r>
    </w:p>
    <w:p>
      <w:pPr>
        <w:spacing w:after="120" w:line="288"/>
        <w:jc w:val="both"/>
      </w:pPr>
      <w:r>
        <w:rPr>
          <w:rFonts w:ascii="Times New Roman" w:cs="Times New Roman" w:eastAsia="Times New Roman" w:hAnsi="Times New Roman"/>
          <w:b/>
          <w:bCs/>
          <w:sz w:val="22"/>
          <w:szCs w:val="22"/>
        </w:rPr>
        <w:t xml:space="preserve">Arquitectura. </w:t>
      </w:r>
      <w:r>
        <w:rPr>
          <w:rFonts w:ascii="Times New Roman" w:cs="Times New Roman" w:eastAsia="Times New Roman" w:hAnsi="Times New Roman"/>
          <w:sz w:val="22"/>
          <w:szCs w:val="22"/>
        </w:rPr>
        <w:t xml:space="preserve">El programa consta de siete funciones independientes, sin estado global más allá de tres constantes de configuración:</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1800"/>
        <w:gridCol w:w="2700"/>
      </w:tblGrid>
      <w:tr>
        <w:trPr>
          <w:tblHeader/>
        </w:trPr>
        <w:tc>
          <w:tcPr>
            <w:tcW w:type="dxa" w:w="2700"/>
            <w:shd w:fill="000000"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FFFFFF"/>
                <w:sz w:val="20"/>
                <w:szCs w:val="20"/>
              </w:rPr>
              <w:t xml:space="preserve">Función</w:t>
            </w:r>
          </w:p>
        </w:tc>
        <w:tc>
          <w:tcPr>
            <w:tcW w:type="dxa" w:w="1800"/>
            <w:shd w:fill="000000"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Entrada</w:t>
            </w:r>
          </w:p>
        </w:tc>
        <w:tc>
          <w:tcPr>
            <w:tcW w:type="dxa" w:w="1800"/>
            <w:shd w:fill="000000"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Salida</w:t>
            </w:r>
          </w:p>
        </w:tc>
        <w:tc>
          <w:tcPr>
            <w:tcW w:type="dxa" w:w="2700"/>
            <w:shd w:fill="000000"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Responsabilidad</w:t>
            </w:r>
          </w:p>
        </w:tc>
      </w:tr>
      <w:tr>
        <w:tc>
          <w:tcPr>
            <w:tcW w:type="dxa" w:w="27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oraculo(objetivo)</w:t>
            </w:r>
          </w:p>
        </w:tc>
        <w:tc>
          <w:tcPr>
            <w:tcW w:type="dxa" w:w="18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cadena binaria</w:t>
            </w:r>
          </w:p>
        </w:tc>
        <w:tc>
          <w:tcPr>
            <w:tcW w:type="dxa" w:w="18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QuantumCircuit</w:t>
            </w:r>
          </w:p>
        </w:tc>
        <w:tc>
          <w:tcPr>
            <w:tcW w:type="dxa" w:w="27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Marca el estado objetivo con fase −1</w:t>
            </w:r>
          </w:p>
        </w:tc>
      </w:tr>
      <w:tr>
        <w:tc>
          <w:tcPr>
            <w:tcW w:type="dxa" w:w="2700"/>
            <w:shd w:fill="F2F2F2" w:val="clear"/>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difusor()</w:t>
            </w:r>
          </w:p>
        </w:tc>
        <w:tc>
          <w:tcPr>
            <w:tcW w:type="dxa" w:w="18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w:t>
            </w:r>
          </w:p>
        </w:tc>
        <w:tc>
          <w:tcPr>
            <w:tcW w:type="dxa" w:w="18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QuantumCircuit</w:t>
            </w:r>
          </w:p>
        </w:tc>
        <w:tc>
          <w:tcPr>
            <w:tcW w:type="dxa" w:w="27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Inversión sobre el promedio</w:t>
            </w:r>
          </w:p>
        </w:tc>
      </w:tr>
      <w:tr>
        <w:tc>
          <w:tcPr>
            <w:tcW w:type="dxa" w:w="27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circuito_grover()</w:t>
            </w:r>
          </w:p>
        </w:tc>
        <w:tc>
          <w:tcPr>
            <w:tcW w:type="dxa" w:w="18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w:t>
            </w:r>
          </w:p>
        </w:tc>
        <w:tc>
          <w:tcPr>
            <w:tcW w:type="dxa" w:w="18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QuantumCircuit</w:t>
            </w:r>
          </w:p>
        </w:tc>
        <w:tc>
          <w:tcPr>
            <w:tcW w:type="dxa" w:w="27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Ensambla el circuito completo y lo mide</w:t>
            </w:r>
          </w:p>
        </w:tc>
      </w:tr>
      <w:tr>
        <w:tc>
          <w:tcPr>
            <w:tcW w:type="dxa" w:w="2700"/>
            <w:shd w:fill="F2F2F2" w:val="clear"/>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mostrar(counts, titulo)</w:t>
            </w:r>
          </w:p>
        </w:tc>
        <w:tc>
          <w:tcPr>
            <w:tcW w:type="dxa" w:w="18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dict de conteos</w:t>
            </w:r>
          </w:p>
        </w:tc>
        <w:tc>
          <w:tcPr>
            <w:tcW w:type="dxa" w:w="18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texto en consola</w:t>
            </w:r>
          </w:p>
        </w:tc>
        <w:tc>
          <w:tcPr>
            <w:tcW w:type="dxa" w:w="27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Formatea el histograma y calcula el acierto</w:t>
            </w:r>
          </w:p>
        </w:tc>
      </w:tr>
      <w:tr>
        <w:tc>
          <w:tcPr>
            <w:tcW w:type="dxa" w:w="27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correr_simulador(qc)</w:t>
            </w:r>
          </w:p>
        </w:tc>
        <w:tc>
          <w:tcPr>
            <w:tcW w:type="dxa" w:w="18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QuantumCircuit</w:t>
            </w:r>
          </w:p>
        </w:tc>
        <w:tc>
          <w:tcPr>
            <w:tcW w:type="dxa" w:w="18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texto en consola</w:t>
            </w:r>
          </w:p>
        </w:tc>
        <w:tc>
          <w:tcPr>
            <w:tcW w:type="dxa" w:w="27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Ejecuta en el simulador ideal</w:t>
            </w:r>
          </w:p>
        </w:tc>
      </w:tr>
      <w:tr>
        <w:tc>
          <w:tcPr>
            <w:tcW w:type="dxa" w:w="2700"/>
            <w:shd w:fill="F2F2F2" w:val="clear"/>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correr_con_ruido(qc)</w:t>
            </w:r>
          </w:p>
        </w:tc>
        <w:tc>
          <w:tcPr>
            <w:tcW w:type="dxa" w:w="18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QuantumCircuit</w:t>
            </w:r>
          </w:p>
        </w:tc>
        <w:tc>
          <w:tcPr>
            <w:tcW w:type="dxa" w:w="18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texto en consola</w:t>
            </w:r>
          </w:p>
        </w:tc>
        <w:tc>
          <w:tcPr>
            <w:tcW w:type="dxa" w:w="27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Ejecuta con modelo de ruido real</w:t>
            </w:r>
          </w:p>
        </w:tc>
      </w:tr>
      <w:tr>
        <w:tc>
          <w:tcPr>
            <w:tcW w:type="dxa" w:w="27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correr_ibm(qc)</w:t>
            </w:r>
          </w:p>
        </w:tc>
        <w:tc>
          <w:tcPr>
            <w:tcW w:type="dxa" w:w="18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QuantumCircuit</w:t>
            </w:r>
          </w:p>
        </w:tc>
        <w:tc>
          <w:tcPr>
            <w:tcW w:type="dxa" w:w="18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texto en consola</w:t>
            </w:r>
          </w:p>
        </w:tc>
        <w:tc>
          <w:tcPr>
            <w:tcW w:type="dxa" w:w="27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Transpila y ejecuta en hardware de IBM</w:t>
            </w:r>
          </w:p>
        </w:tc>
      </w:tr>
    </w:tbl>
    <w:p>
      <w:pPr>
        <w:spacing w:after="160"/>
      </w:pPr>
    </w:p>
    <w:p>
      <w:pPr>
        <w:spacing w:after="120" w:line="288"/>
        <w:jc w:val="both"/>
      </w:pPr>
      <w:r>
        <w:rPr>
          <w:rFonts w:ascii="Times New Roman" w:cs="Times New Roman" w:eastAsia="Times New Roman" w:hAnsi="Times New Roman"/>
          <w:b/>
          <w:bCs/>
          <w:sz w:val="22"/>
          <w:szCs w:val="22"/>
        </w:rPr>
        <w:t xml:space="preserve">Constantes de configuración. </w:t>
      </w:r>
      <w:r>
        <w:rPr>
          <w:rFonts w:ascii="Times New Roman" w:cs="Times New Roman" w:eastAsia="Times New Roman" w:hAnsi="Times New Roman"/>
          <w:sz w:val="22"/>
          <w:szCs w:val="22"/>
        </w:rPr>
        <w:t xml:space="preserve">Están al principio del archivo y son los únicos valores que conviene modificar: </w:t>
      </w:r>
      <w:r>
        <w:rPr>
          <w:rFonts w:ascii="Courier New" w:cs="Courier New" w:eastAsia="Courier New" w:hAnsi="Courier New"/>
          <w:sz w:val="20"/>
          <w:szCs w:val="20"/>
        </w:rPr>
        <w:t xml:space="preserve">N</w:t>
      </w:r>
      <w:r>
        <w:rPr>
          <w:rFonts w:ascii="Times New Roman" w:cs="Times New Roman" w:eastAsia="Times New Roman" w:hAnsi="Times New Roman"/>
          <w:sz w:val="22"/>
          <w:szCs w:val="22"/>
        </w:rPr>
        <w:t xml:space="preserve"> (número de qubits), </w:t>
      </w:r>
      <w:r>
        <w:rPr>
          <w:rFonts w:ascii="Courier New" w:cs="Courier New" w:eastAsia="Courier New" w:hAnsi="Courier New"/>
          <w:sz w:val="20"/>
          <w:szCs w:val="20"/>
        </w:rPr>
        <w:t xml:space="preserve">OBJETIVO</w:t>
      </w:r>
      <w:r>
        <w:rPr>
          <w:rFonts w:ascii="Times New Roman" w:cs="Times New Roman" w:eastAsia="Times New Roman" w:hAnsi="Times New Roman"/>
          <w:sz w:val="22"/>
          <w:szCs w:val="22"/>
        </w:rPr>
        <w:t xml:space="preserve"> (cadena binaria de N bits) y </w:t>
      </w:r>
      <w:r>
        <w:rPr>
          <w:rFonts w:ascii="Courier New" w:cs="Courier New" w:eastAsia="Courier New" w:hAnsi="Courier New"/>
          <w:sz w:val="20"/>
          <w:szCs w:val="20"/>
        </w:rPr>
        <w:t xml:space="preserve">SHOTS</w:t>
      </w:r>
      <w:r>
        <w:rPr>
          <w:rFonts w:ascii="Times New Roman" w:cs="Times New Roman" w:eastAsia="Times New Roman" w:hAnsi="Times New Roman"/>
          <w:sz w:val="22"/>
          <w:szCs w:val="22"/>
        </w:rPr>
        <w:t xml:space="preserve"> (repeticiones). El número de iteraciones se recalcula solo a partir de N, de modo que cambiar N a 4 genera automáticamente un circuito de 16 elementos con 3 iteraciones.</w:t>
      </w:r>
    </w:p>
    <w:p>
      <w:pPr>
        <w:spacing w:after="120" w:line="288"/>
        <w:jc w:val="both"/>
      </w:pPr>
      <w:r>
        <w:rPr>
          <w:rFonts w:ascii="Times New Roman" w:cs="Times New Roman" w:eastAsia="Times New Roman" w:hAnsi="Times New Roman"/>
          <w:b/>
          <w:bCs/>
          <w:sz w:val="22"/>
          <w:szCs w:val="22"/>
        </w:rPr>
        <w:t xml:space="preserve">Convención de orden de bits. </w:t>
      </w:r>
      <w:r>
        <w:rPr>
          <w:rFonts w:ascii="Times New Roman" w:cs="Times New Roman" w:eastAsia="Times New Roman" w:hAnsi="Times New Roman"/>
          <w:sz w:val="22"/>
          <w:szCs w:val="22"/>
        </w:rPr>
        <w:t xml:space="preserve">Qiskit usa little-endian: el qubit 0 es el bit menos significativo y aparece a la derecha en las cadenas de medición. Todas las conversiones entre cadena y posición de qubit pasan por </w:t>
      </w:r>
      <w:r>
        <w:rPr>
          <w:rFonts w:ascii="Courier New" w:cs="Courier New" w:eastAsia="Courier New" w:hAnsi="Courier New"/>
          <w:sz w:val="20"/>
          <w:szCs w:val="20"/>
        </w:rPr>
        <w:t xml:space="preserve">reversed(objetivo)</w:t>
      </w:r>
      <w:r>
        <w:rPr>
          <w:rFonts w:ascii="Times New Roman" w:cs="Times New Roman" w:eastAsia="Times New Roman" w:hAnsi="Times New Roman"/>
          <w:sz w:val="22"/>
          <w:szCs w:val="22"/>
        </w:rPr>
        <w:t xml:space="preserve">. Si se extiende el código, este es el punto donde se introducen errores con más facilidad.</w:t>
      </w:r>
    </w:p>
    <w:p>
      <w:pPr>
        <w:spacing w:after="120" w:line="288"/>
        <w:jc w:val="both"/>
      </w:pPr>
      <w:r>
        <w:rPr>
          <w:rFonts w:ascii="Times New Roman" w:cs="Times New Roman" w:eastAsia="Times New Roman" w:hAnsi="Times New Roman"/>
          <w:b/>
          <w:bCs/>
          <w:sz w:val="22"/>
          <w:szCs w:val="22"/>
        </w:rPr>
        <w:t xml:space="preserve">Diferencia entre los tres backends.</w:t>
      </w:r>
    </w:p>
    <w:p>
      <w:pPr>
        <w:pStyle w:val="ListParagraph"/>
        <w:numPr>
          <w:ilvl w:val="0"/>
          <w:numId w:val="1"/>
        </w:numPr>
        <w:spacing w:after="90" w:line="288"/>
        <w:jc w:val="both"/>
      </w:pPr>
      <w:r>
        <w:rPr>
          <w:rFonts w:ascii="Courier New" w:cs="Courier New" w:eastAsia="Courier New" w:hAnsi="Courier New"/>
          <w:sz w:val="20"/>
          <w:szCs w:val="20"/>
        </w:rPr>
        <w:t xml:space="preserve">AerSimulator()</w:t>
      </w:r>
      <w:r>
        <w:rPr>
          <w:rFonts w:ascii="Times New Roman" w:cs="Times New Roman" w:eastAsia="Times New Roman" w:hAnsi="Times New Roman"/>
          <w:sz w:val="22"/>
          <w:szCs w:val="22"/>
        </w:rPr>
        <w:t xml:space="preserve"> — simulación algebraica exacta del vector de estado. No modela ruido; su resultado es la predicción teórica, con la única desviación del muestreo estadístico de los 1024 shots.</w:t>
      </w:r>
    </w:p>
    <w:p>
      <w:pPr>
        <w:pStyle w:val="ListParagraph"/>
        <w:numPr>
          <w:ilvl w:val="0"/>
          <w:numId w:val="1"/>
        </w:numPr>
        <w:spacing w:after="90" w:line="288"/>
        <w:jc w:val="both"/>
      </w:pPr>
      <w:r>
        <w:rPr>
          <w:rFonts w:ascii="Courier New" w:cs="Courier New" w:eastAsia="Courier New" w:hAnsi="Courier New"/>
          <w:sz w:val="20"/>
          <w:szCs w:val="20"/>
        </w:rPr>
        <w:t xml:space="preserve">AerSimulator.from_backend(FakeSherbrooke())</w:t>
      </w:r>
      <w:r>
        <w:rPr>
          <w:rFonts w:ascii="Times New Roman" w:cs="Times New Roman" w:eastAsia="Times New Roman" w:hAnsi="Times New Roman"/>
          <w:sz w:val="22"/>
          <w:szCs w:val="22"/>
        </w:rPr>
        <w:t xml:space="preserve"> — carga los datos de calibración reales de un chip IBM (tiempos T₁/T₂, errores por puerta y de lectura) y los aplica como modelo de ruido en la simulación local. Permite anticipar el comportamiento del hardware sin consumir cuota de ejecución.</w:t>
      </w:r>
    </w:p>
    <w:p>
      <w:pPr>
        <w:pStyle w:val="ListParagraph"/>
        <w:numPr>
          <w:ilvl w:val="0"/>
          <w:numId w:val="1"/>
        </w:numPr>
        <w:spacing w:after="90" w:line="288"/>
        <w:jc w:val="both"/>
      </w:pPr>
      <w:r>
        <w:rPr>
          <w:rFonts w:ascii="Courier New" w:cs="Courier New" w:eastAsia="Courier New" w:hAnsi="Courier New"/>
          <w:sz w:val="20"/>
          <w:szCs w:val="20"/>
        </w:rPr>
        <w:t xml:space="preserve">SamplerV2(mode=backend)</w:t>
      </w:r>
      <w:r>
        <w:rPr>
          <w:rFonts w:ascii="Times New Roman" w:cs="Times New Roman" w:eastAsia="Times New Roman" w:hAnsi="Times New Roman"/>
          <w:sz w:val="22"/>
          <w:szCs w:val="22"/>
        </w:rPr>
        <w:t xml:space="preserve"> — envía el circuito al procesador físico a través de IBM Quantum Runtime. Es obligatorio transpilar antes con </w:t>
      </w:r>
      <w:r>
        <w:rPr>
          <w:rFonts w:ascii="Courier New" w:cs="Courier New" w:eastAsia="Courier New" w:hAnsi="Courier New"/>
          <w:sz w:val="20"/>
          <w:szCs w:val="20"/>
        </w:rPr>
        <w:t xml:space="preserve">transpile(qc, backend)</w:t>
      </w:r>
      <w:r>
        <w:rPr>
          <w:rFonts w:ascii="Times New Roman" w:cs="Times New Roman" w:eastAsia="Times New Roman" w:hAnsi="Times New Roman"/>
          <w:sz w:val="22"/>
          <w:szCs w:val="22"/>
        </w:rPr>
        <w:t xml:space="preserve">; enviar un circuito sin transpilar produce un error, porque el chip no reconoce puertas que no sean las nativas.</w:t>
      </w:r>
    </w:p>
    <w:p>
      <w:pPr>
        <w:spacing w:after="120" w:line="288"/>
        <w:jc w:val="both"/>
      </w:pPr>
      <w:r>
        <w:rPr>
          <w:rFonts w:ascii="Times New Roman" w:cs="Times New Roman" w:eastAsia="Times New Roman" w:hAnsi="Times New Roman"/>
          <w:b/>
          <w:bCs/>
          <w:sz w:val="22"/>
          <w:szCs w:val="22"/>
        </w:rPr>
        <w:t xml:space="preserve">Sobre la transpilación. </w:t>
      </w:r>
      <w:r>
        <w:rPr>
          <w:rFonts w:ascii="Times New Roman" w:cs="Times New Roman" w:eastAsia="Times New Roman" w:hAnsi="Times New Roman"/>
          <w:sz w:val="22"/>
          <w:szCs w:val="22"/>
        </w:rPr>
        <w:t xml:space="preserve">El parámetro </w:t>
      </w:r>
      <w:r>
        <w:rPr>
          <w:rFonts w:ascii="Courier New" w:cs="Courier New" w:eastAsia="Courier New" w:hAnsi="Courier New"/>
          <w:sz w:val="20"/>
          <w:szCs w:val="20"/>
        </w:rPr>
        <w:t xml:space="preserve">optimization_level=3</w:t>
      </w:r>
      <w:r>
        <w:rPr>
          <w:rFonts w:ascii="Times New Roman" w:cs="Times New Roman" w:eastAsia="Times New Roman" w:hAnsi="Times New Roman"/>
          <w:sz w:val="22"/>
          <w:szCs w:val="22"/>
        </w:rPr>
        <w:t xml:space="preserve"> activa el nivel más agresivo de optimización, que reduce la profundidad final mediante cancelación de puertas, resíntesis de bloques y una mejor asignación de qubits físicos. Dado que la profundidad es el factor dominante del error, usar un nivel inferior degrada apreciablemente el resultado.</w:t>
      </w:r>
    </w:p>
    <w:p>
      <w:pPr>
        <w:spacing w:after="120" w:line="288"/>
        <w:jc w:val="both"/>
      </w:pPr>
      <w:r>
        <w:rPr>
          <w:rFonts w:ascii="Times New Roman" w:cs="Times New Roman" w:eastAsia="Times New Roman" w:hAnsi="Times New Roman"/>
          <w:b/>
          <w:bCs/>
          <w:sz w:val="22"/>
          <w:szCs w:val="22"/>
        </w:rPr>
        <w:t xml:space="preserve">Extensión a más soluciones. </w:t>
      </w:r>
      <w:r>
        <w:rPr>
          <w:rFonts w:ascii="Times New Roman" w:cs="Times New Roman" w:eastAsia="Times New Roman" w:hAnsi="Times New Roman"/>
          <w:sz w:val="22"/>
          <w:szCs w:val="22"/>
        </w:rPr>
        <w:t xml:space="preserve">Si el oráculo marcara M estados en lugar de uno, el número óptimo de iteraciones pasa a ser ⌊(π/4)·√(N/M)⌋. El resto del diseño no cambia: bastaría con marcar varios estados dentro de la función </w:t>
      </w:r>
      <w:r>
        <w:rPr>
          <w:rFonts w:ascii="Courier New" w:cs="Courier New" w:eastAsia="Courier New" w:hAnsi="Courier New"/>
          <w:sz w:val="20"/>
          <w:szCs w:val="20"/>
        </w:rPr>
        <w:t xml:space="preserve">oraculo</w:t>
      </w:r>
      <w:r>
        <w:rPr>
          <w:rFonts w:ascii="Times New Roman" w:cs="Times New Roman" w:eastAsia="Times New Roman" w:hAnsi="Times New Roman"/>
          <w:sz w:val="22"/>
          <w:szCs w:val="22"/>
        </w:rPr>
        <w:t xml:space="preserve"> y ajustar el cálculo de iteraciones.</w:t>
      </w:r>
    </w:p>
    <w:p>
      <w:r>
        <w:br w:type="page"/>
      </w:r>
    </w:p>
    <w:p>
      <w:pPr>
        <w:pStyle w:val="Heading1"/>
      </w:pPr>
      <w:r>
        <w:t xml:space="preserve">6. Experimentación y análisis de resultados</w:t>
      </w:r>
    </w:p>
    <w:p>
      <w:pPr>
        <w:spacing w:after="120" w:line="288"/>
        <w:jc w:val="both"/>
      </w:pPr>
      <w:r>
        <w:rPr>
          <w:rFonts w:ascii="Times New Roman" w:cs="Times New Roman" w:eastAsia="Times New Roman" w:hAnsi="Times New Roman"/>
          <w:sz w:val="22"/>
          <w:szCs w:val="22"/>
        </w:rPr>
        <w:t xml:space="preserve">Se diseñaron cinco escenarios de prueba. Los tres primeros ejecutan el mismo circuito en entornos de creciente realismo; los dos últimos exploran el comportamiento del algoritmo al variar sus parámetros. Todos usan 1024 repeticiones (shots), lo que da un error estadístico aproximado de ±1.5 puntos porcentuales. El valor de referencia contra el que hay que comparar siempre es 12.5 %, la probabilidad de acertar eligiendo un estado al azar entre los ocho.</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900"/>
        <w:gridCol w:w="3200"/>
        <w:gridCol w:w="1700"/>
      </w:tblGrid>
      <w:tr>
        <w:trPr>
          <w:tblHeader/>
        </w:trPr>
        <w:tc>
          <w:tcPr>
            <w:tcW w:type="dxa" w:w="1200"/>
            <w:shd w:fill="000000"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FFFFFF"/>
                <w:sz w:val="20"/>
                <w:szCs w:val="20"/>
              </w:rPr>
              <w:t xml:space="preserve">Escenario</w:t>
            </w:r>
          </w:p>
        </w:tc>
        <w:tc>
          <w:tcPr>
            <w:tcW w:type="dxa" w:w="2900"/>
            <w:shd w:fill="000000"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Entorno</w:t>
            </w:r>
          </w:p>
        </w:tc>
        <w:tc>
          <w:tcPr>
            <w:tcW w:type="dxa" w:w="3200"/>
            <w:shd w:fill="000000"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Qué mide</w:t>
            </w:r>
          </w:p>
        </w:tc>
        <w:tc>
          <w:tcPr>
            <w:tcW w:type="dxa" w:w="1700"/>
            <w:shd w:fill="000000"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Acierto</w:t>
            </w:r>
          </w:p>
        </w:tc>
      </w:tr>
      <w:tr>
        <w:tc>
          <w:tcPr>
            <w:tcW w:type="dxa" w:w="12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E1</w:t>
            </w:r>
          </w:p>
        </w:tc>
        <w:tc>
          <w:tcPr>
            <w:tcW w:type="dxa" w:w="29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AerSimulator (ideal)</w:t>
            </w:r>
          </w:p>
        </w:tc>
        <w:tc>
          <w:tcPr>
            <w:tcW w:type="dxa" w:w="32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Corrección del algoritmo</w:t>
            </w:r>
          </w:p>
        </w:tc>
        <w:tc>
          <w:tcPr>
            <w:tcW w:type="dxa" w:w="17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93.8 %</w:t>
            </w:r>
          </w:p>
        </w:tc>
      </w:tr>
      <w:tr>
        <w:tc>
          <w:tcPr>
            <w:tcW w:type="dxa" w:w="1200"/>
            <w:shd w:fill="F2F2F2" w:val="clear"/>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E2</w:t>
            </w:r>
          </w:p>
        </w:tc>
        <w:tc>
          <w:tcPr>
            <w:tcW w:type="dxa" w:w="29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Aer + ruido de ibm_sherbrooke</w:t>
            </w:r>
          </w:p>
        </w:tc>
        <w:tc>
          <w:tcPr>
            <w:tcW w:type="dxa" w:w="32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Impacto previsto del ruido</w:t>
            </w:r>
          </w:p>
        </w:tc>
        <w:tc>
          <w:tcPr>
            <w:tcW w:type="dxa" w:w="17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73.5 %</w:t>
            </w:r>
          </w:p>
        </w:tc>
      </w:tr>
      <w:tr>
        <w:tc>
          <w:tcPr>
            <w:tcW w:type="dxa" w:w="12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E3</w:t>
            </w:r>
          </w:p>
        </w:tc>
        <w:tc>
          <w:tcPr>
            <w:tcW w:type="dxa" w:w="29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ibm_marrakesh (hardware real)</w:t>
            </w:r>
          </w:p>
        </w:tc>
        <w:tc>
          <w:tcPr>
            <w:tcW w:type="dxa" w:w="32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Comportamiento en un chip físico</w:t>
            </w:r>
          </w:p>
        </w:tc>
        <w:tc>
          <w:tcPr>
            <w:tcW w:type="dxa" w:w="17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61.2 %</w:t>
            </w:r>
          </w:p>
        </w:tc>
      </w:tr>
      <w:tr>
        <w:tc>
          <w:tcPr>
            <w:tcW w:type="dxa" w:w="1200"/>
            <w:shd w:fill="F2F2F2" w:val="clear"/>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E4</w:t>
            </w:r>
          </w:p>
        </w:tc>
        <w:tc>
          <w:tcPr>
            <w:tcW w:type="dxa" w:w="29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AerSimulator, k = 0…5</w:t>
            </w:r>
          </w:p>
        </w:tc>
        <w:tc>
          <w:tcPr>
            <w:tcW w:type="dxa" w:w="32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Efecto del número de iteraciones</w:t>
            </w:r>
          </w:p>
        </w:tc>
        <w:tc>
          <w:tcPr>
            <w:tcW w:type="dxa" w:w="17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ver 6.4</w:t>
            </w:r>
          </w:p>
        </w:tc>
      </w:tr>
      <w:tr>
        <w:tc>
          <w:tcPr>
            <w:tcW w:type="dxa" w:w="12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E5</w:t>
            </w:r>
          </w:p>
        </w:tc>
        <w:tc>
          <w:tcPr>
            <w:tcW w:type="dxa" w:w="29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AerSimulator, varios objetivos</w:t>
            </w:r>
          </w:p>
        </w:tc>
        <w:tc>
          <w:tcPr>
            <w:tcW w:type="dxa" w:w="32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Generalidad del oráculo</w:t>
            </w:r>
          </w:p>
        </w:tc>
        <w:tc>
          <w:tcPr>
            <w:tcW w:type="dxa" w:w="17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 94.7 %</w:t>
            </w:r>
          </w:p>
        </w:tc>
      </w:tr>
    </w:tbl>
    <w:p>
      <w:pPr>
        <w:spacing w:after="160"/>
      </w:pPr>
    </w:p>
    <w:p>
      <w:pPr>
        <w:pStyle w:val="Heading2"/>
      </w:pPr>
      <w:r>
        <w:t xml:space="preserve">6.1 Escenario E1 — Simulador ideal</w:t>
      </w:r>
    </w:p>
    <w:p>
      <w:pPr>
        <w:spacing w:after="120" w:line="288"/>
        <w:jc w:val="both"/>
      </w:pPr>
      <w:r>
        <w:rPr>
          <w:rFonts w:ascii="Times New Roman" w:cs="Times New Roman" w:eastAsia="Times New Roman" w:hAnsi="Times New Roman"/>
          <w:b/>
          <w:bCs/>
          <w:sz w:val="22"/>
          <w:szCs w:val="22"/>
        </w:rPr>
        <w:t xml:space="preserve">Objetivo: </w:t>
      </w:r>
      <w:r>
        <w:rPr>
          <w:rFonts w:ascii="Times New Roman" w:cs="Times New Roman" w:eastAsia="Times New Roman" w:hAnsi="Times New Roman"/>
          <w:sz w:val="22"/>
          <w:szCs w:val="22"/>
        </w:rPr>
        <w:t xml:space="preserve">verificar que la implementación es correcta comparándola con la predicción teórica, en ausencia de cualquier fuente de error.</w:t>
      </w:r>
    </w:p>
    <w:p>
      <w:pPr>
        <w:spacing w:after="120" w:line="288"/>
        <w:jc w:val="both"/>
      </w:pPr>
      <w:r>
        <w:rPr>
          <w:rFonts w:ascii="Times New Roman" w:cs="Times New Roman" w:eastAsia="Times New Roman" w:hAnsi="Times New Roman"/>
          <w:b/>
          <w:bCs/>
          <w:sz w:val="22"/>
          <w:szCs w:val="22"/>
        </w:rPr>
        <w:t xml:space="preserve">Configuración: </w:t>
      </w:r>
      <w:r>
        <w:rPr>
          <w:rFonts w:ascii="Courier New" w:cs="Courier New" w:eastAsia="Courier New" w:hAnsi="Courier New"/>
          <w:sz w:val="20"/>
          <w:szCs w:val="20"/>
        </w:rPr>
        <w:t xml:space="preserve">AerSimulator()</w:t>
      </w:r>
      <w:r>
        <w:rPr>
          <w:rFonts w:ascii="Times New Roman" w:cs="Times New Roman" w:eastAsia="Times New Roman" w:hAnsi="Times New Roman"/>
          <w:sz w:val="22"/>
          <w:szCs w:val="22"/>
        </w:rPr>
        <w:t xml:space="preserve">, 3 qubits, objetivo |101⟩, 2 iteraciones, 1024 shots.</w:t>
      </w:r>
    </w:p>
    <w:p>
      <w:pPr>
        <w:spacing w:after="120" w:line="288"/>
        <w:jc w:val="both"/>
      </w:pPr>
      <w:r>
        <w:rPr>
          <w:rFonts w:ascii="Times New Roman" w:cs="Times New Roman" w:eastAsia="Times New Roman" w:hAnsi="Times New Roman"/>
          <w:b/>
          <w:bCs/>
          <w:sz w:val="22"/>
          <w:szCs w:val="22"/>
        </w:rPr>
        <w:t xml:space="preserve">Resultado: </w:t>
      </w:r>
      <w:r>
        <w:rPr>
          <w:rFonts w:ascii="Times New Roman" w:cs="Times New Roman" w:eastAsia="Times New Roman" w:hAnsi="Times New Roman"/>
          <w:sz w:val="22"/>
          <w:szCs w:val="22"/>
        </w:rPr>
        <w:t xml:space="preserve">el estado |101⟩ se obtuvo 960 veces de 1024, es decir un </w:t>
      </w:r>
      <w:r>
        <w:rPr>
          <w:rFonts w:ascii="Times New Roman" w:cs="Times New Roman" w:eastAsia="Times New Roman" w:hAnsi="Times New Roman"/>
          <w:b/>
          <w:bCs/>
          <w:sz w:val="22"/>
          <w:szCs w:val="22"/>
        </w:rPr>
        <w:t xml:space="preserve">93.8 %</w:t>
      </w:r>
      <w:r>
        <w:rPr>
          <w:rFonts w:ascii="Times New Roman" w:cs="Times New Roman" w:eastAsia="Times New Roman" w:hAnsi="Times New Roman"/>
          <w:sz w:val="22"/>
          <w:szCs w:val="22"/>
        </w:rPr>
        <w:t xml:space="preserve"> de acierto. Los siete estados restantes se repartieron entre 6 y 15 conteos cada uno, todos por debajo del 1.5 %.</w:t>
      </w:r>
    </w:p>
    <w:p>
      <w:pPr>
        <w:spacing w:after="120" w:line="288"/>
        <w:jc w:val="both"/>
      </w:pPr>
      <w:r>
        <w:rPr>
          <w:rFonts w:ascii="Times New Roman" w:cs="Times New Roman" w:eastAsia="Times New Roman" w:hAnsi="Times New Roman"/>
          <w:b/>
          <w:bCs/>
          <w:sz w:val="22"/>
          <w:szCs w:val="22"/>
        </w:rPr>
        <w:t xml:space="preserve">Análisis. </w:t>
      </w:r>
      <w:r>
        <w:rPr>
          <w:rFonts w:ascii="Times New Roman" w:cs="Times New Roman" w:eastAsia="Times New Roman" w:hAnsi="Times New Roman"/>
          <w:sz w:val="22"/>
          <w:szCs w:val="22"/>
        </w:rPr>
        <w:t xml:space="preserve">El valor teórico es sen²(5·arcsen(1/√8)) = 94.5 %. El 93.8 % medido cae dentro del margen estadístico esperado, lo que confirma que el oráculo y el difusor están correctamente implementados.</w:t>
      </w:r>
    </w:p>
    <w:p>
      <w:pPr>
        <w:spacing w:after="120" w:line="288"/>
        <w:jc w:val="both"/>
      </w:pPr>
      <w:r>
        <w:rPr>
          <w:rFonts w:ascii="Times New Roman" w:cs="Times New Roman" w:eastAsia="Times New Roman" w:hAnsi="Times New Roman"/>
          <w:b/>
          <w:bCs/>
          <w:sz w:val="22"/>
          <w:szCs w:val="22"/>
        </w:rPr>
        <w:t xml:space="preserve">Por qué no es 100 %. </w:t>
      </w:r>
      <w:r>
        <w:rPr>
          <w:rFonts w:ascii="Times New Roman" w:cs="Times New Roman" w:eastAsia="Times New Roman" w:hAnsi="Times New Roman"/>
          <w:sz w:val="22"/>
          <w:szCs w:val="22"/>
        </w:rPr>
        <w:t xml:space="preserve">Es una propiedad intrínseca del algoritmo, no un defecto. Cada iteración rota el estado un ángulo fijo θ = 2·arcsen(1/√8) ≈ 41.4°. Partiendo de 20.7° respecto al eje inicial, dos iteraciones llevan a 103.5°, cuando el eje de la solución está a 90°: el estado queda casi encima, pero no exactamente. Como el número de iteraciones debe ser entero, el sobrante de 13.5° es irreducible y se traduce en ese 5.5 % de error residual.</w:t>
      </w:r>
    </w:p>
    <w:p>
      <w:pPr>
        <w:pStyle w:val="Heading2"/>
      </w:pPr>
      <w:r>
        <w:t xml:space="preserve">6.2 Escenario E2 — Simulador con ruido realista</w:t>
      </w:r>
    </w:p>
    <w:p>
      <w:pPr>
        <w:spacing w:after="120" w:line="288"/>
        <w:jc w:val="both"/>
      </w:pPr>
      <w:r>
        <w:rPr>
          <w:rFonts w:ascii="Times New Roman" w:cs="Times New Roman" w:eastAsia="Times New Roman" w:hAnsi="Times New Roman"/>
          <w:b/>
          <w:bCs/>
          <w:sz w:val="22"/>
          <w:szCs w:val="22"/>
        </w:rPr>
        <w:t xml:space="preserve">Objetivo: </w:t>
      </w:r>
      <w:r>
        <w:rPr>
          <w:rFonts w:ascii="Times New Roman" w:cs="Times New Roman" w:eastAsia="Times New Roman" w:hAnsi="Times New Roman"/>
          <w:sz w:val="22"/>
          <w:szCs w:val="22"/>
        </w:rPr>
        <w:t xml:space="preserve">estimar cuánto degradaría el resultado un chip real, antes de consumir tiempo de cómputo en hardware.</w:t>
      </w:r>
    </w:p>
    <w:p>
      <w:pPr>
        <w:spacing w:after="120" w:line="288"/>
        <w:jc w:val="both"/>
      </w:pPr>
      <w:r>
        <w:rPr>
          <w:rFonts w:ascii="Times New Roman" w:cs="Times New Roman" w:eastAsia="Times New Roman" w:hAnsi="Times New Roman"/>
          <w:b/>
          <w:bCs/>
          <w:sz w:val="22"/>
          <w:szCs w:val="22"/>
        </w:rPr>
        <w:t xml:space="preserve">Configuración: </w:t>
      </w:r>
      <w:r>
        <w:rPr>
          <w:rFonts w:ascii="Courier New" w:cs="Courier New" w:eastAsia="Courier New" w:hAnsi="Courier New"/>
          <w:sz w:val="20"/>
          <w:szCs w:val="20"/>
        </w:rPr>
        <w:t xml:space="preserve">AerSimulator.from_backend(FakeSherbrooke())</w:t>
      </w:r>
      <w:r>
        <w:rPr>
          <w:rFonts w:ascii="Times New Roman" w:cs="Times New Roman" w:eastAsia="Times New Roman" w:hAnsi="Times New Roman"/>
          <w:sz w:val="22"/>
          <w:szCs w:val="22"/>
        </w:rPr>
        <w:t xml:space="preserve">, que aplica los datos de calibración reales del procesador ibm_sherbrooke (familia Eagle, 127 qubits): tiempos de coherencia, errores por puerta y errores de lectura.</w:t>
      </w:r>
    </w:p>
    <w:p>
      <w:pPr>
        <w:spacing w:after="120" w:line="288"/>
        <w:jc w:val="both"/>
      </w:pPr>
      <w:r>
        <w:rPr>
          <w:rFonts w:ascii="Times New Roman" w:cs="Times New Roman" w:eastAsia="Times New Roman" w:hAnsi="Times New Roman"/>
          <w:b/>
          <w:bCs/>
          <w:sz w:val="22"/>
          <w:szCs w:val="22"/>
        </w:rPr>
        <w:t xml:space="preserve">Resultado: </w:t>
      </w:r>
      <w:r>
        <w:rPr>
          <w:rFonts w:ascii="Times New Roman" w:cs="Times New Roman" w:eastAsia="Times New Roman" w:hAnsi="Times New Roman"/>
          <w:b/>
          <w:bCs/>
          <w:sz w:val="22"/>
          <w:szCs w:val="22"/>
        </w:rPr>
        <w:t xml:space="preserve">73.5 %</w:t>
      </w:r>
      <w:r>
        <w:rPr>
          <w:rFonts w:ascii="Times New Roman" w:cs="Times New Roman" w:eastAsia="Times New Roman" w:hAnsi="Times New Roman"/>
          <w:sz w:val="22"/>
          <w:szCs w:val="22"/>
        </w:rPr>
        <w:t xml:space="preserve"> de acierto (753 de 1024). Los demás estados subieron a un rango de 2.8 % – 5.1 %.</w:t>
      </w:r>
    </w:p>
    <w:p>
      <w:pPr>
        <w:spacing w:after="120" w:line="288"/>
        <w:jc w:val="both"/>
      </w:pPr>
      <w:r>
        <w:rPr>
          <w:rFonts w:ascii="Times New Roman" w:cs="Times New Roman" w:eastAsia="Times New Roman" w:hAnsi="Times New Roman"/>
          <w:b/>
          <w:bCs/>
          <w:sz w:val="22"/>
          <w:szCs w:val="22"/>
        </w:rPr>
        <w:t xml:space="preserve">Análisis. </w:t>
      </w:r>
      <w:r>
        <w:rPr>
          <w:rFonts w:ascii="Times New Roman" w:cs="Times New Roman" w:eastAsia="Times New Roman" w:hAnsi="Times New Roman"/>
          <w:sz w:val="22"/>
          <w:szCs w:val="22"/>
        </w:rPr>
        <w:t xml:space="preserve">La pérdida de 20 puntos respecto a E1 procede exclusivamente del modelo de ruido, ya que el circuito lógico es idéntico. Se observa el efecto característico: la distribución se </w:t>
      </w:r>
      <w:r>
        <w:rPr>
          <w:rFonts w:ascii="Times New Roman" w:cs="Times New Roman" w:eastAsia="Times New Roman" w:hAnsi="Times New Roman"/>
          <w:i/>
          <w:iCs/>
          <w:sz w:val="22"/>
          <w:szCs w:val="22"/>
        </w:rPr>
        <w:t xml:space="preserve">aplana</w:t>
      </w:r>
      <w:r>
        <w:rPr>
          <w:rFonts w:ascii="Times New Roman" w:cs="Times New Roman" w:eastAsia="Times New Roman" w:hAnsi="Times New Roman"/>
          <w:sz w:val="22"/>
          <w:szCs w:val="22"/>
        </w:rPr>
        <w:t xml:space="preserve"> — el pico del objetivo baja y el fondo sube de forma aproximadamente uniforme. Este escenario cumple además una función metodológica: permitió predecir que el hardware real daría algo en el entorno del 60–75 %, lo que resultó acertado.</w:t>
      </w:r>
    </w:p>
    <w:p>
      <w:pPr>
        <w:pStyle w:val="Heading2"/>
      </w:pPr>
      <w:r>
        <w:t xml:space="preserve">6.3 Escenario E3 — Computador cuántico real de IBM</w:t>
      </w:r>
    </w:p>
    <w:p>
      <w:pPr>
        <w:spacing w:after="120" w:line="288"/>
        <w:jc w:val="both"/>
      </w:pPr>
      <w:r>
        <w:rPr>
          <w:rFonts w:ascii="Times New Roman" w:cs="Times New Roman" w:eastAsia="Times New Roman" w:hAnsi="Times New Roman"/>
          <w:b/>
          <w:bCs/>
          <w:sz w:val="22"/>
          <w:szCs w:val="22"/>
        </w:rPr>
        <w:t xml:space="preserve">Objetivo: </w:t>
      </w:r>
      <w:r>
        <w:rPr>
          <w:rFonts w:ascii="Times New Roman" w:cs="Times New Roman" w:eastAsia="Times New Roman" w:hAnsi="Times New Roman"/>
          <w:sz w:val="22"/>
          <w:szCs w:val="22"/>
        </w:rPr>
        <w:t xml:space="preserve">ejecutar el algoritmo en un procesador cuántico físico y cuantificar la diferencia con la teoría.</w:t>
      </w:r>
    </w:p>
    <w:p>
      <w:pPr>
        <w:spacing w:after="120" w:line="288"/>
        <w:jc w:val="both"/>
      </w:pPr>
      <w:r>
        <w:rPr>
          <w:rFonts w:ascii="Times New Roman" w:cs="Times New Roman" w:eastAsia="Times New Roman" w:hAnsi="Times New Roman"/>
          <w:b/>
          <w:bCs/>
          <w:sz w:val="22"/>
          <w:szCs w:val="22"/>
        </w:rPr>
        <w:t xml:space="preserve">Configuración: </w:t>
      </w:r>
      <w:r>
        <w:rPr>
          <w:rFonts w:ascii="Times New Roman" w:cs="Times New Roman" w:eastAsia="Times New Roman" w:hAnsi="Times New Roman"/>
          <w:sz w:val="22"/>
          <w:szCs w:val="22"/>
        </w:rPr>
        <w:t xml:space="preserve">backend </w:t>
      </w:r>
      <w:r>
        <w:rPr>
          <w:rFonts w:ascii="Courier New" w:cs="Courier New" w:eastAsia="Courier New" w:hAnsi="Courier New"/>
          <w:sz w:val="20"/>
          <w:szCs w:val="20"/>
        </w:rPr>
        <w:t xml:space="preserve">ibm_marrakesh</w:t>
      </w:r>
      <w:r>
        <w:rPr>
          <w:rFonts w:ascii="Times New Roman" w:cs="Times New Roman" w:eastAsia="Times New Roman" w:hAnsi="Times New Roman"/>
          <w:sz w:val="22"/>
          <w:szCs w:val="22"/>
        </w:rPr>
        <w:t xml:space="preserve"> (familia Heron, revisión 2, 156 qubits), seleccionado automáticamente por </w:t>
      </w:r>
      <w:r>
        <w:rPr>
          <w:rFonts w:ascii="Courier New" w:cs="Courier New" w:eastAsia="Courier New" w:hAnsi="Courier New"/>
          <w:sz w:val="20"/>
          <w:szCs w:val="20"/>
        </w:rPr>
        <w:t xml:space="preserve">least_busy()</w:t>
      </w:r>
      <w:r>
        <w:rPr>
          <w:rFonts w:ascii="Times New Roman" w:cs="Times New Roman" w:eastAsia="Times New Roman" w:hAnsi="Times New Roman"/>
          <w:sz w:val="22"/>
          <w:szCs w:val="22"/>
        </w:rPr>
        <w:t xml:space="preserve"> entre los backends disponibles. Transpilación con </w:t>
      </w:r>
      <w:r>
        <w:rPr>
          <w:rFonts w:ascii="Courier New" w:cs="Courier New" w:eastAsia="Courier New" w:hAnsi="Courier New"/>
          <w:sz w:val="20"/>
          <w:szCs w:val="20"/>
        </w:rPr>
        <w:t xml:space="preserve">optimization_level=3</w:t>
      </w:r>
      <w:r>
        <w:rPr>
          <w:rFonts w:ascii="Times New Roman" w:cs="Times New Roman" w:eastAsia="Times New Roman" w:hAnsi="Times New Roman"/>
          <w:sz w:val="22"/>
          <w:szCs w:val="22"/>
        </w:rPr>
        <w:t xml:space="preserve">. Identificador del trabajo: </w:t>
      </w:r>
      <w:r>
        <w:rPr>
          <w:rFonts w:ascii="Courier New" w:cs="Courier New" w:eastAsia="Courier New" w:hAnsi="Courier New"/>
          <w:sz w:val="20"/>
          <w:szCs w:val="20"/>
        </w:rPr>
        <w:t xml:space="preserve">danneplr85ps73fea9v0</w:t>
      </w:r>
      <w:r>
        <w:rPr>
          <w:rFonts w:ascii="Times New Roman" w:cs="Times New Roman" w:eastAsia="Times New Roman" w:hAnsi="Times New Roman"/>
          <w:sz w:val="22"/>
          <w:szCs w:val="22"/>
        </w:rPr>
        <w:t xml:space="preserve">.</w:t>
      </w:r>
    </w:p>
    <w:p>
      <w:pPr>
        <w:spacing w:after="120" w:line="288"/>
        <w:jc w:val="both"/>
      </w:pPr>
      <w:r>
        <w:rPr>
          <w:rFonts w:ascii="Times New Roman" w:cs="Times New Roman" w:eastAsia="Times New Roman" w:hAnsi="Times New Roman"/>
          <w:b/>
          <w:bCs/>
          <w:sz w:val="22"/>
          <w:szCs w:val="22"/>
        </w:rPr>
        <w:t xml:space="preserve">Resultado: </w:t>
      </w:r>
      <w:r>
        <w:rPr>
          <w:rFonts w:ascii="Times New Roman" w:cs="Times New Roman" w:eastAsia="Times New Roman" w:hAnsi="Times New Roman"/>
          <w:b/>
          <w:bCs/>
          <w:sz w:val="22"/>
          <w:szCs w:val="22"/>
        </w:rPr>
        <w:t xml:space="preserve">61.2 %</w:t>
      </w:r>
      <w:r>
        <w:rPr>
          <w:rFonts w:ascii="Times New Roman" w:cs="Times New Roman" w:eastAsia="Times New Roman" w:hAnsi="Times New Roman"/>
          <w:sz w:val="22"/>
          <w:szCs w:val="22"/>
        </w:rPr>
        <w:t xml:space="preserve"> de acierto (627 de 1024).</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700"/>
        <w:gridCol w:w="4400"/>
      </w:tblGrid>
      <w:tr>
        <w:trPr>
          <w:tblHeader/>
        </w:trPr>
        <w:tc>
          <w:tcPr>
            <w:tcW w:type="dxa" w:w="1500"/>
            <w:shd w:fill="000000"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FFFFFF"/>
                <w:sz w:val="20"/>
                <w:szCs w:val="20"/>
              </w:rPr>
              <w:t xml:space="preserve">Estado</w:t>
            </w:r>
          </w:p>
        </w:tc>
        <w:tc>
          <w:tcPr>
            <w:tcW w:type="dxa" w:w="1400"/>
            <w:shd w:fill="000000"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Conteos</w:t>
            </w:r>
          </w:p>
        </w:tc>
        <w:tc>
          <w:tcPr>
            <w:tcW w:type="dxa" w:w="1700"/>
            <w:shd w:fill="000000"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Porcentaje</w:t>
            </w:r>
          </w:p>
        </w:tc>
        <w:tc>
          <w:tcPr>
            <w:tcW w:type="dxa" w:w="4400"/>
            <w:shd w:fill="000000"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Observación</w:t>
            </w:r>
          </w:p>
        </w:tc>
      </w:tr>
      <w:tr>
        <w:tc>
          <w:tcPr>
            <w:tcW w:type="dxa" w:w="1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|101⟩</w:t>
            </w:r>
          </w:p>
        </w:tc>
        <w:tc>
          <w:tcPr>
            <w:tcW w:type="dxa" w:w="14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627</w:t>
            </w:r>
          </w:p>
        </w:tc>
        <w:tc>
          <w:tcPr>
            <w:tcW w:type="dxa" w:w="17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61.2 %</w:t>
            </w:r>
          </w:p>
        </w:tc>
        <w:tc>
          <w:tcPr>
            <w:tcW w:type="dxa" w:w="44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 objetivo</w:t>
            </w:r>
          </w:p>
        </w:tc>
      </w:tr>
      <w:tr>
        <w:tc>
          <w:tcPr>
            <w:tcW w:type="dxa" w:w="1500"/>
            <w:shd w:fill="F2F2F2" w:val="clear"/>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|100⟩</w:t>
            </w:r>
          </w:p>
        </w:tc>
        <w:tc>
          <w:tcPr>
            <w:tcW w:type="dxa" w:w="14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96</w:t>
            </w:r>
          </w:p>
        </w:tc>
        <w:tc>
          <w:tcPr>
            <w:tcW w:type="dxa" w:w="17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9.4 %</w:t>
            </w:r>
          </w:p>
        </w:tc>
        <w:tc>
          <w:tcPr>
            <w:tcW w:type="dxa" w:w="44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difiere del objetivo en un solo bit</w:t>
            </w:r>
          </w:p>
        </w:tc>
      </w:tr>
      <w:tr>
        <w:tc>
          <w:tcPr>
            <w:tcW w:type="dxa" w:w="1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|000⟩</w:t>
            </w:r>
          </w:p>
        </w:tc>
        <w:tc>
          <w:tcPr>
            <w:tcW w:type="dxa" w:w="14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58</w:t>
            </w:r>
          </w:p>
        </w:tc>
        <w:tc>
          <w:tcPr>
            <w:tcW w:type="dxa" w:w="17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5.7 %</w:t>
            </w:r>
          </w:p>
        </w:tc>
        <w:tc>
          <w:tcPr>
            <w:tcW w:type="dxa" w:w="44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
            </w:r>
          </w:p>
        </w:tc>
      </w:tr>
      <w:tr>
        <w:tc>
          <w:tcPr>
            <w:tcW w:type="dxa" w:w="1500"/>
            <w:shd w:fill="F2F2F2" w:val="clear"/>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|110⟩</w:t>
            </w:r>
          </w:p>
        </w:tc>
        <w:tc>
          <w:tcPr>
            <w:tcW w:type="dxa" w:w="14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58</w:t>
            </w:r>
          </w:p>
        </w:tc>
        <w:tc>
          <w:tcPr>
            <w:tcW w:type="dxa" w:w="17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5.7 %</w:t>
            </w:r>
          </w:p>
        </w:tc>
        <w:tc>
          <w:tcPr>
            <w:tcW w:type="dxa" w:w="44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difiere del objetivo en un solo bit</w:t>
            </w:r>
          </w:p>
        </w:tc>
      </w:tr>
      <w:tr>
        <w:tc>
          <w:tcPr>
            <w:tcW w:type="dxa" w:w="1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|010⟩</w:t>
            </w:r>
          </w:p>
        </w:tc>
        <w:tc>
          <w:tcPr>
            <w:tcW w:type="dxa" w:w="14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49</w:t>
            </w:r>
          </w:p>
        </w:tc>
        <w:tc>
          <w:tcPr>
            <w:tcW w:type="dxa" w:w="17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4.8 %</w:t>
            </w:r>
          </w:p>
        </w:tc>
        <w:tc>
          <w:tcPr>
            <w:tcW w:type="dxa" w:w="44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
            </w:r>
          </w:p>
        </w:tc>
      </w:tr>
      <w:tr>
        <w:tc>
          <w:tcPr>
            <w:tcW w:type="dxa" w:w="1500"/>
            <w:shd w:fill="F2F2F2" w:val="clear"/>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|011⟩</w:t>
            </w:r>
          </w:p>
        </w:tc>
        <w:tc>
          <w:tcPr>
            <w:tcW w:type="dxa" w:w="14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49</w:t>
            </w:r>
          </w:p>
        </w:tc>
        <w:tc>
          <w:tcPr>
            <w:tcW w:type="dxa" w:w="17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4.8 %</w:t>
            </w:r>
          </w:p>
        </w:tc>
        <w:tc>
          <w:tcPr>
            <w:tcW w:type="dxa" w:w="44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
            </w:r>
          </w:p>
        </w:tc>
      </w:tr>
      <w:tr>
        <w:tc>
          <w:tcPr>
            <w:tcW w:type="dxa" w:w="15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|001⟩</w:t>
            </w:r>
          </w:p>
        </w:tc>
        <w:tc>
          <w:tcPr>
            <w:tcW w:type="dxa" w:w="14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46</w:t>
            </w:r>
          </w:p>
        </w:tc>
        <w:tc>
          <w:tcPr>
            <w:tcW w:type="dxa" w:w="17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4.5 %</w:t>
            </w:r>
          </w:p>
        </w:tc>
        <w:tc>
          <w:tcPr>
            <w:tcW w:type="dxa" w:w="44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difiere del objetivo en un solo bit</w:t>
            </w:r>
          </w:p>
        </w:tc>
      </w:tr>
      <w:tr>
        <w:tc>
          <w:tcPr>
            <w:tcW w:type="dxa" w:w="1500"/>
            <w:shd w:fill="F2F2F2" w:val="clear"/>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|111⟩</w:t>
            </w:r>
          </w:p>
        </w:tc>
        <w:tc>
          <w:tcPr>
            <w:tcW w:type="dxa" w:w="14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41</w:t>
            </w:r>
          </w:p>
        </w:tc>
        <w:tc>
          <w:tcPr>
            <w:tcW w:type="dxa" w:w="17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4.0 %</w:t>
            </w:r>
          </w:p>
        </w:tc>
        <w:tc>
          <w:tcPr>
            <w:tcW w:type="dxa" w:w="44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
            </w:r>
          </w:p>
        </w:tc>
      </w:tr>
    </w:tbl>
    <w:p>
      <w:pPr>
        <w:spacing w:after="160"/>
      </w:pPr>
    </w:p>
    <w:p>
      <w:pPr>
        <w:spacing w:after="120" w:line="288"/>
        <w:jc w:val="both"/>
      </w:pPr>
      <w:r>
        <w:rPr>
          <w:rFonts w:ascii="Times New Roman" w:cs="Times New Roman" w:eastAsia="Times New Roman" w:hAnsi="Times New Roman"/>
          <w:b/>
          <w:bCs/>
          <w:sz w:val="22"/>
          <w:szCs w:val="22"/>
        </w:rPr>
        <w:t xml:space="preserve">Análisis: de dónde salen los 33 puntos perdidos. </w:t>
      </w:r>
      <w:r>
        <w:rPr>
          <w:rFonts w:ascii="Times New Roman" w:cs="Times New Roman" w:eastAsia="Times New Roman" w:hAnsi="Times New Roman"/>
          <w:sz w:val="22"/>
          <w:szCs w:val="22"/>
        </w:rPr>
        <w:t xml:space="preserve">La causa se identifica comparando el circuito antes y después de transpilar:</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600"/>
        <w:gridCol w:w="3000"/>
      </w:tblGrid>
      <w:tr>
        <w:trPr>
          <w:tblHeader/>
        </w:trPr>
        <w:tc>
          <w:tcPr>
            <w:tcW w:type="dxa" w:w="2900"/>
            <w:shd w:fill="000000"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FFFFFF"/>
                <w:sz w:val="20"/>
                <w:szCs w:val="20"/>
              </w:rPr>
              <w:t xml:space="preserve">Circuito</w:t>
            </w:r>
          </w:p>
        </w:tc>
        <w:tc>
          <w:tcPr>
            <w:tcW w:type="dxa" w:w="1500"/>
            <w:shd w:fill="000000"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Profundidad</w:t>
            </w:r>
          </w:p>
        </w:tc>
        <w:tc>
          <w:tcPr>
            <w:tcW w:type="dxa" w:w="1600"/>
            <w:shd w:fill="000000"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Nº de puertas</w:t>
            </w:r>
          </w:p>
        </w:tc>
        <w:tc>
          <w:tcPr>
            <w:tcW w:type="dxa" w:w="3000"/>
            <w:shd w:fill="000000"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Composición</w:t>
            </w:r>
          </w:p>
        </w:tc>
      </w:tr>
      <w:tr>
        <w:tc>
          <w:tcPr>
            <w:tcW w:type="dxa" w:w="29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Lógico (diseñado)</w:t>
            </w:r>
          </w:p>
        </w:tc>
        <w:tc>
          <w:tcPr>
            <w:tcW w:type="dxa" w:w="15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22</w:t>
            </w:r>
          </w:p>
        </w:tc>
        <w:tc>
          <w:tcPr>
            <w:tcW w:type="dxa" w:w="16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46</w:t>
            </w:r>
          </w:p>
        </w:tc>
        <w:tc>
          <w:tcPr>
            <w:tcW w:type="dxa" w:w="30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h×23, x×16, ccx×4</w:t>
            </w:r>
          </w:p>
        </w:tc>
      </w:tr>
      <w:tr>
        <w:tc>
          <w:tcPr>
            <w:tcW w:type="dxa" w:w="2900"/>
            <w:shd w:fill="F2F2F2" w:val="clear"/>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Transpilado a ibm_marrakesh</w:t>
            </w:r>
          </w:p>
        </w:tc>
        <w:tc>
          <w:tcPr>
            <w:tcW w:type="dxa" w:w="15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139</w:t>
            </w:r>
          </w:p>
        </w:tc>
        <w:tc>
          <w:tcPr>
            <w:tcW w:type="dxa" w:w="16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187</w:t>
            </w:r>
          </w:p>
        </w:tc>
        <w:tc>
          <w:tcPr>
            <w:tcW w:type="dxa" w:w="30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sx×74, rz×62, cz×39, x×9</w:t>
            </w:r>
          </w:p>
        </w:tc>
      </w:tr>
    </w:tbl>
    <w:p>
      <w:pPr>
        <w:spacing w:after="160"/>
      </w:pPr>
    </w:p>
    <w:p>
      <w:pPr>
        <w:pStyle w:val="ListParagraph"/>
        <w:numPr>
          <w:ilvl w:val="0"/>
          <w:numId w:val="1"/>
        </w:numPr>
        <w:spacing w:after="90" w:line="288"/>
        <w:jc w:val="both"/>
      </w:pPr>
      <w:r>
        <w:rPr>
          <w:rFonts w:ascii="Times New Roman" w:cs="Times New Roman" w:eastAsia="Times New Roman" w:hAnsi="Times New Roman"/>
          <w:b/>
          <w:bCs/>
          <w:sz w:val="22"/>
          <w:szCs w:val="22"/>
        </w:rPr>
        <w:t xml:space="preserve">Descomposición al conjunto nativo. </w:t>
      </w:r>
      <w:r>
        <w:rPr>
          <w:rFonts w:ascii="Times New Roman" w:cs="Times New Roman" w:eastAsia="Times New Roman" w:hAnsi="Times New Roman"/>
          <w:sz w:val="22"/>
          <w:szCs w:val="22"/>
        </w:rPr>
        <w:t xml:space="preserve">Heron solo ejecuta rz, sx, x y cz. Las cuatro puertas Toffoli del oráculo y el difusor no existen físicamente: cada una requiere alrededor de seis cz más varias rotaciones. De 46 puertas lógicas se pasa a 187 físicas y la profundidad se multiplica por 6.3.</w:t>
      </w:r>
    </w:p>
    <w:p>
      <w:pPr>
        <w:pStyle w:val="ListParagraph"/>
        <w:numPr>
          <w:ilvl w:val="0"/>
          <w:numId w:val="1"/>
        </w:numPr>
        <w:spacing w:after="90" w:line="288"/>
        <w:jc w:val="both"/>
      </w:pPr>
      <w:r>
        <w:rPr>
          <w:rFonts w:ascii="Times New Roman" w:cs="Times New Roman" w:eastAsia="Times New Roman" w:hAnsi="Times New Roman"/>
          <w:b/>
          <w:bCs/>
          <w:sz w:val="22"/>
          <w:szCs w:val="22"/>
        </w:rPr>
        <w:t xml:space="preserve">Error acumulado en las puertas de dos qubits. </w:t>
      </w:r>
      <w:r>
        <w:rPr>
          <w:rFonts w:ascii="Times New Roman" w:cs="Times New Roman" w:eastAsia="Times New Roman" w:hAnsi="Times New Roman"/>
          <w:sz w:val="22"/>
          <w:szCs w:val="22"/>
        </w:rPr>
        <w:t xml:space="preserve">Las 39 puertas cz son el factor dominante. Con un error típico de 3×10⁻³ cada una, la fidelidad conjunta solo por ese concepto es aproximadamente (1−0.003)³⁹ ≈ 0.89, es decir un 11 % de error, que se compone multiplicativamente con el resto de contribuciones.</w:t>
      </w:r>
    </w:p>
    <w:p>
      <w:pPr>
        <w:pStyle w:val="ListParagraph"/>
        <w:numPr>
          <w:ilvl w:val="0"/>
          <w:numId w:val="1"/>
        </w:numPr>
        <w:spacing w:after="90" w:line="288"/>
        <w:jc w:val="both"/>
      </w:pPr>
      <w:r>
        <w:rPr>
          <w:rFonts w:ascii="Times New Roman" w:cs="Times New Roman" w:eastAsia="Times New Roman" w:hAnsi="Times New Roman"/>
          <w:b/>
          <w:bCs/>
          <w:sz w:val="22"/>
          <w:szCs w:val="22"/>
        </w:rPr>
        <w:t xml:space="preserve">Decoherencia y error de lectura. </w:t>
      </w:r>
      <w:r>
        <w:rPr>
          <w:rFonts w:ascii="Times New Roman" w:cs="Times New Roman" w:eastAsia="Times New Roman" w:hAnsi="Times New Roman"/>
          <w:sz w:val="22"/>
          <w:szCs w:val="22"/>
        </w:rPr>
        <w:t xml:space="preserve">Un circuito de profundidad 139 tarda lo suficiente como para que los tiempos T₁ y T₂ degraden el estado, y la medición final añade entre un 1 % y un 2 % adicional.</w:t>
      </w:r>
    </w:p>
    <w:p>
      <w:pPr>
        <w:spacing w:after="120" w:line="288"/>
        <w:jc w:val="both"/>
      </w:pPr>
      <w:r>
        <w:rPr>
          <w:rFonts w:ascii="Times New Roman" w:cs="Times New Roman" w:eastAsia="Times New Roman" w:hAnsi="Times New Roman"/>
          <w:b/>
          <w:bCs/>
          <w:sz w:val="22"/>
          <w:szCs w:val="22"/>
        </w:rPr>
        <w:t xml:space="preserve">Un detalle revelador en los datos. </w:t>
      </w:r>
      <w:r>
        <w:rPr>
          <w:rFonts w:ascii="Times New Roman" w:cs="Times New Roman" w:eastAsia="Times New Roman" w:hAnsi="Times New Roman"/>
          <w:sz w:val="22"/>
          <w:szCs w:val="22"/>
        </w:rPr>
        <w:t xml:space="preserve">El estado |100⟩ aparece con 9.4 %, claramente por encima de los otros seis estados no marcados (4.0 % – 5.7 %). No es casualidad: |100⟩ difiere de |101⟩ en un único bit. Si el ruido fuera completamente aleatorio, los siete estados incorrectos aparecerían con frecuencias similares; el hecho de que los vecinos a distancia Hamming 1 estén sobrerrepresentados indica que una parte importante del error consiste en </w:t>
      </w:r>
      <w:r>
        <w:rPr>
          <w:rFonts w:ascii="Times New Roman" w:cs="Times New Roman" w:eastAsia="Times New Roman" w:hAnsi="Times New Roman"/>
          <w:i/>
          <w:iCs/>
          <w:sz w:val="22"/>
          <w:szCs w:val="22"/>
        </w:rPr>
        <w:t xml:space="preserve">volteos de un solo qubit ocurridos cerca del final del circuito</w:t>
      </w:r>
      <w:r>
        <w:rPr>
          <w:rFonts w:ascii="Times New Roman" w:cs="Times New Roman" w:eastAsia="Times New Roman" w:hAnsi="Times New Roman"/>
          <w:sz w:val="22"/>
          <w:szCs w:val="22"/>
        </w:rPr>
        <w:t xml:space="preserve">, cuando la amplificación ya había concentrado la probabilidad en el estado correcto. Este es precisamente el tipo de error que la corrección cuántica de errores está diseñada para detectar y revertir.</w:t>
      </w:r>
    </w:p>
    <w:p>
      <w:pPr>
        <w:spacing w:after="0" w:before="140"/>
        <w:jc w:val="center"/>
      </w:pPr>
      <w:r>
        <w:drawing>
          <wp:inline distT="0" distB="0" distL="0" distR="0">
            <wp:extent cx="6096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333625"/>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444444"/>
          <w:sz w:val="19"/>
          <w:szCs w:val="19"/>
        </w:rPr>
        <w:t xml:space="preserve">Figura 5. Comparación de los tres entornos de ejecución. El pico de |101⟩ decrece de 960 a 753 y a 627 conteos, mientras el fondo sube progresivamente.</w:t>
      </w:r>
    </w:p>
    <w:p>
      <w:pPr>
        <w:pStyle w:val="Heading2"/>
      </w:pPr>
      <w:r>
        <w:t xml:space="preserve">6.4 Escenario E4 — Barrido del número de iteraciones</w:t>
      </w:r>
    </w:p>
    <w:p>
      <w:pPr>
        <w:spacing w:after="120" w:line="288"/>
        <w:jc w:val="both"/>
      </w:pPr>
      <w:r>
        <w:rPr>
          <w:rFonts w:ascii="Times New Roman" w:cs="Times New Roman" w:eastAsia="Times New Roman" w:hAnsi="Times New Roman"/>
          <w:b/>
          <w:bCs/>
          <w:sz w:val="22"/>
          <w:szCs w:val="22"/>
        </w:rPr>
        <w:t xml:space="preserve">Objetivo: </w:t>
      </w:r>
      <w:r>
        <w:rPr>
          <w:rFonts w:ascii="Times New Roman" w:cs="Times New Roman" w:eastAsia="Times New Roman" w:hAnsi="Times New Roman"/>
          <w:sz w:val="22"/>
          <w:szCs w:val="22"/>
        </w:rPr>
        <w:t xml:space="preserve">verificar experimentalmente que Grover no converge de forma monótona y que existe un número óptimo de iteraciones, tal como predice la teoría de la sección 1.5.</w:t>
      </w:r>
    </w:p>
    <w:p>
      <w:pPr>
        <w:spacing w:after="120" w:line="288"/>
        <w:jc w:val="both"/>
      </w:pPr>
      <w:r>
        <w:rPr>
          <w:rFonts w:ascii="Times New Roman" w:cs="Times New Roman" w:eastAsia="Times New Roman" w:hAnsi="Times New Roman"/>
          <w:b/>
          <w:bCs/>
          <w:sz w:val="22"/>
          <w:szCs w:val="22"/>
        </w:rPr>
        <w:t xml:space="preserve">Configuración: </w:t>
      </w:r>
      <w:r>
        <w:rPr>
          <w:rFonts w:ascii="Times New Roman" w:cs="Times New Roman" w:eastAsia="Times New Roman" w:hAnsi="Times New Roman"/>
          <w:sz w:val="22"/>
          <w:szCs w:val="22"/>
        </w:rPr>
        <w:t xml:space="preserve">simulador ideal, objetivo |101⟩, variando k de 0 a 5 iteraciones, 1024 shots en cada caso.</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1900"/>
        <w:gridCol w:w="3600"/>
      </w:tblGrid>
      <w:tr>
        <w:trPr>
          <w:tblHeader/>
        </w:trPr>
        <w:tc>
          <w:tcPr>
            <w:tcW w:type="dxa" w:w="1700"/>
            <w:shd w:fill="000000"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FFFFFF"/>
                <w:sz w:val="20"/>
                <w:szCs w:val="20"/>
              </w:rPr>
              <w:t xml:space="preserve">Iteraciones k</w:t>
            </w:r>
          </w:p>
        </w:tc>
        <w:tc>
          <w:tcPr>
            <w:tcW w:type="dxa" w:w="1800"/>
            <w:shd w:fill="000000"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Acierto medido</w:t>
            </w:r>
          </w:p>
        </w:tc>
        <w:tc>
          <w:tcPr>
            <w:tcW w:type="dxa" w:w="1900"/>
            <w:shd w:fill="000000"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Predicción teórica</w:t>
            </w:r>
          </w:p>
        </w:tc>
        <w:tc>
          <w:tcPr>
            <w:tcW w:type="dxa" w:w="3600"/>
            <w:shd w:fill="000000"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Interpretación</w:t>
            </w:r>
          </w:p>
        </w:tc>
      </w:tr>
      <w:tr>
        <w:tc>
          <w:tcPr>
            <w:tcW w:type="dxa" w:w="17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0</w:t>
            </w:r>
          </w:p>
        </w:tc>
        <w:tc>
          <w:tcPr>
            <w:tcW w:type="dxa" w:w="18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13.6 %</w:t>
            </w:r>
          </w:p>
        </w:tc>
        <w:tc>
          <w:tcPr>
            <w:tcW w:type="dxa" w:w="19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12.5 %</w:t>
            </w:r>
          </w:p>
        </w:tc>
        <w:tc>
          <w:tcPr>
            <w:tcW w:type="dxa" w:w="36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Superposición uniforme: equivale al azar</w:t>
            </w:r>
          </w:p>
        </w:tc>
      </w:tr>
      <w:tr>
        <w:tc>
          <w:tcPr>
            <w:tcW w:type="dxa" w:w="1700"/>
            <w:shd w:fill="F2F2F2" w:val="clear"/>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w:t>
            </w:r>
          </w:p>
        </w:tc>
        <w:tc>
          <w:tcPr>
            <w:tcW w:type="dxa" w:w="18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78.4 %</w:t>
            </w:r>
          </w:p>
        </w:tc>
        <w:tc>
          <w:tcPr>
            <w:tcW w:type="dxa" w:w="19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78.1 %</w:t>
            </w:r>
          </w:p>
        </w:tc>
        <w:tc>
          <w:tcPr>
            <w:tcW w:type="dxa" w:w="36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Una sola iteración ya amplifica mucho</w:t>
            </w:r>
          </w:p>
        </w:tc>
      </w:tr>
      <w:tr>
        <w:tc>
          <w:tcPr>
            <w:tcW w:type="dxa" w:w="17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2</w:t>
            </w:r>
          </w:p>
        </w:tc>
        <w:tc>
          <w:tcPr>
            <w:tcW w:type="dxa" w:w="18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95.2 %</w:t>
            </w:r>
          </w:p>
        </w:tc>
        <w:tc>
          <w:tcPr>
            <w:tcW w:type="dxa" w:w="19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94.5 %</w:t>
            </w:r>
          </w:p>
        </w:tc>
        <w:tc>
          <w:tcPr>
            <w:tcW w:type="dxa" w:w="36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 óptimo, ⌊(π/4)·√8⌋ = 2</w:t>
            </w:r>
          </w:p>
        </w:tc>
      </w:tr>
      <w:tr>
        <w:tc>
          <w:tcPr>
            <w:tcW w:type="dxa" w:w="1700"/>
            <w:shd w:fill="F2F2F2" w:val="clear"/>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3</w:t>
            </w:r>
          </w:p>
        </w:tc>
        <w:tc>
          <w:tcPr>
            <w:tcW w:type="dxa" w:w="18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29.4 %</w:t>
            </w:r>
          </w:p>
        </w:tc>
        <w:tc>
          <w:tcPr>
            <w:tcW w:type="dxa" w:w="19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33.0 %</w:t>
            </w:r>
          </w:p>
        </w:tc>
        <w:tc>
          <w:tcPr>
            <w:tcW w:type="dxa" w:w="36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Sobre-rotación: el estado se pasa de largo</w:t>
            </w:r>
          </w:p>
        </w:tc>
      </w:tr>
      <w:tr>
        <w:tc>
          <w:tcPr>
            <w:tcW w:type="dxa" w:w="17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4</w:t>
            </w:r>
          </w:p>
        </w:tc>
        <w:tc>
          <w:tcPr>
            <w:tcW w:type="dxa" w:w="18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1.9 %</w:t>
            </w:r>
          </w:p>
        </w:tc>
        <w:tc>
          <w:tcPr>
            <w:tcW w:type="dxa" w:w="19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1.2 %</w:t>
            </w:r>
          </w:p>
        </w:tc>
        <w:tc>
          <w:tcPr>
            <w:tcW w:type="dxa" w:w="36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Prácticamente imposible acertar</w:t>
            </w:r>
          </w:p>
        </w:tc>
      </w:tr>
      <w:tr>
        <w:tc>
          <w:tcPr>
            <w:tcW w:type="dxa" w:w="1700"/>
            <w:shd w:fill="F2F2F2" w:val="clear"/>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5</w:t>
            </w:r>
          </w:p>
        </w:tc>
        <w:tc>
          <w:tcPr>
            <w:tcW w:type="dxa" w:w="18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56.4 %</w:t>
            </w:r>
          </w:p>
        </w:tc>
        <w:tc>
          <w:tcPr>
            <w:tcW w:type="dxa" w:w="19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54.8 %</w:t>
            </w:r>
          </w:p>
        </w:tc>
        <w:tc>
          <w:tcPr>
            <w:tcW w:type="dxa" w:w="36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La rotación es periódica y vuelve a acercarse</w:t>
            </w:r>
          </w:p>
        </w:tc>
      </w:tr>
    </w:tbl>
    <w:p>
      <w:pPr>
        <w:spacing w:after="160"/>
      </w:pPr>
    </w:p>
    <w:p>
      <w:pPr>
        <w:spacing w:after="0" w:before="140"/>
        <w:jc w:val="center"/>
      </w:pPr>
      <w:r>
        <w:drawing>
          <wp:inline distT="0" distB="0" distL="0" distR="0">
            <wp:extent cx="447675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428875"/>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444444"/>
          <w:sz w:val="19"/>
          <w:szCs w:val="19"/>
        </w:rPr>
        <w:t xml:space="preserve">Figura 6. Probabilidad de acierto en función del número de iteraciones. Los valores medidos siguen la curva teórica sen²((2k+1)·arcsen(1/√8)).</w:t>
      </w:r>
    </w:p>
    <w:p>
      <w:pPr>
        <w:spacing w:after="120" w:line="288"/>
        <w:jc w:val="both"/>
      </w:pPr>
      <w:r>
        <w:rPr>
          <w:rFonts w:ascii="Times New Roman" w:cs="Times New Roman" w:eastAsia="Times New Roman" w:hAnsi="Times New Roman"/>
          <w:b/>
          <w:bCs/>
          <w:sz w:val="22"/>
          <w:szCs w:val="22"/>
        </w:rPr>
        <w:t xml:space="preserve">Análisis. </w:t>
      </w:r>
      <w:r>
        <w:rPr>
          <w:rFonts w:ascii="Times New Roman" w:cs="Times New Roman" w:eastAsia="Times New Roman" w:hAnsi="Times New Roman"/>
          <w:sz w:val="22"/>
          <w:szCs w:val="22"/>
        </w:rPr>
        <w:t xml:space="preserve">El acuerdo entre medición y teoría es excelente en los seis puntos. El resultado más instructivo es k = 4, con un 1.9 % de acierto: cuatro iteraciones dan un resultado </w:t>
      </w:r>
      <w:r>
        <w:rPr>
          <w:rFonts w:ascii="Times New Roman" w:cs="Times New Roman" w:eastAsia="Times New Roman" w:hAnsi="Times New Roman"/>
          <w:i/>
          <w:iCs/>
          <w:sz w:val="22"/>
          <w:szCs w:val="22"/>
        </w:rPr>
        <w:t xml:space="preserve">seis veces peor que el azar</w:t>
      </w:r>
      <w:r>
        <w:rPr>
          <w:rFonts w:ascii="Times New Roman" w:cs="Times New Roman" w:eastAsia="Times New Roman" w:hAnsi="Times New Roman"/>
          <w:sz w:val="22"/>
          <w:szCs w:val="22"/>
        </w:rPr>
        <w:t xml:space="preserve">. Esto confirma que en Grover el número de iteraciones no es un parámetro que se pueda aumentar "por si acaso": el estado rota de forma continua y periódica, y pasarse del óptimo lo aleja de la solución tanto como quedarse corto. La periodicidad se aprecia en k = 5, donde la probabilidad vuelve a subir al 56 %.</w:t>
      </w:r>
    </w:p>
    <w:p>
      <w:pPr>
        <w:spacing w:after="120" w:line="288"/>
        <w:jc w:val="both"/>
      </w:pPr>
      <w:r>
        <w:rPr>
          <w:rFonts w:ascii="Times New Roman" w:cs="Times New Roman" w:eastAsia="Times New Roman" w:hAnsi="Times New Roman"/>
          <w:b/>
          <w:bCs/>
          <w:sz w:val="22"/>
          <w:szCs w:val="22"/>
        </w:rPr>
        <w:t xml:space="preserve">Implicación práctica. </w:t>
      </w:r>
      <w:r>
        <w:rPr>
          <w:rFonts w:ascii="Times New Roman" w:cs="Times New Roman" w:eastAsia="Times New Roman" w:hAnsi="Times New Roman"/>
          <w:sz w:val="22"/>
          <w:szCs w:val="22"/>
        </w:rPr>
        <w:t xml:space="preserve">Este comportamiento es también la razón por la que Grover requiere conocer de antemano el número M de soluciones para calcular k. Cuando M se desconoce existen variantes —como el algoritmo de conteo cuántico o Grover con iteraciones aleatorias— que resuelven ese problema.</w:t>
      </w:r>
    </w:p>
    <w:p>
      <w:pPr>
        <w:pStyle w:val="Heading2"/>
      </w:pPr>
      <w:r>
        <w:t xml:space="preserve">6.5 Escenario E5 — Generalidad del oráculo</w:t>
      </w:r>
    </w:p>
    <w:p>
      <w:pPr>
        <w:spacing w:after="120" w:line="288"/>
        <w:jc w:val="both"/>
      </w:pPr>
      <w:r>
        <w:rPr>
          <w:rFonts w:ascii="Times New Roman" w:cs="Times New Roman" w:eastAsia="Times New Roman" w:hAnsi="Times New Roman"/>
          <w:b/>
          <w:bCs/>
          <w:sz w:val="22"/>
          <w:szCs w:val="22"/>
        </w:rPr>
        <w:t xml:space="preserve">Objetivo: </w:t>
      </w:r>
      <w:r>
        <w:rPr>
          <w:rFonts w:ascii="Times New Roman" w:cs="Times New Roman" w:eastAsia="Times New Roman" w:hAnsi="Times New Roman"/>
          <w:sz w:val="22"/>
          <w:szCs w:val="22"/>
        </w:rPr>
        <w:t xml:space="preserve">comprobar que la implementación funciona para cualquier objetivo y no solo para el caso |101⟩ usado en los escenarios anteriores. Este escenario surgió a raíz del fallo con |111⟩ descrito al final de la sección 4.</w:t>
      </w:r>
    </w:p>
    <w:p>
      <w:pPr>
        <w:spacing w:after="120" w:line="288"/>
        <w:jc w:val="both"/>
      </w:pPr>
      <w:r>
        <w:rPr>
          <w:rFonts w:ascii="Times New Roman" w:cs="Times New Roman" w:eastAsia="Times New Roman" w:hAnsi="Times New Roman"/>
          <w:b/>
          <w:bCs/>
          <w:sz w:val="22"/>
          <w:szCs w:val="22"/>
        </w:rPr>
        <w:t xml:space="preserve">Configuración: </w:t>
      </w:r>
      <w:r>
        <w:rPr>
          <w:rFonts w:ascii="Times New Roman" w:cs="Times New Roman" w:eastAsia="Times New Roman" w:hAnsi="Times New Roman"/>
          <w:sz w:val="22"/>
          <w:szCs w:val="22"/>
        </w:rPr>
        <w:t xml:space="preserve">simulador ideal, 2 iteraciones, 1024 shots, recorriendo distintos objetivos.</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00"/>
      </w:tblGrid>
      <w:tr>
        <w:trPr>
          <w:tblHeader/>
        </w:trPr>
        <w:tc>
          <w:tcPr>
            <w:tcW w:type="dxa" w:w="2200"/>
            <w:shd w:fill="000000"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FFFFFF"/>
                <w:sz w:val="20"/>
                <w:szCs w:val="20"/>
              </w:rPr>
              <w:t xml:space="preserve">Objetivo</w:t>
            </w:r>
          </w:p>
        </w:tc>
        <w:tc>
          <w:tcPr>
            <w:tcW w:type="dxa" w:w="4200"/>
            <w:shd w:fill="000000"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Ceros en la cadena</w:t>
            </w:r>
          </w:p>
        </w:tc>
        <w:tc>
          <w:tcPr>
            <w:tcW w:type="dxa" w:w="2600"/>
            <w:shd w:fill="000000"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Acierto</w:t>
            </w:r>
          </w:p>
        </w:tc>
      </w:tr>
      <w:tr>
        <w:tc>
          <w:tcPr>
            <w:tcW w:type="dxa" w:w="22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|000⟩</w:t>
            </w:r>
          </w:p>
        </w:tc>
        <w:tc>
          <w:tcPr>
            <w:tcW w:type="dxa" w:w="42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 (caso con más puertas X)</w:t>
            </w:r>
          </w:p>
        </w:tc>
        <w:tc>
          <w:tcPr>
            <w:tcW w:type="dxa" w:w="26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95.3 %</w:t>
            </w:r>
          </w:p>
        </w:tc>
      </w:tr>
      <w:tr>
        <w:tc>
          <w:tcPr>
            <w:tcW w:type="dxa" w:w="2200"/>
            <w:shd w:fill="F2F2F2" w:val="clear"/>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|011⟩</w:t>
            </w:r>
          </w:p>
        </w:tc>
        <w:tc>
          <w:tcPr>
            <w:tcW w:type="dxa" w:w="42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w:t>
            </w:r>
          </w:p>
        </w:tc>
        <w:tc>
          <w:tcPr>
            <w:tcW w:type="dxa" w:w="26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94.4 %</w:t>
            </w:r>
          </w:p>
        </w:tc>
      </w:tr>
      <w:tr>
        <w:tc>
          <w:tcPr>
            <w:tcW w:type="dxa" w:w="22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|101⟩</w:t>
            </w:r>
          </w:p>
        </w:tc>
        <w:tc>
          <w:tcPr>
            <w:tcW w:type="dxa" w:w="42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w:t>
            </w:r>
          </w:p>
        </w:tc>
        <w:tc>
          <w:tcPr>
            <w:tcW w:type="dxa" w:w="26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94.8 %</w:t>
            </w:r>
          </w:p>
        </w:tc>
      </w:tr>
      <w:tr>
        <w:tc>
          <w:tcPr>
            <w:tcW w:type="dxa" w:w="2200"/>
            <w:shd w:fill="F2F2F2" w:val="clear"/>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|110⟩</w:t>
            </w:r>
          </w:p>
        </w:tc>
        <w:tc>
          <w:tcPr>
            <w:tcW w:type="dxa" w:w="42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w:t>
            </w:r>
          </w:p>
        </w:tc>
        <w:tc>
          <w:tcPr>
            <w:tcW w:type="dxa" w:w="26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94.3 %</w:t>
            </w:r>
          </w:p>
        </w:tc>
      </w:tr>
      <w:tr>
        <w:tc>
          <w:tcPr>
            <w:tcW w:type="dxa" w:w="22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|111⟩</w:t>
            </w:r>
          </w:p>
        </w:tc>
        <w:tc>
          <w:tcPr>
            <w:tcW w:type="dxa" w:w="42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 (caso límite corregido)</w:t>
            </w:r>
          </w:p>
        </w:tc>
        <w:tc>
          <w:tcPr>
            <w:tcW w:type="dxa" w:w="26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94.8 %</w:t>
            </w:r>
          </w:p>
        </w:tc>
      </w:tr>
    </w:tbl>
    <w:p>
      <w:pPr>
        <w:spacing w:after="160"/>
      </w:pPr>
    </w:p>
    <w:p>
      <w:pPr>
        <w:spacing w:after="120" w:line="288"/>
        <w:jc w:val="both"/>
      </w:pPr>
      <w:r>
        <w:rPr>
          <w:rFonts w:ascii="Times New Roman" w:cs="Times New Roman" w:eastAsia="Times New Roman" w:hAnsi="Times New Roman"/>
          <w:b/>
          <w:bCs/>
          <w:sz w:val="22"/>
          <w:szCs w:val="22"/>
        </w:rPr>
        <w:t xml:space="preserve">Análisis. </w:t>
      </w:r>
      <w:r>
        <w:rPr>
          <w:rFonts w:ascii="Times New Roman" w:cs="Times New Roman" w:eastAsia="Times New Roman" w:hAnsi="Times New Roman"/>
          <w:sz w:val="22"/>
          <w:szCs w:val="22"/>
        </w:rPr>
        <w:t xml:space="preserve">Los cinco objetivos dan un acierto estadísticamente indistinguible, entre 94.3 % y 95.3 %, en torno al valor teórico de 94.5 %. Esto confirma dos cosas: que el manejo del orden little-endian es correcto —de lo contrario los objetivos no simétricos como |011⟩ y |110⟩ habrían dado resultados distintos entre sí— y que el número de puertas X del oráculo no afecta a la fidelidad en el simulador ideal. El caso |111⟩, que antes provocaba una excepción, ahora se ejecuta correctamente.</w:t>
      </w:r>
    </w:p>
    <w:p>
      <w:pPr>
        <w:pStyle w:val="Heading2"/>
      </w:pPr>
      <w:r>
        <w:t xml:space="preserve">6.6 Síntesis de resultados</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3800"/>
      </w:tblGrid>
      <w:tr>
        <w:trPr>
          <w:tblHeader/>
        </w:trPr>
        <w:tc>
          <w:tcPr>
            <w:tcW w:type="dxa" w:w="3800"/>
            <w:shd w:fill="000000" w:val="clear"/>
            <w:tcMar>
              <w:top w:type="dxa" w:w="60"/>
              <w:left w:type="dxa" w:w="100"/>
              <w:bottom w:type="dxa" w:w="60"/>
              <w:right w:type="dxa" w:w="100"/>
            </w:tcMar>
          </w:tcPr>
          <w:p>
            <w:pPr>
              <w:spacing w:after="0"/>
              <w:jc w:val="left"/>
            </w:pPr>
            <w:r>
              <w:rPr>
                <w:rFonts w:ascii="Times New Roman" w:cs="Times New Roman" w:eastAsia="Times New Roman" w:hAnsi="Times New Roman"/>
                <w:b/>
                <w:bCs/>
                <w:color w:val="FFFFFF"/>
                <w:sz w:val="20"/>
                <w:szCs w:val="20"/>
              </w:rPr>
              <w:t xml:space="preserve">Comparación</w:t>
            </w:r>
          </w:p>
        </w:tc>
        <w:tc>
          <w:tcPr>
            <w:tcW w:type="dxa" w:w="1400"/>
            <w:shd w:fill="000000"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Diferencia</w:t>
            </w:r>
          </w:p>
        </w:tc>
        <w:tc>
          <w:tcPr>
            <w:tcW w:type="dxa" w:w="3800"/>
            <w:shd w:fill="000000" w:val="clear"/>
            <w:tcMar>
              <w:top w:type="dxa" w:w="60"/>
              <w:left w:type="dxa" w:w="100"/>
              <w:bottom w:type="dxa" w:w="60"/>
              <w:right w:type="dxa" w:w="100"/>
            </w:tcMar>
          </w:tcPr>
          <w:p>
            <w:pPr>
              <w:spacing w:after="0"/>
              <w:jc w:val="center"/>
            </w:pPr>
            <w:r>
              <w:rPr>
                <w:rFonts w:ascii="Times New Roman" w:cs="Times New Roman" w:eastAsia="Times New Roman" w:hAnsi="Times New Roman"/>
                <w:b/>
                <w:bCs/>
                <w:color w:val="FFFFFF"/>
                <w:sz w:val="20"/>
                <w:szCs w:val="20"/>
              </w:rPr>
              <w:t xml:space="preserve">Causa</w:t>
            </w:r>
          </w:p>
        </w:tc>
      </w:tr>
      <w:tr>
        <w:tc>
          <w:tcPr>
            <w:tcW w:type="dxa" w:w="38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Teoría (94.5 %) vs E1 ideal (93.8 %)</w:t>
            </w:r>
          </w:p>
        </w:tc>
        <w:tc>
          <w:tcPr>
            <w:tcW w:type="dxa" w:w="14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−0.7 pts</w:t>
            </w:r>
          </w:p>
        </w:tc>
        <w:tc>
          <w:tcPr>
            <w:tcW w:type="dxa" w:w="38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Muestreo estadístico de 1024 shots</w:t>
            </w:r>
          </w:p>
        </w:tc>
      </w:tr>
      <w:tr>
        <w:tc>
          <w:tcPr>
            <w:tcW w:type="dxa" w:w="3800"/>
            <w:shd w:fill="F2F2F2" w:val="clear"/>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E1 ideal vs E2 con ruido</w:t>
            </w:r>
          </w:p>
        </w:tc>
        <w:tc>
          <w:tcPr>
            <w:tcW w:type="dxa" w:w="14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−20.3 pts</w:t>
            </w:r>
          </w:p>
        </w:tc>
        <w:tc>
          <w:tcPr>
            <w:tcW w:type="dxa" w:w="38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Modelo de ruido: errores de puerta y decoherencia</w:t>
            </w:r>
          </w:p>
        </w:tc>
      </w:tr>
      <w:tr>
        <w:tc>
          <w:tcPr>
            <w:tcW w:type="dxa" w:w="38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E2 con ruido vs E3 hardware real</w:t>
            </w:r>
          </w:p>
        </w:tc>
        <w:tc>
          <w:tcPr>
            <w:tcW w:type="dxa" w:w="14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−12.3 pts</w:t>
            </w:r>
          </w:p>
        </w:tc>
        <w:tc>
          <w:tcPr>
            <w:tcW w:type="dxa" w:w="38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Mayor profundidad tras transpilar y condiciones reales del chip</w:t>
            </w:r>
          </w:p>
        </w:tc>
      </w:tr>
      <w:tr>
        <w:tc>
          <w:tcPr>
            <w:tcW w:type="dxa" w:w="3800"/>
            <w:shd w:fill="F2F2F2" w:val="clear"/>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E1 ideal vs E3 hardware real</w:t>
            </w:r>
          </w:p>
        </w:tc>
        <w:tc>
          <w:tcPr>
            <w:tcW w:type="dxa" w:w="14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−32.6 pts</w:t>
            </w:r>
          </w:p>
        </w:tc>
        <w:tc>
          <w:tcPr>
            <w:tcW w:type="dxa" w:w="3800"/>
            <w:shd w:fill="F2F2F2" w:val="clear"/>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Efecto total de ejecutar en un procesador NISQ</w:t>
            </w:r>
          </w:p>
        </w:tc>
      </w:tr>
      <w:tr>
        <w:tc>
          <w:tcPr>
            <w:tcW w:type="dxa" w:w="3800"/>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E3 hardware real vs azar (12.5 %)</w:t>
            </w:r>
          </w:p>
        </w:tc>
        <w:tc>
          <w:tcPr>
            <w:tcW w:type="dxa" w:w="14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+48.7 pts</w:t>
            </w:r>
          </w:p>
        </w:tc>
        <w:tc>
          <w:tcPr>
            <w:tcW w:type="dxa" w:w="3800"/>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Ventaja cuántica efectivamente conseguida</w:t>
            </w:r>
          </w:p>
        </w:tc>
      </w:tr>
    </w:tbl>
    <w:p>
      <w:pPr>
        <w:spacing w:after="160"/>
      </w:pPr>
    </w:p>
    <w:p>
      <w:pPr>
        <w:spacing w:after="120" w:line="288"/>
        <w:jc w:val="both"/>
      </w:pPr>
      <w:r>
        <w:rPr>
          <w:rFonts w:ascii="Times New Roman" w:cs="Times New Roman" w:eastAsia="Times New Roman" w:hAnsi="Times New Roman"/>
          <w:b/>
          <w:bCs/>
          <w:sz w:val="22"/>
          <w:szCs w:val="22"/>
        </w:rPr>
        <w:t xml:space="preserve">Conclusión de la experimentación. </w:t>
      </w:r>
      <w:r>
        <w:rPr>
          <w:rFonts w:ascii="Times New Roman" w:cs="Times New Roman" w:eastAsia="Times New Roman" w:hAnsi="Times New Roman"/>
          <w:sz w:val="22"/>
          <w:szCs w:val="22"/>
        </w:rPr>
        <w:t xml:space="preserve">La última fila es la más importante del informe. Pese a perder casi un tercio de la precisión teórica, el algoritmo ejecutado en un chip real identifica la respuesta correcta con una probabilidad casi cinco veces superior al azar, y lo hace con 2 consultas al oráculo frente a las 4 que necesitaría en promedio una búsqueda clásica exhaustiva. La ventaja cuadrática de Grover no es un resultado meramente teórico: se observa en hardware disponible públicamente hoy.</w:t>
      </w:r>
    </w:p>
    <w:p>
      <w:r>
        <w:br w:type="page"/>
      </w:r>
    </w:p>
    <w:p>
      <w:pPr>
        <w:pStyle w:val="Heading1"/>
      </w:pPr>
      <w:r>
        <w:t xml:space="preserve">7. Conclusiones</w:t>
      </w:r>
    </w:p>
    <w:p>
      <w:pPr>
        <w:spacing w:after="120" w:line="288"/>
        <w:jc w:val="both"/>
      </w:pPr>
      <w:r>
        <w:rPr>
          <w:rFonts w:ascii="Times New Roman" w:cs="Times New Roman" w:eastAsia="Times New Roman" w:hAnsi="Times New Roman"/>
          <w:b/>
          <w:bCs/>
          <w:sz w:val="22"/>
          <w:szCs w:val="22"/>
        </w:rPr>
        <w:t xml:space="preserve">1. El algoritmo se implementó y verificó correctamente. </w:t>
      </w:r>
      <w:r>
        <w:rPr>
          <w:rFonts w:ascii="Times New Roman" w:cs="Times New Roman" w:eastAsia="Times New Roman" w:hAnsi="Times New Roman"/>
          <w:sz w:val="22"/>
          <w:szCs w:val="22"/>
        </w:rPr>
        <w:t xml:space="preserve">El simulador ideal entrega un 93.8 % de acierto frente al 94.5 % teórico, y el barrido de iteraciones del escenario E4 reproduce la curva sen²((2k+1)·arcsen(1/√N)) en los seis puntos medidos. La implementación es además general: funciona para cualquiera de los ocho objetivos posibles (escenario E5).</w:t>
      </w:r>
    </w:p>
    <w:p>
      <w:pPr>
        <w:spacing w:after="120" w:line="288"/>
        <w:jc w:val="both"/>
      </w:pPr>
      <w:r>
        <w:rPr>
          <w:rFonts w:ascii="Times New Roman" w:cs="Times New Roman" w:eastAsia="Times New Roman" w:hAnsi="Times New Roman"/>
          <w:b/>
          <w:bCs/>
          <w:sz w:val="22"/>
          <w:szCs w:val="22"/>
        </w:rPr>
        <w:t xml:space="preserve">2. La ventaja cuántica se observó en hardware real. </w:t>
      </w:r>
      <w:r>
        <w:rPr>
          <w:rFonts w:ascii="Times New Roman" w:cs="Times New Roman" w:eastAsia="Times New Roman" w:hAnsi="Times New Roman"/>
          <w:sz w:val="22"/>
          <w:szCs w:val="22"/>
        </w:rPr>
        <w:t xml:space="preserve">En el procesador ibm_marrakesh el estado buscado se obtuvo con un 61.2 % de probabilidad, casi cinco veces por encima del 12.5 % correspondiente a una elección al azar, empleando 2 consultas al oráculo en lugar de las ~4 de una búsqueda clásica. El speedup O(√N) frente a O(N) se manifiesta de forma medible.</w:t>
      </w:r>
    </w:p>
    <w:p>
      <w:pPr>
        <w:spacing w:after="120" w:line="288"/>
        <w:jc w:val="both"/>
      </w:pPr>
      <w:r>
        <w:rPr>
          <w:rFonts w:ascii="Times New Roman" w:cs="Times New Roman" w:eastAsia="Times New Roman" w:hAnsi="Times New Roman"/>
          <w:b/>
          <w:bCs/>
          <w:sz w:val="22"/>
          <w:szCs w:val="22"/>
        </w:rPr>
        <w:t xml:space="preserve">3. La transpilación es el factor dominante de la pérdida de precisión. </w:t>
      </w:r>
      <w:r>
        <w:rPr>
          <w:rFonts w:ascii="Times New Roman" w:cs="Times New Roman" w:eastAsia="Times New Roman" w:hAnsi="Times New Roman"/>
          <w:sz w:val="22"/>
          <w:szCs w:val="22"/>
        </w:rPr>
        <w:t xml:space="preserve">El análisis del circuito transpilado muestra que las 46 puertas lógicas se convierten en 187 puertas físicas y la profundidad pasa de 22 a 139, principalmente porque las puertas Toffoli deben descomponerse en el conjunto nativo {rz, sx, x, cz}. Las 39 puertas cz resultantes explican por sí solas alrededor del 11 % de error.</w:t>
      </w:r>
    </w:p>
    <w:p>
      <w:pPr>
        <w:spacing w:after="120" w:line="288"/>
        <w:jc w:val="both"/>
      </w:pPr>
      <w:r>
        <w:rPr>
          <w:rFonts w:ascii="Times New Roman" w:cs="Times New Roman" w:eastAsia="Times New Roman" w:hAnsi="Times New Roman"/>
          <w:b/>
          <w:bCs/>
          <w:sz w:val="22"/>
          <w:szCs w:val="22"/>
        </w:rPr>
        <w:t xml:space="preserve">4. La estructura del ruido es informativa, no aleatoria. </w:t>
      </w:r>
      <w:r>
        <w:rPr>
          <w:rFonts w:ascii="Times New Roman" w:cs="Times New Roman" w:eastAsia="Times New Roman" w:hAnsi="Times New Roman"/>
          <w:sz w:val="22"/>
          <w:szCs w:val="22"/>
        </w:rPr>
        <w:t xml:space="preserve">El estado |100⟩, a distancia Hamming 1 del objetivo, aparece con casi el doble de frecuencia que los demás estados incorrectos. Esto indica que parte sustancial del error corresponde a volteos de un solo qubit en las etapas finales del circuito, que es justamente el tipo de error que los códigos de corrección cuántica pueden detectar.</w:t>
      </w:r>
    </w:p>
    <w:p>
      <w:pPr>
        <w:spacing w:after="120" w:line="288"/>
        <w:jc w:val="both"/>
      </w:pPr>
      <w:r>
        <w:rPr>
          <w:rFonts w:ascii="Times New Roman" w:cs="Times New Roman" w:eastAsia="Times New Roman" w:hAnsi="Times New Roman"/>
          <w:b/>
          <w:bCs/>
          <w:sz w:val="22"/>
          <w:szCs w:val="22"/>
        </w:rPr>
        <w:t xml:space="preserve">5. Más iteraciones no significa mejor resultado. </w:t>
      </w:r>
      <w:r>
        <w:rPr>
          <w:rFonts w:ascii="Times New Roman" w:cs="Times New Roman" w:eastAsia="Times New Roman" w:hAnsi="Times New Roman"/>
          <w:sz w:val="22"/>
          <w:szCs w:val="22"/>
        </w:rPr>
        <w:t xml:space="preserve">El escenario E4 muestra que con 4 iteraciones el acierto cae al 1.9 %, seis veces peor que el azar. La sobre-rotación es una característica estructural del algoritmo y obliga a conocer el número de soluciones para calcular k correctamente.</w:t>
      </w:r>
    </w:p>
    <w:p>
      <w:pPr>
        <w:spacing w:after="120" w:line="288"/>
        <w:jc w:val="both"/>
      </w:pPr>
      <w:r>
        <w:rPr>
          <w:rFonts w:ascii="Times New Roman" w:cs="Times New Roman" w:eastAsia="Times New Roman" w:hAnsi="Times New Roman"/>
          <w:b/>
          <w:bCs/>
          <w:sz w:val="22"/>
          <w:szCs w:val="22"/>
        </w:rPr>
        <w:t xml:space="preserve">6. El límite actual es la profundidad, y ahí apuntan los nuevos procesadores. </w:t>
      </w:r>
      <w:r>
        <w:rPr>
          <w:rFonts w:ascii="Times New Roman" w:cs="Times New Roman" w:eastAsia="Times New Roman" w:hAnsi="Times New Roman"/>
          <w:sz w:val="22"/>
          <w:szCs w:val="22"/>
        </w:rPr>
        <w:t xml:space="preserve">Con solo 3 qubits y 2 iteraciones el ruido ya cuesta un tercio de la precisión. Escalar a espacios de búsqueda donde la ventaja √N sea realmente aprovechable exige muchas más iteraciones y, por tanto, circuitos considerablemente más profundos de los que el hardware tolera sin corrección de errores. Las dos líneas de mejora de IBM atacan exactamente este cuello de botella: </w:t>
      </w:r>
      <w:r>
        <w:rPr>
          <w:rFonts w:ascii="Times New Roman" w:cs="Times New Roman" w:eastAsia="Times New Roman" w:hAnsi="Times New Roman"/>
          <w:b/>
          <w:bCs/>
          <w:sz w:val="22"/>
          <w:szCs w:val="22"/>
        </w:rPr>
        <w:t xml:space="preserve">Heron</w:t>
      </w:r>
      <w:r>
        <w:rPr>
          <w:rFonts w:ascii="Times New Roman" w:cs="Times New Roman" w:eastAsia="Times New Roman" w:hAnsi="Times New Roman"/>
          <w:sz w:val="22"/>
          <w:szCs w:val="22"/>
        </w:rPr>
        <w:t xml:space="preserve"> —la familia del chip utilizado— reduce el error por puerta de dos qubits mediante acopladores sintonizables que eliminan gran parte del </w:t>
      </w:r>
      <w:r>
        <w:rPr>
          <w:rFonts w:ascii="Times New Roman" w:cs="Times New Roman" w:eastAsia="Times New Roman" w:hAnsi="Times New Roman"/>
          <w:i/>
          <w:iCs/>
          <w:sz w:val="22"/>
          <w:szCs w:val="22"/>
        </w:rPr>
        <w:t xml:space="preserve">crosstalk</w:t>
      </w:r>
      <w:r>
        <w:rPr>
          <w:rFonts w:ascii="Times New Roman" w:cs="Times New Roman" w:eastAsia="Times New Roman" w:hAnsi="Times New Roman"/>
          <w:sz w:val="22"/>
          <w:szCs w:val="22"/>
        </w:rPr>
        <w:t xml:space="preserve"> presente en la generación Eagle, mientras que </w:t>
      </w:r>
      <w:r>
        <w:rPr>
          <w:rFonts w:ascii="Times New Roman" w:cs="Times New Roman" w:eastAsia="Times New Roman" w:hAnsi="Times New Roman"/>
          <w:b/>
          <w:bCs/>
          <w:sz w:val="22"/>
          <w:szCs w:val="22"/>
        </w:rPr>
        <w:t xml:space="preserve">Nighthawk</w:t>
      </w:r>
      <w:r>
        <w:rPr>
          <w:rFonts w:ascii="Times New Roman" w:cs="Times New Roman" w:eastAsia="Times New Roman" w:hAnsi="Times New Roman"/>
          <w:sz w:val="22"/>
          <w:szCs w:val="22"/>
        </w:rPr>
        <w:t xml:space="preserve"> aumenta la conectividad entre qubits, lo que disminuye el número de operaciones SWAP que el transpilador debe insertar y con ello la profundidad efectiva del circuito. Menor profundidad y menor error por cz es precisamente la combinación que Grover necesita para escalar.</w:t>
      </w:r>
    </w:p>
    <w:p>
      <w:pPr>
        <w:spacing w:after="120" w:line="288"/>
        <w:jc w:val="both"/>
      </w:pPr>
      <w:r>
        <w:rPr>
          <w:rFonts w:ascii="Times New Roman" w:cs="Times New Roman" w:eastAsia="Times New Roman" w:hAnsi="Times New Roman"/>
          <w:b/>
          <w:bCs/>
          <w:sz w:val="22"/>
          <w:szCs w:val="22"/>
        </w:rPr>
        <w:t xml:space="preserve">7. Valor formativo del ejercicio. </w:t>
      </w:r>
      <w:r>
        <w:rPr>
          <w:rFonts w:ascii="Times New Roman" w:cs="Times New Roman" w:eastAsia="Times New Roman" w:hAnsi="Times New Roman"/>
          <w:sz w:val="22"/>
          <w:szCs w:val="22"/>
        </w:rPr>
        <w:t xml:space="preserve">Ejecutar el algoritmo únicamente en simulador habría confirmado la teoría sin aportar información sobre el estado real de la tecnología. El contraste entre los tres entornos —ideal, ruido modelado y chip físico— es lo que permite cuantificar con datos propios la distancia que separa hoy a un algoritmo cuántico sobre el papel de su ejecución en una máquina real.</w:t>
      </w:r>
    </w:p>
    <w:p>
      <w:pPr>
        <w:pStyle w:val="Heading1"/>
      </w:pPr>
      <w:r>
        <w:t xml:space="preserve">8. Referencias</w:t>
      </w:r>
    </w:p>
    <w:p>
      <w:pPr>
        <w:spacing w:after="120" w:line="288"/>
        <w:jc w:val="both"/>
      </w:pPr>
      <w:r>
        <w:rPr>
          <w:rFonts w:ascii="Times New Roman" w:cs="Times New Roman" w:eastAsia="Times New Roman" w:hAnsi="Times New Roman"/>
          <w:sz w:val="22"/>
          <w:szCs w:val="22"/>
        </w:rPr>
        <w:t xml:space="preserve">[1] Grover, L. K. (1996). </w:t>
      </w:r>
      <w:r>
        <w:rPr>
          <w:rFonts w:ascii="Times New Roman" w:cs="Times New Roman" w:eastAsia="Times New Roman" w:hAnsi="Times New Roman"/>
          <w:i/>
          <w:iCs/>
          <w:sz w:val="22"/>
          <w:szCs w:val="22"/>
        </w:rPr>
        <w:t xml:space="preserve">A fast quantum mechanical algorithm for database search</w:t>
      </w:r>
      <w:r>
        <w:rPr>
          <w:rFonts w:ascii="Times New Roman" w:cs="Times New Roman" w:eastAsia="Times New Roman" w:hAnsi="Times New Roman"/>
          <w:sz w:val="22"/>
          <w:szCs w:val="22"/>
        </w:rPr>
        <w:t xml:space="preserve">. Proceedings of the 28th Annual ACM Symposium on Theory of Computing (STOC '96), pp. 212–219.</w:t>
      </w:r>
    </w:p>
    <w:p>
      <w:pPr>
        <w:spacing w:after="120" w:line="288"/>
        <w:jc w:val="both"/>
      </w:pPr>
      <w:r>
        <w:rPr>
          <w:rFonts w:ascii="Times New Roman" w:cs="Times New Roman" w:eastAsia="Times New Roman" w:hAnsi="Times New Roman"/>
          <w:sz w:val="22"/>
          <w:szCs w:val="22"/>
        </w:rPr>
        <w:t xml:space="preserve">[2] Nielsen, M. A. y Chuang, I. L. (2010). </w:t>
      </w:r>
      <w:r>
        <w:rPr>
          <w:rFonts w:ascii="Times New Roman" w:cs="Times New Roman" w:eastAsia="Times New Roman" w:hAnsi="Times New Roman"/>
          <w:i/>
          <w:iCs/>
          <w:sz w:val="22"/>
          <w:szCs w:val="22"/>
        </w:rPr>
        <w:t xml:space="preserve">Quantum Computation and Quantum Information</w:t>
      </w:r>
      <w:r>
        <w:rPr>
          <w:rFonts w:ascii="Times New Roman" w:cs="Times New Roman" w:eastAsia="Times New Roman" w:hAnsi="Times New Roman"/>
          <w:sz w:val="22"/>
          <w:szCs w:val="22"/>
        </w:rPr>
        <w:t xml:space="preserve"> (10.ª ed. aniversario). Cambridge University Press. Capítulo 6: Quantum search algorithms.</w:t>
      </w:r>
    </w:p>
    <w:p>
      <w:pPr>
        <w:spacing w:after="120" w:line="288"/>
        <w:jc w:val="both"/>
      </w:pPr>
      <w:r>
        <w:rPr>
          <w:rFonts w:ascii="Times New Roman" w:cs="Times New Roman" w:eastAsia="Times New Roman" w:hAnsi="Times New Roman"/>
          <w:sz w:val="22"/>
          <w:szCs w:val="22"/>
        </w:rPr>
        <w:t xml:space="preserve">[3] Boyer, M., Brassard, G., Høyer, P. y Tapp, A. (1998). </w:t>
      </w:r>
      <w:r>
        <w:rPr>
          <w:rFonts w:ascii="Times New Roman" w:cs="Times New Roman" w:eastAsia="Times New Roman" w:hAnsi="Times New Roman"/>
          <w:i/>
          <w:iCs/>
          <w:sz w:val="22"/>
          <w:szCs w:val="22"/>
        </w:rPr>
        <w:t xml:space="preserve">Tight bounds on quantum searching</w:t>
      </w:r>
      <w:r>
        <w:rPr>
          <w:rFonts w:ascii="Times New Roman" w:cs="Times New Roman" w:eastAsia="Times New Roman" w:hAnsi="Times New Roman"/>
          <w:sz w:val="22"/>
          <w:szCs w:val="22"/>
        </w:rPr>
        <w:t xml:space="preserve">. Fortschritte der Physik, 46(4-5), pp. 493–505.</w:t>
      </w:r>
    </w:p>
    <w:p>
      <w:pPr>
        <w:spacing w:after="120" w:line="288"/>
        <w:jc w:val="both"/>
      </w:pPr>
      <w:r>
        <w:rPr>
          <w:rFonts w:ascii="Times New Roman" w:cs="Times New Roman" w:eastAsia="Times New Roman" w:hAnsi="Times New Roman"/>
          <w:sz w:val="22"/>
          <w:szCs w:val="22"/>
        </w:rPr>
        <w:t xml:space="preserve">[4] IBM Quantum. </w:t>
      </w:r>
      <w:r>
        <w:rPr>
          <w:rFonts w:ascii="Times New Roman" w:cs="Times New Roman" w:eastAsia="Times New Roman" w:hAnsi="Times New Roman"/>
          <w:i/>
          <w:iCs/>
          <w:sz w:val="22"/>
          <w:szCs w:val="22"/>
        </w:rPr>
        <w:t xml:space="preserve">Qiskit Documentation</w:t>
      </w:r>
      <w:r>
        <w:rPr>
          <w:rFonts w:ascii="Times New Roman" w:cs="Times New Roman" w:eastAsia="Times New Roman" w:hAnsi="Times New Roman"/>
          <w:sz w:val="22"/>
          <w:szCs w:val="22"/>
        </w:rPr>
        <w:t xml:space="preserve">. https://quantum.cloud.ibm.com/docs</w:t>
      </w:r>
    </w:p>
    <w:p>
      <w:pPr>
        <w:spacing w:after="120" w:line="288"/>
        <w:jc w:val="both"/>
      </w:pPr>
      <w:r>
        <w:rPr>
          <w:rFonts w:ascii="Times New Roman" w:cs="Times New Roman" w:eastAsia="Times New Roman" w:hAnsi="Times New Roman"/>
          <w:sz w:val="22"/>
          <w:szCs w:val="22"/>
        </w:rPr>
        <w:t xml:space="preserve">[5] IBM Quantum Platform. https://quantum.ibm.com</w:t>
      </w:r>
    </w:p>
    <w:p>
      <w:pPr>
        <w:spacing w:after="120" w:line="288"/>
        <w:jc w:val="both"/>
      </w:pPr>
      <w:r>
        <w:rPr>
          <w:rFonts w:ascii="Times New Roman" w:cs="Times New Roman" w:eastAsia="Times New Roman" w:hAnsi="Times New Roman"/>
          <w:sz w:val="22"/>
          <w:szCs w:val="22"/>
        </w:rPr>
        <w:t xml:space="preserve">[6] Párraga, A. </w:t>
      </w:r>
      <w:r>
        <w:rPr>
          <w:rFonts w:ascii="Times New Roman" w:cs="Times New Roman" w:eastAsia="Times New Roman" w:hAnsi="Times New Roman"/>
          <w:i/>
          <w:iCs/>
          <w:sz w:val="22"/>
          <w:szCs w:val="22"/>
        </w:rPr>
        <w:t xml:space="preserve">Cómo se programa un ORDENADOR CUÁNTICO (bien explicado)</w:t>
      </w:r>
      <w:r>
        <w:rPr>
          <w:rFonts w:ascii="Times New Roman" w:cs="Times New Roman" w:eastAsia="Times New Roman" w:hAnsi="Times New Roman"/>
          <w:sz w:val="22"/>
          <w:szCs w:val="22"/>
        </w:rPr>
        <w:t xml:space="preserve">. https://youtu.be/eRlQdW1lgJE</w:t>
      </w:r>
    </w:p>
    <w:p>
      <w:pPr>
        <w:spacing w:after="120" w:line="288"/>
        <w:jc w:val="both"/>
      </w:pPr>
      <w:r>
        <w:rPr>
          <w:rFonts w:ascii="Times New Roman" w:cs="Times New Roman" w:eastAsia="Times New Roman" w:hAnsi="Times New Roman"/>
          <w:sz w:val="22"/>
          <w:szCs w:val="22"/>
        </w:rPr>
        <w:t xml:space="preserve">[7] Canal Ket.G. </w:t>
      </w:r>
      <w:r>
        <w:rPr>
          <w:rFonts w:ascii="Times New Roman" w:cs="Times New Roman" w:eastAsia="Times New Roman" w:hAnsi="Times New Roman"/>
          <w:i/>
          <w:iCs/>
          <w:sz w:val="22"/>
          <w:szCs w:val="22"/>
        </w:rPr>
        <w:t xml:space="preserve">Fundamentación teórica de la computación cuántica</w:t>
      </w:r>
      <w:r>
        <w:rPr>
          <w:rFonts w:ascii="Times New Roman" w:cs="Times New Roman" w:eastAsia="Times New Roman" w:hAnsi="Times New Roman"/>
          <w:sz w:val="22"/>
          <w:szCs w:val="22"/>
        </w:rPr>
        <w:t xml:space="preserve"> y </w:t>
      </w:r>
      <w:r>
        <w:rPr>
          <w:rFonts w:ascii="Times New Roman" w:cs="Times New Roman" w:eastAsia="Times New Roman" w:hAnsi="Times New Roman"/>
          <w:i/>
          <w:iCs/>
          <w:sz w:val="22"/>
          <w:szCs w:val="22"/>
        </w:rPr>
        <w:t xml:space="preserve">Programación cuántica básica</w:t>
      </w:r>
      <w:r>
        <w:rPr>
          <w:rFonts w:ascii="Times New Roman" w:cs="Times New Roman" w:eastAsia="Times New Roman" w:hAnsi="Times New Roman"/>
          <w:sz w:val="22"/>
          <w:szCs w:val="22"/>
        </w:rPr>
        <w:t xml:space="preserve"> (listas de reproducción). https://www.youtube.com/channel/UCedVPGH5fnWBmsR4oHVOX6w</w:t>
      </w:r>
    </w:p>
    <w:p>
      <w:pPr>
        <w:spacing w:after="120" w:line="288"/>
        <w:jc w:val="both"/>
      </w:pPr>
      <w:r>
        <w:rPr>
          <w:rFonts w:ascii="Times New Roman" w:cs="Times New Roman" w:eastAsia="Times New Roman" w:hAnsi="Times New Roman"/>
          <w:sz w:val="22"/>
          <w:szCs w:val="22"/>
        </w:rPr>
        <w:t xml:space="preserve">[8] IBM Research (2025). </w:t>
      </w:r>
      <w:r>
        <w:rPr>
          <w:rFonts w:ascii="Times New Roman" w:cs="Times New Roman" w:eastAsia="Times New Roman" w:hAnsi="Times New Roman"/>
          <w:i/>
          <w:iCs/>
          <w:sz w:val="22"/>
          <w:szCs w:val="22"/>
        </w:rPr>
        <w:t xml:space="preserve">IBM Nighthawk and Loon: advancing quantum hardware</w:t>
      </w:r>
      <w:r>
        <w:rPr>
          <w:rFonts w:ascii="Times New Roman" w:cs="Times New Roman" w:eastAsia="Times New Roman" w:hAnsi="Times New Roman"/>
          <w:sz w:val="22"/>
          <w:szCs w:val="22"/>
        </w:rPr>
        <w:t xml:space="preserve">. https://www.ibm.com/quantum/blog</w:t>
      </w:r>
    </w:p>
    <w:sectPr>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19"/>
        <w:szCs w:val="19"/>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000000" w:sz="6" w:space="6"/>
      </w:pBdr>
      <w:spacing w:after="180" w:before="34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30" w:before="260"/>
    </w:pPr>
    <w:rPr>
      <w:rFonts w:ascii="Times New Roman" w:cs="Times New Roman" w:eastAsia="Times New Roman" w:hAnsi="Times New Roman"/>
      <w:b/>
      <w:bCs/>
      <w:color w:val="000000"/>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e6fd11aa5e30ebea5b12b802852ea72aff70fe8.png"/><Relationship Id="rId9" Type="http://schemas.openxmlformats.org/officeDocument/2006/relationships/image" Target="media/1af49389fe55f95a8dbf715c38a87914f7af4804.png"/><Relationship Id="rId10" Type="http://schemas.openxmlformats.org/officeDocument/2006/relationships/image" Target="media/6696516405a26545001fb9766d8b027ef60853a6.png"/><Relationship Id="rId11" Type="http://schemas.openxmlformats.org/officeDocument/2006/relationships/image" Target="media/6b7bff7fa37f3aba1a332bbd94f4dcec570550ed.png"/><Relationship Id="rId12" Type="http://schemas.openxmlformats.org/officeDocument/2006/relationships/image" Target="media/ce94c7d45c98b5fe6584603dc72e99acdfaa4efc.png"/><Relationship Id="rId13" Type="http://schemas.openxmlformats.org/officeDocument/2006/relationships/image" Target="media/b2e9fc821aabc972bd3165a8e81bb0b7ba6292f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Implementación del algoritmo de búsqueda de Grover</dc:title>
  <dc:creator>Rodríguez Rodríguez Daniel Santiago, Olarte Ramírez Maicol Sebastián</dc:creator>
  <dc:description>Informe de implementación y experimentación del algoritmo de Grover en Qiskit</dc:description>
  <cp:lastModifiedBy>Un-named</cp:lastModifiedBy>
  <cp:revision>1</cp:revision>
  <dcterms:created xsi:type="dcterms:W3CDTF">2026-09-21T02:43:00.251Z</dcterms:created>
  <dcterms:modified xsi:type="dcterms:W3CDTF">2026-09-21T02:43:00.252Z</dcterms:modified>
</cp:coreProperties>
</file>

<file path=docProps/custom.xml><?xml version="1.0" encoding="utf-8"?>
<Properties xmlns="http://schemas.openxmlformats.org/officeDocument/2006/custom-properties" xmlns:vt="http://schemas.openxmlformats.org/officeDocument/2006/docPropsVTypes"/>
</file>