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30C8F4">
      <w:pPr>
        <w:rPr>
          <w:rFonts w:hint="default"/>
          <w:lang w:val="en-US"/>
        </w:rPr>
      </w:pPr>
      <w:r>
        <w:rPr>
          <w:rFonts w:hint="default"/>
          <w:lang w:val="en-US"/>
        </w:rPr>
        <w:t>Computer statistic</w:t>
      </w:r>
    </w:p>
    <w:p w14:paraId="6FAF43E9">
      <w:pPr>
        <w:rPr>
          <w:rFonts w:hint="default"/>
          <w:lang w:val="en-US"/>
        </w:rPr>
      </w:pPr>
    </w:p>
    <w:p w14:paraId="3494B2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Types of it we have the </w:t>
      </w:r>
    </w:p>
    <w:p w14:paraId="40697EB5">
      <w:pPr>
        <w:rPr>
          <w:rFonts w:hint="default"/>
          <w:lang w:val="en-US"/>
        </w:rPr>
      </w:pPr>
      <w:r>
        <w:rPr>
          <w:rFonts w:hint="default"/>
          <w:lang w:val="en-US"/>
        </w:rPr>
        <w:t>inflation</w:t>
      </w:r>
    </w:p>
    <w:p w14:paraId="6504573C">
      <w:pPr>
        <w:rPr>
          <w:rFonts w:hint="default"/>
          <w:lang w:val="en-US"/>
        </w:rPr>
      </w:pPr>
      <w:r>
        <w:rPr>
          <w:rFonts w:hint="default"/>
          <w:lang w:val="en-US"/>
        </w:rPr>
        <w:t>Decriptive</w:t>
      </w:r>
    </w:p>
    <w:p w14:paraId="3339CAA4">
      <w:pPr>
        <w:rPr>
          <w:rFonts w:hint="default"/>
          <w:lang w:val="en-US"/>
        </w:rPr>
      </w:pPr>
    </w:p>
    <w:p w14:paraId="6E05B9D2">
      <w:pPr>
        <w:rPr>
          <w:rFonts w:hint="default"/>
          <w:lang w:val="en-US"/>
        </w:rPr>
      </w:pPr>
      <w:r>
        <w:rPr>
          <w:rFonts w:hint="default"/>
          <w:lang w:val="en-US"/>
        </w:rPr>
        <w:t>Dccripitive tpyes</w:t>
      </w:r>
    </w:p>
    <w:p w14:paraId="6ACD8F03">
      <w:pPr>
        <w:rPr>
          <w:rFonts w:hint="default"/>
          <w:lang w:val="en-US"/>
        </w:rPr>
      </w:pPr>
      <w:r>
        <w:rPr>
          <w:rFonts w:hint="default"/>
          <w:lang w:val="en-US"/>
        </w:rPr>
        <w:t>Measure of location</w:t>
      </w:r>
    </w:p>
    <w:p w14:paraId="34D09458">
      <w:pPr>
        <w:rPr>
          <w:rFonts w:hint="default"/>
          <w:lang w:val="en-US"/>
        </w:rPr>
      </w:pPr>
      <w:r>
        <w:rPr>
          <w:rFonts w:hint="default"/>
          <w:lang w:val="en-US"/>
        </w:rPr>
        <w:t>Measure of dispersion</w:t>
      </w:r>
    </w:p>
    <w:p w14:paraId="3C59DACC">
      <w:pPr>
        <w:rPr>
          <w:rFonts w:hint="default"/>
          <w:lang w:val="en-US"/>
        </w:rPr>
      </w:pPr>
    </w:p>
    <w:p w14:paraId="226D7CE5">
      <w:pPr>
        <w:rPr>
          <w:rFonts w:hint="default"/>
          <w:lang w:val="en-US"/>
        </w:rPr>
      </w:pPr>
      <w:r>
        <w:rPr>
          <w:rFonts w:hint="default"/>
          <w:lang w:val="en-US"/>
        </w:rPr>
        <w:t>Measure of location types</w:t>
      </w:r>
    </w:p>
    <w:p w14:paraId="372C53DA">
      <w:pPr>
        <w:rPr>
          <w:rFonts w:hint="default"/>
          <w:lang w:val="en-US"/>
        </w:rPr>
      </w:pPr>
      <w:r>
        <w:rPr>
          <w:rFonts w:hint="default"/>
          <w:lang w:val="en-US"/>
        </w:rPr>
        <w:t>Mean</w:t>
      </w:r>
    </w:p>
    <w:p w14:paraId="19EC4D3A">
      <w:pPr>
        <w:rPr>
          <w:rFonts w:hint="default"/>
          <w:lang w:val="en-US"/>
        </w:rPr>
      </w:pPr>
      <w:r>
        <w:rPr>
          <w:rFonts w:hint="default"/>
          <w:lang w:val="en-US"/>
        </w:rPr>
        <w:t>Mode</w:t>
      </w:r>
    </w:p>
    <w:p w14:paraId="64433041">
      <w:pPr>
        <w:rPr>
          <w:rFonts w:hint="default"/>
          <w:lang w:val="en-US"/>
        </w:rPr>
      </w:pPr>
      <w:r>
        <w:rPr>
          <w:rFonts w:hint="default"/>
          <w:lang w:val="en-US"/>
        </w:rPr>
        <w:t>Median</w:t>
      </w:r>
    </w:p>
    <w:p w14:paraId="51881F99">
      <w:pPr>
        <w:rPr>
          <w:rFonts w:hint="default"/>
          <w:lang w:val="en-US"/>
        </w:rPr>
      </w:pPr>
    </w:p>
    <w:p w14:paraId="37974508">
      <w:pPr>
        <w:rPr>
          <w:rFonts w:hint="default"/>
          <w:lang w:val="en-US"/>
        </w:rPr>
      </w:pPr>
      <w:r>
        <w:rPr>
          <w:rFonts w:hint="default"/>
          <w:lang w:val="en-US"/>
        </w:rPr>
        <w:t>Measure of dispersion types</w:t>
      </w:r>
    </w:p>
    <w:p w14:paraId="36E86F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Variance </w:t>
      </w:r>
    </w:p>
    <w:p w14:paraId="1404B999">
      <w:pPr>
        <w:rPr>
          <w:rFonts w:hint="default"/>
          <w:lang w:val="en-US"/>
        </w:rPr>
      </w:pPr>
      <w:r>
        <w:rPr>
          <w:rFonts w:hint="default"/>
          <w:lang w:val="en-US"/>
        </w:rPr>
        <w:t>Standrad devistion</w:t>
      </w:r>
    </w:p>
    <w:p w14:paraId="112244C6">
      <w:pPr>
        <w:rPr>
          <w:rFonts w:hint="default"/>
          <w:lang w:val="en-US"/>
        </w:rPr>
      </w:pPr>
    </w:p>
    <w:p w14:paraId="39E0FA71">
      <w:pPr>
        <w:rPr>
          <w:rFonts w:hint="default"/>
          <w:lang w:val="en-US"/>
        </w:rPr>
      </w:pPr>
      <w:r>
        <w:rPr>
          <w:rFonts w:hint="default"/>
          <w:lang w:val="en-US"/>
        </w:rPr>
        <w:t>Inflation statistic types</w:t>
      </w:r>
    </w:p>
    <w:p w14:paraId="09851369">
      <w:pPr>
        <w:rPr>
          <w:rFonts w:hint="default"/>
          <w:lang w:val="en-US"/>
        </w:rPr>
      </w:pPr>
      <w:r>
        <w:rPr>
          <w:rFonts w:hint="default"/>
          <w:lang w:val="en-US"/>
        </w:rPr>
        <w:t>T test</w:t>
      </w:r>
    </w:p>
    <w:p w14:paraId="469B4E65">
      <w:pPr>
        <w:rPr>
          <w:rFonts w:hint="default"/>
          <w:lang w:val="en-US"/>
        </w:rPr>
      </w:pPr>
      <w:r>
        <w:rPr>
          <w:rFonts w:hint="default"/>
          <w:lang w:val="en-US"/>
        </w:rPr>
        <w:t>Z score</w:t>
      </w:r>
    </w:p>
    <w:p w14:paraId="6A27392B">
      <w:pPr>
        <w:rPr>
          <w:rFonts w:hint="default"/>
          <w:lang w:val="en-US"/>
        </w:rPr>
      </w:pPr>
      <w:r>
        <w:rPr>
          <w:rFonts w:hint="default"/>
          <w:lang w:val="en-US"/>
        </w:rPr>
        <w:t>Anova</w:t>
      </w:r>
    </w:p>
    <w:p w14:paraId="7426D41C">
      <w:pPr>
        <w:rPr>
          <w:rFonts w:hint="default"/>
          <w:lang w:val="en-US"/>
        </w:rPr>
      </w:pPr>
      <w:r>
        <w:rPr>
          <w:rFonts w:hint="default"/>
          <w:lang w:val="en-US"/>
        </w:rPr>
        <w:t>Regulation</w:t>
      </w:r>
    </w:p>
    <w:p w14:paraId="198405A8">
      <w:pPr>
        <w:rPr>
          <w:rFonts w:hint="default"/>
          <w:lang w:val="en-US"/>
        </w:rPr>
      </w:pPr>
      <w:r>
        <w:rPr>
          <w:rFonts w:hint="default"/>
          <w:lang w:val="en-US"/>
        </w:rPr>
        <w:t>Chi-squere</w:t>
      </w:r>
    </w:p>
    <w:p w14:paraId="3ED22B4E">
      <w:pPr>
        <w:rPr>
          <w:rFonts w:hint="default"/>
          <w:lang w:val="en-US"/>
        </w:rPr>
      </w:pPr>
    </w:p>
    <w:p w14:paraId="57F58CB3">
      <w:pPr>
        <w:rPr>
          <w:rFonts w:hint="default"/>
          <w:lang w:val="en-US"/>
        </w:rPr>
      </w:pPr>
      <w:r>
        <w:rPr>
          <w:rFonts w:hint="default"/>
          <w:lang w:val="en-US"/>
        </w:rPr>
        <w:t>T test types</w:t>
      </w:r>
    </w:p>
    <w:p w14:paraId="77D5A8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One simple t test </w:t>
      </w:r>
    </w:p>
    <w:p w14:paraId="1CEAF0A4">
      <w:pPr>
        <w:rPr>
          <w:rFonts w:hint="default"/>
          <w:lang w:val="en-US"/>
        </w:rPr>
      </w:pPr>
      <w:r>
        <w:rPr>
          <w:rFonts w:hint="default"/>
          <w:lang w:val="en-US"/>
        </w:rPr>
        <w:t>Independ simple t test</w:t>
      </w:r>
    </w:p>
    <w:p w14:paraId="6F8B52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Dependent simple t test </w:t>
      </w:r>
    </w:p>
    <w:p w14:paraId="01172940">
      <w:pPr>
        <w:rPr>
          <w:rFonts w:hint="default"/>
          <w:lang w:val="en-US"/>
        </w:rPr>
      </w:pPr>
    </w:p>
    <w:p w14:paraId="3A3BE751">
      <w:pPr>
        <w:rPr>
          <w:rFonts w:hint="default"/>
          <w:lang w:val="en-US"/>
        </w:rPr>
      </w:pPr>
    </w:p>
    <w:p w14:paraId="0ABE3B1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Data analysis</w:t>
      </w:r>
    </w:p>
    <w:p w14:paraId="615C50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Its all about collecting, cleaning, interpretation and transforming data to find useful insight to make in-from decision </w:t>
      </w:r>
    </w:p>
    <w:p w14:paraId="198FD115">
      <w:pPr>
        <w:rPr>
          <w:rFonts w:hint="default"/>
          <w:lang w:val="en-US"/>
        </w:rPr>
      </w:pPr>
    </w:p>
    <w:p w14:paraId="2DEA12B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Import of data analysis </w:t>
      </w:r>
    </w:p>
    <w:p w14:paraId="13221EE7">
      <w:pPr>
        <w:rPr>
          <w:rFonts w:hint="default"/>
          <w:lang w:val="en-US"/>
        </w:rPr>
      </w:pPr>
      <w:r>
        <w:rPr>
          <w:rFonts w:hint="default"/>
          <w:lang w:val="en-US"/>
        </w:rPr>
        <w:t>Making in-form decision</w:t>
      </w:r>
    </w:p>
    <w:p w14:paraId="3E49CC49">
      <w:pPr>
        <w:rPr>
          <w:rFonts w:hint="default"/>
          <w:lang w:val="en-US"/>
        </w:rPr>
      </w:pPr>
      <w:r>
        <w:rPr>
          <w:rFonts w:hint="default"/>
          <w:lang w:val="en-US"/>
        </w:rPr>
        <w:t>Business intelligence (tracking the market trends and areas of improvement)</w:t>
      </w:r>
    </w:p>
    <w:p w14:paraId="779460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Perfomance evealuations </w:t>
      </w:r>
    </w:p>
    <w:p w14:paraId="4AC578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Risk management </w:t>
      </w:r>
    </w:p>
    <w:p w14:paraId="3E1F2F0F">
      <w:pPr>
        <w:rPr>
          <w:rFonts w:hint="default"/>
          <w:lang w:val="en-US"/>
        </w:rPr>
      </w:pPr>
    </w:p>
    <w:p w14:paraId="0C2995B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Types of data anaylsisi</w:t>
      </w:r>
    </w:p>
    <w:p w14:paraId="3E98700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….…………………………………………………………………………………………………………………………………………………………</w:t>
      </w:r>
    </w:p>
    <w:p w14:paraId="427E5B08">
      <w:pPr>
        <w:rPr>
          <w:rFonts w:hint="default"/>
          <w:b w:val="0"/>
          <w:bCs w:val="0"/>
          <w:lang w:val="en-US"/>
        </w:rPr>
      </w:pPr>
    </w:p>
    <w:p w14:paraId="59989103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Statistics</w:t>
      </w:r>
    </w:p>
    <w:p w14:paraId="65B9252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Science for developing studying methods for collecting analyzing interpreting and presenting empirical data</w:t>
      </w:r>
    </w:p>
    <w:p w14:paraId="2DF7DC33">
      <w:pPr>
        <w:rPr>
          <w:rFonts w:hint="default"/>
          <w:lang w:val="en-US"/>
        </w:rPr>
      </w:pPr>
    </w:p>
    <w:p w14:paraId="269103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Ethnography the act of pretending to be someone somewhere in order to get information or analyzing  data eg a spy trying to catch someone </w:t>
      </w:r>
    </w:p>
    <w:p w14:paraId="12003401">
      <w:pPr>
        <w:rPr>
          <w:rFonts w:hint="default"/>
          <w:lang w:val="en-US"/>
        </w:rPr>
      </w:pPr>
    </w:p>
    <w:p w14:paraId="35E3764A">
      <w:pPr>
        <w:rPr>
          <w:rFonts w:hint="default"/>
          <w:lang w:val="en-US"/>
        </w:rPr>
      </w:pPr>
      <w:r>
        <w:rPr>
          <w:rFonts w:hint="default"/>
          <w:lang w:val="en-US"/>
        </w:rPr>
        <w:t>Uni-variate analysis is the simplest  from of analyzing data (analyzing for a single variable meaning like finding out the performance in a class like grading )</w:t>
      </w:r>
    </w:p>
    <w:p w14:paraId="482601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Uni means one so this type of analysis only focus on a single data like only age or grade </w:t>
      </w:r>
    </w:p>
    <w:p w14:paraId="36B6DE80">
      <w:pPr>
        <w:rPr>
          <w:rFonts w:hint="default"/>
          <w:lang w:val="en-US"/>
        </w:rPr>
      </w:pPr>
    </w:p>
    <w:p w14:paraId="005820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Frequency </w:t>
      </w:r>
    </w:p>
    <w:p w14:paraId="05DC3F1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Cross tab remind the sir to teach </w:t>
      </w:r>
    </w:p>
    <w:p w14:paraId="69906D03">
      <w:pPr>
        <w:rPr>
          <w:rFonts w:hint="default"/>
          <w:b/>
          <w:bCs/>
          <w:lang w:val="en-US"/>
        </w:rPr>
      </w:pPr>
    </w:p>
    <w:p w14:paraId="5FC6B09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Measure of central tendency </w:t>
      </w:r>
    </w:p>
    <w:p w14:paraId="59724D2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</w:t>
      </w:r>
    </w:p>
    <w:p w14:paraId="1CA58BAD">
      <w:pPr>
        <w:rPr>
          <w:rFonts w:hint="default"/>
          <w:b w:val="0"/>
          <w:bCs w:val="0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A96891"/>
    <w:rsid w:val="01A96891"/>
    <w:rsid w:val="26A8437A"/>
    <w:rsid w:val="6111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108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2026-05-21T11:11:00Z</dcterms:created>
  <dc:creator>Administrator</dc:creator>
  <cp:lastModifiedBy>Administrator</cp:lastModifiedBy>
  <dcterms:modified xsi:type="dcterms:W3CDTF">2026-05-21T13:01:03Z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099F13E42309456A813CED801C6C606A_11</vt:lpwstr>
  </property>
  <property fmtid="{D5CDD505-2E9C-101B-9397-08002B2CF9AE}" pid="4" name="KSOTemplateDocerSaveRecord">
    <vt:lpwstr>eyJoZGlkIjoiM2NkZjBkZTIzNGRhMWY3MjAxNzA0ODgwZjk3NTVjYzMifQ==</vt:lpwstr>
  </property>
</Properties>
</file>