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BA7D" w14:textId="573890BA" w:rsidR="00C724AB" w:rsidRDefault="00C724AB" w:rsidP="00C724AB">
      <w:pPr>
        <w:pStyle w:val="Ttulo"/>
      </w:pPr>
      <w:r>
        <w:t>Cambios de diseño EDCPSUr15 a EDCPSUMK2r1.</w:t>
      </w:r>
    </w:p>
    <w:p w14:paraId="301502D1" w14:textId="3119DE33" w:rsidR="00C724AB" w:rsidRDefault="00C724AB" w:rsidP="00C724AB"/>
    <w:p w14:paraId="486E0EF0" w14:textId="413FE0CF" w:rsidR="00C724AB" w:rsidRDefault="00C724AB" w:rsidP="00C724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24AB" w14:paraId="601A6E66" w14:textId="77777777" w:rsidTr="00C724AB">
        <w:tc>
          <w:tcPr>
            <w:tcW w:w="4247" w:type="dxa"/>
          </w:tcPr>
          <w:p w14:paraId="1D519706" w14:textId="024C622B" w:rsidR="00C724AB" w:rsidRDefault="00C724AB" w:rsidP="00C724AB">
            <w:r>
              <w:t>Componente cambiado</w:t>
            </w:r>
          </w:p>
        </w:tc>
        <w:tc>
          <w:tcPr>
            <w:tcW w:w="4247" w:type="dxa"/>
          </w:tcPr>
          <w:p w14:paraId="5E1B806B" w14:textId="4CFBAFA2" w:rsidR="00C724AB" w:rsidRDefault="00C724AB" w:rsidP="00C724AB">
            <w:proofErr w:type="spellStart"/>
            <w:r>
              <w:t>Descripcion</w:t>
            </w:r>
            <w:proofErr w:type="spellEnd"/>
            <w:r>
              <w:t xml:space="preserve"> del cambio.</w:t>
            </w:r>
          </w:p>
        </w:tc>
      </w:tr>
      <w:tr w:rsidR="00C724AB" w14:paraId="57AB9B5C" w14:textId="77777777" w:rsidTr="00C724AB">
        <w:tc>
          <w:tcPr>
            <w:tcW w:w="4247" w:type="dxa"/>
          </w:tcPr>
          <w:p w14:paraId="489716E1" w14:textId="3DD9F0D6" w:rsidR="00C724AB" w:rsidRDefault="00C724AB" w:rsidP="00C724AB">
            <w:r>
              <w:t>R</w:t>
            </w:r>
            <w:proofErr w:type="gramStart"/>
            <w:r>
              <w:t>34,R</w:t>
            </w:r>
            <w:proofErr w:type="gramEnd"/>
            <w:r>
              <w:t>38,R40,LED3,LED2,Q1</w:t>
            </w:r>
          </w:p>
        </w:tc>
        <w:tc>
          <w:tcPr>
            <w:tcW w:w="4247" w:type="dxa"/>
          </w:tcPr>
          <w:p w14:paraId="67558A68" w14:textId="4D950062" w:rsidR="00C724AB" w:rsidRDefault="00C724AB" w:rsidP="00C724AB">
            <w:proofErr w:type="spellStart"/>
            <w:r>
              <w:t>Extirpacion</w:t>
            </w:r>
            <w:proofErr w:type="spellEnd"/>
            <w:r>
              <w:t xml:space="preserve"> de la célula de </w:t>
            </w:r>
            <w:proofErr w:type="gramStart"/>
            <w:r>
              <w:t>test  por</w:t>
            </w:r>
            <w:proofErr w:type="gramEnd"/>
            <w:r>
              <w:t xml:space="preserve"> </w:t>
            </w:r>
            <w:proofErr w:type="spellStart"/>
            <w:r>
              <w:t>deshuso</w:t>
            </w:r>
            <w:proofErr w:type="spellEnd"/>
            <w:r>
              <w:t>.</w:t>
            </w:r>
          </w:p>
        </w:tc>
      </w:tr>
      <w:tr w:rsidR="00C724AB" w14:paraId="50EAA632" w14:textId="77777777" w:rsidTr="00C724AB">
        <w:tc>
          <w:tcPr>
            <w:tcW w:w="4247" w:type="dxa"/>
          </w:tcPr>
          <w:p w14:paraId="6D903FF2" w14:textId="688EB718" w:rsidR="00C724AB" w:rsidRDefault="00C724AB" w:rsidP="00C724AB">
            <w:r>
              <w:t>D5</w:t>
            </w:r>
          </w:p>
        </w:tc>
        <w:tc>
          <w:tcPr>
            <w:tcW w:w="4247" w:type="dxa"/>
          </w:tcPr>
          <w:p w14:paraId="51F2210C" w14:textId="7FDA587F" w:rsidR="00D460F5" w:rsidRDefault="00D460F5" w:rsidP="00C724AB">
            <w:r>
              <w:t>Overkill</w:t>
            </w:r>
          </w:p>
        </w:tc>
      </w:tr>
      <w:tr w:rsidR="00C724AB" w14:paraId="73BFCC28" w14:textId="77777777" w:rsidTr="00C724AB">
        <w:tc>
          <w:tcPr>
            <w:tcW w:w="4247" w:type="dxa"/>
          </w:tcPr>
          <w:p w14:paraId="72273BF4" w14:textId="7B8454E1" w:rsidR="00C724AB" w:rsidRDefault="00C724AB" w:rsidP="00C724AB">
            <w:r>
              <w:t>C</w:t>
            </w:r>
            <w:proofErr w:type="gramStart"/>
            <w:r>
              <w:t>52,CR</w:t>
            </w:r>
            <w:proofErr w:type="gramEnd"/>
            <w:r>
              <w:t>1,K1,D3,Q3,R30</w:t>
            </w:r>
          </w:p>
        </w:tc>
        <w:tc>
          <w:tcPr>
            <w:tcW w:w="4247" w:type="dxa"/>
          </w:tcPr>
          <w:p w14:paraId="6633FEB8" w14:textId="5AD276BA" w:rsidR="00C724AB" w:rsidRDefault="00C724AB" w:rsidP="00C724AB">
            <w:r>
              <w:t>Célula del relé a la salida del DCDC.</w:t>
            </w:r>
          </w:p>
        </w:tc>
      </w:tr>
    </w:tbl>
    <w:p w14:paraId="4AA033F3" w14:textId="77777777" w:rsidR="00C724AB" w:rsidRPr="00C724AB" w:rsidRDefault="00C724AB" w:rsidP="00C724AB"/>
    <w:sectPr w:rsidR="00C724AB" w:rsidRPr="00C7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92264243">
    <w:abstractNumId w:val="0"/>
  </w:num>
  <w:num w:numId="2" w16cid:durableId="1996184069">
    <w:abstractNumId w:val="0"/>
  </w:num>
  <w:num w:numId="3" w16cid:durableId="68306837">
    <w:abstractNumId w:val="0"/>
  </w:num>
  <w:num w:numId="4" w16cid:durableId="1823892105">
    <w:abstractNumId w:val="0"/>
  </w:num>
  <w:num w:numId="5" w16cid:durableId="1881237041">
    <w:abstractNumId w:val="0"/>
  </w:num>
  <w:num w:numId="6" w16cid:durableId="1375546551">
    <w:abstractNumId w:val="0"/>
  </w:num>
  <w:num w:numId="7" w16cid:durableId="573005126">
    <w:abstractNumId w:val="0"/>
  </w:num>
  <w:num w:numId="8" w16cid:durableId="204023523">
    <w:abstractNumId w:val="0"/>
  </w:num>
  <w:num w:numId="9" w16cid:durableId="1254626293">
    <w:abstractNumId w:val="0"/>
  </w:num>
  <w:num w:numId="10" w16cid:durableId="1720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AB"/>
    <w:rsid w:val="00143BE2"/>
    <w:rsid w:val="00C724AB"/>
    <w:rsid w:val="00D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D73B"/>
  <w15:chartTrackingRefBased/>
  <w15:docId w15:val="{E00E8D2E-EA42-4522-8148-C651378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AB"/>
  </w:style>
  <w:style w:type="paragraph" w:styleId="Ttulo1">
    <w:name w:val="heading 1"/>
    <w:basedOn w:val="Normal"/>
    <w:next w:val="Normal"/>
    <w:link w:val="Ttulo1Car"/>
    <w:uiPriority w:val="9"/>
    <w:qFormat/>
    <w:rsid w:val="00C724A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4A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4A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4A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4A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4A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4A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4A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4A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4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4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4A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4A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4A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4A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4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4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4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724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724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4A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4A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724A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724A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724AB"/>
    <w:rPr>
      <w:i/>
      <w:iCs/>
      <w:color w:val="auto"/>
    </w:rPr>
  </w:style>
  <w:style w:type="paragraph" w:styleId="Sinespaciado">
    <w:name w:val="No Spacing"/>
    <w:uiPriority w:val="1"/>
    <w:qFormat/>
    <w:rsid w:val="00C724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724A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724A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4A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4A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724A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724A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724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724A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724A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24AB"/>
    <w:pPr>
      <w:outlineLvl w:val="9"/>
    </w:pPr>
  </w:style>
  <w:style w:type="table" w:styleId="Tablaconcuadrcula">
    <w:name w:val="Table Grid"/>
    <w:basedOn w:val="Tablanormal"/>
    <w:uiPriority w:val="39"/>
    <w:rsid w:val="00C7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2</cp:revision>
  <dcterms:created xsi:type="dcterms:W3CDTF">2022-05-19T13:30:00Z</dcterms:created>
  <dcterms:modified xsi:type="dcterms:W3CDTF">2022-05-20T14:55:00Z</dcterms:modified>
</cp:coreProperties>
</file>