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18F8" w14:textId="500AEC8F" w:rsidR="007C6254" w:rsidRDefault="007C6254" w:rsidP="007C6254">
      <w:pPr>
        <w:pStyle w:val="Ttulo1"/>
        <w:numPr>
          <w:ilvl w:val="0"/>
          <w:numId w:val="0"/>
        </w:numPr>
        <w:spacing w:after="240"/>
        <w:ind w:left="432" w:hanging="432"/>
      </w:pPr>
      <w:r>
        <w:t>CPU</w:t>
      </w:r>
    </w:p>
    <w:tbl>
      <w:tblPr>
        <w:tblStyle w:val="Tablaconcuadrcula"/>
        <w:tblW w:w="8515" w:type="dxa"/>
        <w:tblLook w:val="04A0" w:firstRow="1" w:lastRow="0" w:firstColumn="1" w:lastColumn="0" w:noHBand="0" w:noVBand="1"/>
      </w:tblPr>
      <w:tblGrid>
        <w:gridCol w:w="393"/>
        <w:gridCol w:w="1293"/>
        <w:gridCol w:w="4543"/>
        <w:gridCol w:w="2286"/>
      </w:tblGrid>
      <w:tr w:rsidR="009B2C17" w14:paraId="333C2A88" w14:textId="77777777" w:rsidTr="009611B6">
        <w:trPr>
          <w:trHeight w:val="351"/>
        </w:trPr>
        <w:tc>
          <w:tcPr>
            <w:tcW w:w="393" w:type="dxa"/>
          </w:tcPr>
          <w:p w14:paraId="6B8C8DE4" w14:textId="373ACC91" w:rsidR="007C6254" w:rsidRDefault="007C6254">
            <w:r>
              <w:t>#</w:t>
            </w:r>
          </w:p>
        </w:tc>
        <w:tc>
          <w:tcPr>
            <w:tcW w:w="1293" w:type="dxa"/>
          </w:tcPr>
          <w:p w14:paraId="0A2C4490" w14:textId="5C9DA969" w:rsidR="007C6254" w:rsidRDefault="006B72C4">
            <w:r>
              <w:t>Localización</w:t>
            </w:r>
          </w:p>
        </w:tc>
        <w:tc>
          <w:tcPr>
            <w:tcW w:w="4543" w:type="dxa"/>
          </w:tcPr>
          <w:p w14:paraId="5F4F0EF8" w14:textId="6A3B24F2" w:rsidR="007C6254" w:rsidRDefault="006B72C4">
            <w:r>
              <w:t>Descripción</w:t>
            </w:r>
          </w:p>
        </w:tc>
        <w:tc>
          <w:tcPr>
            <w:tcW w:w="2286" w:type="dxa"/>
          </w:tcPr>
          <w:p w14:paraId="76FE24F2" w14:textId="557F0C97" w:rsidR="007C6254" w:rsidRDefault="007C6254">
            <w:r>
              <w:t>Comentario</w:t>
            </w:r>
          </w:p>
        </w:tc>
      </w:tr>
      <w:tr w:rsidR="009B2C17" w14:paraId="209DDB51" w14:textId="77777777" w:rsidTr="009611B6">
        <w:trPr>
          <w:trHeight w:val="351"/>
        </w:trPr>
        <w:tc>
          <w:tcPr>
            <w:tcW w:w="393" w:type="dxa"/>
          </w:tcPr>
          <w:p w14:paraId="57ACBC8A" w14:textId="5365D66C" w:rsidR="009B2C17" w:rsidRDefault="009B2C17" w:rsidP="009B2C17">
            <w:r>
              <w:t>1</w:t>
            </w:r>
          </w:p>
        </w:tc>
        <w:tc>
          <w:tcPr>
            <w:tcW w:w="1293" w:type="dxa"/>
          </w:tcPr>
          <w:p w14:paraId="18C9D566" w14:textId="3AE43890" w:rsidR="009B2C17" w:rsidRDefault="009B2C17" w:rsidP="009B2C17">
            <w:r>
              <w:t>PCB</w:t>
            </w:r>
          </w:p>
        </w:tc>
        <w:tc>
          <w:tcPr>
            <w:tcW w:w="4543" w:type="dxa"/>
          </w:tcPr>
          <w:p w14:paraId="605AC8EA" w14:textId="77777777" w:rsidR="009B2C17" w:rsidRDefault="009B2C17" w:rsidP="009B2C17">
            <w:r>
              <w:t xml:space="preserve">Recolocación del Puerto serie. Cambio en la decisión de realizar </w:t>
            </w:r>
            <w:proofErr w:type="spellStart"/>
            <w:r>
              <w:t>BitBang</w:t>
            </w:r>
            <w:proofErr w:type="spellEnd"/>
            <w:r>
              <w:t>, a utilizar un puerto serie nativo (Serial5).</w:t>
            </w:r>
          </w:p>
          <w:p w14:paraId="15DA970C" w14:textId="77777777" w:rsidR="009B2C17" w:rsidRDefault="009B2C17" w:rsidP="009B2C17">
            <w:r>
              <w:t xml:space="preserve">Pines previos: </w:t>
            </w:r>
          </w:p>
          <w:p w14:paraId="7DE15942" w14:textId="77777777" w:rsidR="009B2C17" w:rsidRDefault="009B2C17" w:rsidP="009B2C17">
            <w:pPr>
              <w:pStyle w:val="Prrafodelista"/>
              <w:numPr>
                <w:ilvl w:val="0"/>
                <w:numId w:val="12"/>
              </w:numPr>
            </w:pPr>
            <w:r>
              <w:t>Tx0(11)</w:t>
            </w:r>
          </w:p>
          <w:p w14:paraId="492A3821" w14:textId="77777777" w:rsidR="009B2C17" w:rsidRDefault="009B2C17" w:rsidP="009B2C17">
            <w:pPr>
              <w:pStyle w:val="Prrafodelista"/>
              <w:numPr>
                <w:ilvl w:val="0"/>
                <w:numId w:val="12"/>
              </w:numPr>
            </w:pPr>
            <w:proofErr w:type="spellStart"/>
            <w:proofErr w:type="gramStart"/>
            <w:r>
              <w:t>RxI</w:t>
            </w:r>
            <w:proofErr w:type="spellEnd"/>
            <w:r>
              <w:t>(</w:t>
            </w:r>
            <w:proofErr w:type="gramEnd"/>
            <w:r>
              <w:t>15)</w:t>
            </w:r>
          </w:p>
          <w:p w14:paraId="73B82D44" w14:textId="77777777" w:rsidR="009B2C17" w:rsidRDefault="009B2C17" w:rsidP="009B2C17">
            <w:r>
              <w:t>Pines nuevos:</w:t>
            </w:r>
          </w:p>
          <w:p w14:paraId="172AF223" w14:textId="77777777" w:rsidR="009B2C17" w:rsidRDefault="009B2C17" w:rsidP="009B2C17">
            <w:pPr>
              <w:pStyle w:val="Prrafodelista"/>
              <w:numPr>
                <w:ilvl w:val="0"/>
                <w:numId w:val="12"/>
              </w:numPr>
            </w:pPr>
            <w:proofErr w:type="spellStart"/>
            <w:r>
              <w:t>Tx</w:t>
            </w:r>
            <w:proofErr w:type="spellEnd"/>
            <w:r>
              <w:t xml:space="preserve"> (37)</w:t>
            </w:r>
          </w:p>
          <w:p w14:paraId="120C66AD" w14:textId="0EC7844B" w:rsidR="009B2C17" w:rsidRDefault="009B2C17" w:rsidP="009B2C17">
            <w:pPr>
              <w:pStyle w:val="Prrafodelista"/>
              <w:numPr>
                <w:ilvl w:val="0"/>
                <w:numId w:val="12"/>
              </w:numPr>
            </w:pPr>
            <w:proofErr w:type="spellStart"/>
            <w:r>
              <w:t>Rx</w:t>
            </w:r>
            <w:proofErr w:type="spellEnd"/>
            <w:r>
              <w:t xml:space="preserve"> (38)</w:t>
            </w:r>
          </w:p>
        </w:tc>
        <w:tc>
          <w:tcPr>
            <w:tcW w:w="2286" w:type="dxa"/>
          </w:tcPr>
          <w:p w14:paraId="00CBAC4E" w14:textId="0C0F085E" w:rsidR="009B2C17" w:rsidRDefault="009B2C17" w:rsidP="009B2C17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7C0BB24" wp14:editId="77D8285F">
                  <wp:simplePos x="0" y="0"/>
                  <wp:positionH relativeFrom="column">
                    <wp:align>right</wp:align>
                  </wp:positionH>
                  <wp:positionV relativeFrom="paragraph">
                    <wp:posOffset>3173095</wp:posOffset>
                  </wp:positionV>
                  <wp:extent cx="1000125" cy="967105"/>
                  <wp:effectExtent l="0" t="0" r="9525" b="444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96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611B6" w:rsidRPr="007C6254" w14:paraId="39F4C07D" w14:textId="77777777" w:rsidTr="009611B6">
        <w:trPr>
          <w:trHeight w:val="351"/>
        </w:trPr>
        <w:tc>
          <w:tcPr>
            <w:tcW w:w="393" w:type="dxa"/>
          </w:tcPr>
          <w:p w14:paraId="68AE8640" w14:textId="200E01D1" w:rsidR="009B2C17" w:rsidRPr="007C6254" w:rsidRDefault="009B2C17" w:rsidP="009B2C17">
            <w:r>
              <w:t>2</w:t>
            </w:r>
          </w:p>
        </w:tc>
        <w:tc>
          <w:tcPr>
            <w:tcW w:w="1293" w:type="dxa"/>
          </w:tcPr>
          <w:p w14:paraId="0A612589" w14:textId="0DC10D51" w:rsidR="009B2C17" w:rsidRPr="007C6254" w:rsidRDefault="009B2C17" w:rsidP="009B2C17">
            <w:r>
              <w:t>PCB</w:t>
            </w:r>
          </w:p>
        </w:tc>
        <w:tc>
          <w:tcPr>
            <w:tcW w:w="4543" w:type="dxa"/>
          </w:tcPr>
          <w:p w14:paraId="63751CDD" w14:textId="011D259E" w:rsidR="009B2C17" w:rsidRDefault="009B2C17" w:rsidP="009B2C17">
            <w:r>
              <w:t xml:space="preserve">Cambio de Pin del </w:t>
            </w:r>
            <w:proofErr w:type="spellStart"/>
            <w:r>
              <w:t>Sensado</w:t>
            </w:r>
            <w:proofErr w:type="spellEnd"/>
            <w:r>
              <w:t xml:space="preserve"> de la tensión de entrada (</w:t>
            </w:r>
            <w:proofErr w:type="spellStart"/>
            <w:r>
              <w:t>Vin</w:t>
            </w:r>
            <w:proofErr w:type="spellEnd"/>
            <w:r>
              <w:t>). El pin preasignado,</w:t>
            </w:r>
            <w:proofErr w:type="gramStart"/>
            <w:r>
              <w:t>48,  no</w:t>
            </w:r>
            <w:proofErr w:type="gramEnd"/>
            <w:r>
              <w:t xml:space="preserve"> se corresponde con un pin analógico según la definición de la variante de la tarjeta </w:t>
            </w:r>
            <w:proofErr w:type="spellStart"/>
            <w:r>
              <w:t>Feather</w:t>
            </w:r>
            <w:proofErr w:type="spellEnd"/>
            <w:r>
              <w:t xml:space="preserve"> M0 (usada como tarjeta base en la programación del todo el SW). </w:t>
            </w:r>
          </w:p>
          <w:p w14:paraId="4BE9BBE8" w14:textId="157A6B83" w:rsidR="009B2C17" w:rsidRPr="007C6254" w:rsidRDefault="009B2C17" w:rsidP="009B2C17">
            <w:r>
              <w:t>Se reubica al pin 47 correspondiente con el canal A5 del ADC.</w:t>
            </w:r>
          </w:p>
        </w:tc>
        <w:tc>
          <w:tcPr>
            <w:tcW w:w="2286" w:type="dxa"/>
          </w:tcPr>
          <w:p w14:paraId="60DA8387" w14:textId="59A80326" w:rsidR="009B2C17" w:rsidRPr="007C6254" w:rsidRDefault="009B2C17" w:rsidP="009B2C17"/>
        </w:tc>
      </w:tr>
      <w:tr w:rsidR="009B2C17" w:rsidRPr="007C6254" w14:paraId="50D55194" w14:textId="77777777" w:rsidTr="009611B6">
        <w:trPr>
          <w:trHeight w:val="351"/>
        </w:trPr>
        <w:tc>
          <w:tcPr>
            <w:tcW w:w="393" w:type="dxa"/>
          </w:tcPr>
          <w:p w14:paraId="16EAC490" w14:textId="22A782D8" w:rsidR="009B2C17" w:rsidRDefault="009B2C17" w:rsidP="009B2C17">
            <w:r>
              <w:t>3</w:t>
            </w:r>
          </w:p>
        </w:tc>
        <w:tc>
          <w:tcPr>
            <w:tcW w:w="1293" w:type="dxa"/>
          </w:tcPr>
          <w:p w14:paraId="47838F7D" w14:textId="0AF22219" w:rsidR="009B2C17" w:rsidRDefault="009B2C17" w:rsidP="009B2C17">
            <w:r>
              <w:t>PCB</w:t>
            </w:r>
          </w:p>
        </w:tc>
        <w:tc>
          <w:tcPr>
            <w:tcW w:w="4543" w:type="dxa"/>
          </w:tcPr>
          <w:p w14:paraId="1D248D6C" w14:textId="0612CD63" w:rsidR="009B2C17" w:rsidRDefault="009B2C17" w:rsidP="009B2C17">
            <w:r>
              <w:t>EN_VCC2 no conectado con el SAMD21. Se conecta al pin 15 (D1).</w:t>
            </w:r>
          </w:p>
        </w:tc>
        <w:tc>
          <w:tcPr>
            <w:tcW w:w="2286" w:type="dxa"/>
          </w:tcPr>
          <w:p w14:paraId="1E522800" w14:textId="69571996" w:rsidR="009B2C17" w:rsidRDefault="009B2C17" w:rsidP="009B2C17"/>
        </w:tc>
      </w:tr>
      <w:tr w:rsidR="009B2C17" w:rsidRPr="007C6254" w14:paraId="3AA3CAFB" w14:textId="77777777" w:rsidTr="00C4520D">
        <w:trPr>
          <w:trHeight w:val="351"/>
        </w:trPr>
        <w:tc>
          <w:tcPr>
            <w:tcW w:w="393" w:type="dxa"/>
          </w:tcPr>
          <w:p w14:paraId="514E52C1" w14:textId="5F0BBD49" w:rsidR="009B2C17" w:rsidRDefault="009B2C17" w:rsidP="009B2C17">
            <w:r>
              <w:t>4</w:t>
            </w:r>
          </w:p>
        </w:tc>
        <w:tc>
          <w:tcPr>
            <w:tcW w:w="1293" w:type="dxa"/>
          </w:tcPr>
          <w:p w14:paraId="44C995B9" w14:textId="3C31D6D7" w:rsidR="009B2C17" w:rsidRDefault="009B2C17" w:rsidP="009B2C17">
            <w:r>
              <w:t>BOM</w:t>
            </w:r>
          </w:p>
        </w:tc>
        <w:tc>
          <w:tcPr>
            <w:tcW w:w="4543" w:type="dxa"/>
            <w:shd w:val="clear" w:color="auto" w:fill="auto"/>
          </w:tcPr>
          <w:p w14:paraId="68613A41" w14:textId="4289202C" w:rsidR="009611B6" w:rsidRDefault="00C4520D" w:rsidP="009611B6">
            <w:r>
              <w:t>En la hoja CPUBOM se crea una nueva posición 24 con los valores de R17 una resistencia 0402 de 150k cantidad de 1.</w:t>
            </w:r>
          </w:p>
          <w:p w14:paraId="41A1DC53" w14:textId="798E45CC" w:rsidR="00C4520D" w:rsidRDefault="00C4520D" w:rsidP="009611B6"/>
          <w:p w14:paraId="0481AB5C" w14:textId="4D8E4AF6" w:rsidR="009B2C17" w:rsidRDefault="00C4520D" w:rsidP="00C4520D">
            <w:proofErr w:type="gramStart"/>
            <w:r>
              <w:t>Además</w:t>
            </w:r>
            <w:proofErr w:type="gramEnd"/>
            <w:r>
              <w:t xml:space="preserve"> la posición 10 añade una nueva </w:t>
            </w:r>
            <w:proofErr w:type="spellStart"/>
            <w:r>
              <w:t>Part</w:t>
            </w:r>
            <w:proofErr w:type="spellEnd"/>
            <w:r>
              <w:t xml:space="preserve"> </w:t>
            </w:r>
            <w:r w:rsidR="009611B6">
              <w:t xml:space="preserve">R14 </w:t>
            </w:r>
            <w:r>
              <w:t>y aumenta su cantidad de 1 a 2.</w:t>
            </w:r>
          </w:p>
        </w:tc>
        <w:tc>
          <w:tcPr>
            <w:tcW w:w="2286" w:type="dxa"/>
          </w:tcPr>
          <w:p w14:paraId="74693E60" w14:textId="77777777" w:rsidR="009B2C17" w:rsidRDefault="009B2C17" w:rsidP="009B2C17">
            <w:r>
              <w:t xml:space="preserve">Valores del divisor resistivo del </w:t>
            </w:r>
            <w:proofErr w:type="spellStart"/>
            <w:r>
              <w:t>sensado</w:t>
            </w:r>
            <w:proofErr w:type="spellEnd"/>
            <w:r>
              <w:t xml:space="preserve"> de </w:t>
            </w:r>
            <w:proofErr w:type="spellStart"/>
            <w:r>
              <w:t>Vin</w:t>
            </w:r>
            <w:proofErr w:type="spellEnd"/>
            <w:r>
              <w:t>.</w:t>
            </w:r>
          </w:p>
          <w:p w14:paraId="048ADFA4" w14:textId="77777777" w:rsidR="009B2C17" w:rsidRDefault="009B2C17" w:rsidP="009B2C17"/>
          <w:p w14:paraId="5EB2464E" w14:textId="77777777" w:rsidR="009B2C17" w:rsidRDefault="009B2C17" w:rsidP="009B2C17">
            <w:r>
              <w:t xml:space="preserve">Rango de valores de </w:t>
            </w:r>
            <w:proofErr w:type="spellStart"/>
            <w:r>
              <w:t>Vin</w:t>
            </w:r>
            <w:proofErr w:type="spellEnd"/>
            <w:r>
              <w:t>: 0</w:t>
            </w:r>
            <w:r>
              <w:sym w:font="Wingdings" w:char="F0E0"/>
            </w:r>
            <w:r>
              <w:t>5v</w:t>
            </w:r>
          </w:p>
          <w:p w14:paraId="78401339" w14:textId="77777777" w:rsidR="009B2C17" w:rsidRDefault="009B2C17" w:rsidP="009B2C17">
            <w:r>
              <w:t>Rango del ADC: 0</w:t>
            </w:r>
            <w:r>
              <w:sym w:font="Wingdings" w:char="F0E0"/>
            </w:r>
            <w:proofErr w:type="spellStart"/>
            <w:r>
              <w:t>Vcc</w:t>
            </w:r>
            <w:proofErr w:type="spellEnd"/>
            <w:r>
              <w:t>(3v)</w:t>
            </w:r>
          </w:p>
          <w:p w14:paraId="4D2E5955" w14:textId="77777777" w:rsidR="009B2C17" w:rsidRDefault="009B2C17" w:rsidP="009B2C17"/>
          <w:p w14:paraId="7D979108" w14:textId="619D3E05" w:rsidR="009B2C17" w:rsidRDefault="009B2C17" w:rsidP="009B2C17">
            <w:pPr>
              <w:rPr>
                <w:noProof/>
              </w:rPr>
            </w:pPr>
          </w:p>
        </w:tc>
      </w:tr>
    </w:tbl>
    <w:p w14:paraId="481B3366" w14:textId="77777777" w:rsidR="007C6254" w:rsidRDefault="007C6254">
      <w:pPr>
        <w:rPr>
          <w:u w:val="single"/>
        </w:rPr>
      </w:pPr>
      <w:r>
        <w:rPr>
          <w:u w:val="single"/>
        </w:rPr>
        <w:br w:type="page"/>
      </w:r>
    </w:p>
    <w:p w14:paraId="388BDB50" w14:textId="77777777" w:rsidR="006B72C4" w:rsidRDefault="006B72C4" w:rsidP="006B72C4">
      <w:pPr>
        <w:pStyle w:val="Ttulo1"/>
        <w:numPr>
          <w:ilvl w:val="0"/>
          <w:numId w:val="0"/>
        </w:numPr>
        <w:spacing w:after="240"/>
        <w:ind w:left="432" w:hanging="432"/>
      </w:pPr>
      <w:r>
        <w:lastRenderedPageBreak/>
        <w:t>DCDC</w:t>
      </w:r>
    </w:p>
    <w:tbl>
      <w:tblPr>
        <w:tblStyle w:val="Tablaconcuadrcula"/>
        <w:tblW w:w="8515" w:type="dxa"/>
        <w:tblLook w:val="04A0" w:firstRow="1" w:lastRow="0" w:firstColumn="1" w:lastColumn="0" w:noHBand="0" w:noVBand="1"/>
      </w:tblPr>
      <w:tblGrid>
        <w:gridCol w:w="421"/>
        <w:gridCol w:w="1292"/>
        <w:gridCol w:w="4673"/>
        <w:gridCol w:w="2129"/>
      </w:tblGrid>
      <w:tr w:rsidR="006B72C4" w14:paraId="0B9B8CF8" w14:textId="77777777" w:rsidTr="00463A3E">
        <w:trPr>
          <w:trHeight w:val="351"/>
        </w:trPr>
        <w:tc>
          <w:tcPr>
            <w:tcW w:w="421" w:type="dxa"/>
          </w:tcPr>
          <w:p w14:paraId="68695737" w14:textId="77777777" w:rsidR="006B72C4" w:rsidRDefault="006B72C4" w:rsidP="00463A3E">
            <w:r>
              <w:t>#</w:t>
            </w:r>
          </w:p>
        </w:tc>
        <w:tc>
          <w:tcPr>
            <w:tcW w:w="1292" w:type="dxa"/>
          </w:tcPr>
          <w:p w14:paraId="2C43B9F0" w14:textId="039ADEBD" w:rsidR="006B72C4" w:rsidRDefault="006B72C4" w:rsidP="00463A3E">
            <w:r>
              <w:t>Localización</w:t>
            </w:r>
          </w:p>
        </w:tc>
        <w:tc>
          <w:tcPr>
            <w:tcW w:w="4673" w:type="dxa"/>
          </w:tcPr>
          <w:p w14:paraId="3D4107AD" w14:textId="796FFB53" w:rsidR="006B72C4" w:rsidRDefault="006B72C4" w:rsidP="00463A3E">
            <w:r>
              <w:t>Descripción</w:t>
            </w:r>
          </w:p>
        </w:tc>
        <w:tc>
          <w:tcPr>
            <w:tcW w:w="2129" w:type="dxa"/>
          </w:tcPr>
          <w:p w14:paraId="02D04960" w14:textId="77777777" w:rsidR="006B72C4" w:rsidRDefault="006B72C4" w:rsidP="00463A3E">
            <w:r>
              <w:t>Comentario</w:t>
            </w:r>
          </w:p>
        </w:tc>
      </w:tr>
      <w:tr w:rsidR="006B72C4" w14:paraId="01BAEDF5" w14:textId="77777777" w:rsidTr="00AC27AB">
        <w:trPr>
          <w:trHeight w:val="351"/>
        </w:trPr>
        <w:tc>
          <w:tcPr>
            <w:tcW w:w="421" w:type="dxa"/>
          </w:tcPr>
          <w:p w14:paraId="697BB633" w14:textId="55756B11" w:rsidR="006B72C4" w:rsidRDefault="00C269A0" w:rsidP="00463A3E">
            <w:r>
              <w:t>1</w:t>
            </w:r>
          </w:p>
        </w:tc>
        <w:tc>
          <w:tcPr>
            <w:tcW w:w="1292" w:type="dxa"/>
          </w:tcPr>
          <w:p w14:paraId="4A09A486" w14:textId="2BF27042" w:rsidR="006B72C4" w:rsidRDefault="00C269A0" w:rsidP="00463A3E">
            <w:r>
              <w:t>BOM</w:t>
            </w:r>
          </w:p>
        </w:tc>
        <w:tc>
          <w:tcPr>
            <w:tcW w:w="4673" w:type="dxa"/>
            <w:shd w:val="clear" w:color="auto" w:fill="auto"/>
          </w:tcPr>
          <w:p w14:paraId="6EF989B6" w14:textId="3C5A3CD0" w:rsidR="006B72C4" w:rsidRDefault="00777BAC" w:rsidP="00463A3E">
            <w:r>
              <w:t>De l</w:t>
            </w:r>
            <w:r w:rsidR="00AC27AB">
              <w:t xml:space="preserve">a posición 18 se borra el </w:t>
            </w:r>
            <w:proofErr w:type="spellStart"/>
            <w:r w:rsidR="00AC27AB">
              <w:t>part</w:t>
            </w:r>
            <w:proofErr w:type="spellEnd"/>
            <w:r w:rsidR="00AC27AB">
              <w:t xml:space="preserve"> R43 disminuyendo su cantidad a 3 y se crea la posición 33 con </w:t>
            </w:r>
            <w:r>
              <w:t>el</w:t>
            </w:r>
            <w:r w:rsidR="00AC27AB">
              <w:t xml:space="preserve"> </w:t>
            </w:r>
            <w:proofErr w:type="spellStart"/>
            <w:r w:rsidR="00AC27AB">
              <w:t>part</w:t>
            </w:r>
            <w:proofErr w:type="spellEnd"/>
            <w:r w:rsidR="00AC27AB">
              <w:t xml:space="preserve"> R43 de valor de </w:t>
            </w:r>
            <w:r>
              <w:t>4</w:t>
            </w:r>
            <w:r w:rsidR="00AC27AB">
              <w:t xml:space="preserve">7k, </w:t>
            </w:r>
            <w:proofErr w:type="spellStart"/>
            <w:r w:rsidR="00AC27AB">
              <w:t>Package</w:t>
            </w:r>
            <w:proofErr w:type="spellEnd"/>
            <w:r w:rsidR="00AC27AB">
              <w:t xml:space="preserve"> 0402 y con cantidad 1.</w:t>
            </w:r>
          </w:p>
        </w:tc>
        <w:tc>
          <w:tcPr>
            <w:tcW w:w="2129" w:type="dxa"/>
          </w:tcPr>
          <w:p w14:paraId="7624ED92" w14:textId="77777777" w:rsidR="006B72C4" w:rsidRDefault="006B72C4" w:rsidP="00463A3E"/>
        </w:tc>
      </w:tr>
      <w:tr w:rsidR="006B72C4" w:rsidRPr="007C6254" w14:paraId="6D3494FA" w14:textId="77777777" w:rsidTr="00777BAC">
        <w:trPr>
          <w:trHeight w:val="351"/>
        </w:trPr>
        <w:tc>
          <w:tcPr>
            <w:tcW w:w="421" w:type="dxa"/>
          </w:tcPr>
          <w:p w14:paraId="7B47837A" w14:textId="14995D85" w:rsidR="006B72C4" w:rsidRPr="007C6254" w:rsidRDefault="00C269A0" w:rsidP="00463A3E">
            <w:r>
              <w:t>2</w:t>
            </w:r>
          </w:p>
        </w:tc>
        <w:tc>
          <w:tcPr>
            <w:tcW w:w="1292" w:type="dxa"/>
          </w:tcPr>
          <w:p w14:paraId="018BD75D" w14:textId="6002EDCD" w:rsidR="006B72C4" w:rsidRPr="007C6254" w:rsidRDefault="00C269A0" w:rsidP="00463A3E">
            <w:r>
              <w:t>BOM</w:t>
            </w:r>
          </w:p>
        </w:tc>
        <w:tc>
          <w:tcPr>
            <w:tcW w:w="4673" w:type="dxa"/>
            <w:shd w:val="clear" w:color="auto" w:fill="auto"/>
          </w:tcPr>
          <w:p w14:paraId="18A359C4" w14:textId="08C59FD3" w:rsidR="00777BAC" w:rsidRDefault="00777BAC" w:rsidP="00463A3E">
            <w:r>
              <w:t xml:space="preserve">De la posición 14 se borran R13 y R14 disminuyendo su cantidad de </w:t>
            </w:r>
            <w:proofErr w:type="gramStart"/>
            <w:r>
              <w:t>3  a</w:t>
            </w:r>
            <w:proofErr w:type="gramEnd"/>
            <w:r>
              <w:t xml:space="preserve"> 1.</w:t>
            </w:r>
          </w:p>
          <w:p w14:paraId="20911295" w14:textId="7882A90E" w:rsidR="00777BAC" w:rsidRDefault="00777BAC" w:rsidP="00463A3E"/>
          <w:p w14:paraId="479C7080" w14:textId="0E22B16E" w:rsidR="00777BAC" w:rsidRDefault="00777BAC" w:rsidP="00463A3E">
            <w:r>
              <w:t xml:space="preserve">La posición 12 se añade el </w:t>
            </w:r>
            <w:proofErr w:type="spellStart"/>
            <w:r>
              <w:t>part</w:t>
            </w:r>
            <w:proofErr w:type="spellEnd"/>
            <w:r>
              <w:t xml:space="preserve"> R14 y se aumenta su cantidad a 2.</w:t>
            </w:r>
          </w:p>
          <w:p w14:paraId="63FD9250" w14:textId="11E30099" w:rsidR="00777BAC" w:rsidRDefault="00777BAC" w:rsidP="00463A3E"/>
          <w:p w14:paraId="6CD1AE86" w14:textId="098A7862" w:rsidR="00C269A0" w:rsidRPr="007C6254" w:rsidRDefault="00777BAC" w:rsidP="00777BAC">
            <w:r>
              <w:t xml:space="preserve">Se crea la posición </w:t>
            </w:r>
            <w:proofErr w:type="gramStart"/>
            <w:r>
              <w:t>34  con</w:t>
            </w:r>
            <w:proofErr w:type="gramEnd"/>
            <w:r>
              <w:t xml:space="preserve"> el </w:t>
            </w:r>
            <w:proofErr w:type="spellStart"/>
            <w:r>
              <w:t>part</w:t>
            </w:r>
            <w:proofErr w:type="spellEnd"/>
            <w:r>
              <w:t xml:space="preserve"> R15 de valor 150k y </w:t>
            </w:r>
            <w:proofErr w:type="spellStart"/>
            <w:r>
              <w:t>package</w:t>
            </w:r>
            <w:proofErr w:type="spellEnd"/>
            <w:r>
              <w:t xml:space="preserve"> 0402.</w:t>
            </w:r>
          </w:p>
        </w:tc>
        <w:tc>
          <w:tcPr>
            <w:tcW w:w="2129" w:type="dxa"/>
          </w:tcPr>
          <w:p w14:paraId="43213D2C" w14:textId="0B767CE4" w:rsidR="006B72C4" w:rsidRPr="007C6254" w:rsidRDefault="002B65C6" w:rsidP="00463A3E">
            <w:r>
              <w:t>Error en el divisor de tensión para la medida de tensión de salida.</w:t>
            </w:r>
          </w:p>
        </w:tc>
      </w:tr>
      <w:tr w:rsidR="002B65C6" w:rsidRPr="007C6254" w14:paraId="728CA14F" w14:textId="77777777" w:rsidTr="00443210">
        <w:trPr>
          <w:trHeight w:val="351"/>
        </w:trPr>
        <w:tc>
          <w:tcPr>
            <w:tcW w:w="421" w:type="dxa"/>
          </w:tcPr>
          <w:p w14:paraId="1A90DA83" w14:textId="18153EB3" w:rsidR="002B65C6" w:rsidRDefault="002B65C6" w:rsidP="00463A3E">
            <w:r>
              <w:t>3</w:t>
            </w:r>
          </w:p>
        </w:tc>
        <w:tc>
          <w:tcPr>
            <w:tcW w:w="1292" w:type="dxa"/>
          </w:tcPr>
          <w:p w14:paraId="421B96BA" w14:textId="4E2CADBB" w:rsidR="002B65C6" w:rsidRDefault="002B65C6" w:rsidP="00463A3E">
            <w:r>
              <w:t>BOM</w:t>
            </w:r>
          </w:p>
        </w:tc>
        <w:tc>
          <w:tcPr>
            <w:tcW w:w="4673" w:type="dxa"/>
            <w:shd w:val="clear" w:color="auto" w:fill="auto"/>
          </w:tcPr>
          <w:p w14:paraId="5BFE4D90" w14:textId="77777777" w:rsidR="002B65C6" w:rsidRDefault="002B65C6" w:rsidP="00463A3E">
            <w:r>
              <w:t>C20 y R40 no se montan</w:t>
            </w:r>
          </w:p>
          <w:p w14:paraId="73745BA7" w14:textId="77777777" w:rsidR="00443210" w:rsidRDefault="00443210" w:rsidP="00463A3E">
            <w:r>
              <w:t xml:space="preserve">De la posición 2 se borra el </w:t>
            </w:r>
            <w:proofErr w:type="spellStart"/>
            <w:r>
              <w:t>part</w:t>
            </w:r>
            <w:proofErr w:type="spellEnd"/>
            <w:r>
              <w:t xml:space="preserve"> C20 y se disminuye la cantidad de 2 a 1.</w:t>
            </w:r>
          </w:p>
          <w:p w14:paraId="43AA8BB5" w14:textId="77777777" w:rsidR="00443210" w:rsidRDefault="00443210" w:rsidP="00463A3E">
            <w:r>
              <w:t xml:space="preserve">De la posición 18 se borra el </w:t>
            </w:r>
            <w:proofErr w:type="spellStart"/>
            <w:r>
              <w:t>part</w:t>
            </w:r>
            <w:proofErr w:type="spellEnd"/>
            <w:r>
              <w:t xml:space="preserve"> R40 y se disminuye la cantidad de 3 a 2.</w:t>
            </w:r>
          </w:p>
          <w:p w14:paraId="37722DD2" w14:textId="008EC65C" w:rsidR="00443210" w:rsidRDefault="00443210" w:rsidP="00463A3E">
            <w:r>
              <w:t xml:space="preserve">Se crean la </w:t>
            </w:r>
            <w:proofErr w:type="spellStart"/>
            <w:r>
              <w:t>sposicion</w:t>
            </w:r>
            <w:proofErr w:type="spellEnd"/>
            <w:r>
              <w:t xml:space="preserve"> 35 y 36 para indicar que los </w:t>
            </w:r>
            <w:proofErr w:type="spellStart"/>
            <w:r>
              <w:t>part</w:t>
            </w:r>
            <w:proofErr w:type="spellEnd"/>
            <w:r>
              <w:t xml:space="preserve"> C20 y R40 no se tienen que montar.</w:t>
            </w:r>
          </w:p>
        </w:tc>
        <w:tc>
          <w:tcPr>
            <w:tcW w:w="2129" w:type="dxa"/>
          </w:tcPr>
          <w:p w14:paraId="3254995F" w14:textId="4B86F40C" w:rsidR="002B65C6" w:rsidRPr="007C6254" w:rsidRDefault="00AC27AB" w:rsidP="00463A3E">
            <w:r>
              <w:t>Proporcionan</w:t>
            </w:r>
            <w:r w:rsidR="002B65C6">
              <w:t xml:space="preserve"> un </w:t>
            </w:r>
            <w:proofErr w:type="spellStart"/>
            <w:r w:rsidR="002B65C6">
              <w:t>soft</w:t>
            </w:r>
            <w:proofErr w:type="spellEnd"/>
            <w:r w:rsidR="002B65C6">
              <w:t xml:space="preserve"> </w:t>
            </w:r>
            <w:proofErr w:type="spellStart"/>
            <w:r w:rsidR="002B65C6">
              <w:t>start</w:t>
            </w:r>
            <w:proofErr w:type="spellEnd"/>
            <w:r w:rsidR="002B65C6">
              <w:t xml:space="preserve"> y una protección UVLO que ya se encuentra dentro del DCDC</w:t>
            </w:r>
          </w:p>
        </w:tc>
      </w:tr>
      <w:tr w:rsidR="002B65C6" w:rsidRPr="007C6254" w14:paraId="2A40B3A2" w14:textId="77777777" w:rsidTr="00AF59A1">
        <w:trPr>
          <w:trHeight w:val="351"/>
        </w:trPr>
        <w:tc>
          <w:tcPr>
            <w:tcW w:w="421" w:type="dxa"/>
          </w:tcPr>
          <w:p w14:paraId="736FBE0C" w14:textId="0F3816E9" w:rsidR="002B65C6" w:rsidRDefault="002B65C6" w:rsidP="00463A3E">
            <w:r>
              <w:t>4</w:t>
            </w:r>
          </w:p>
        </w:tc>
        <w:tc>
          <w:tcPr>
            <w:tcW w:w="1292" w:type="dxa"/>
          </w:tcPr>
          <w:p w14:paraId="20DAB57E" w14:textId="0D78404F" w:rsidR="002B65C6" w:rsidRDefault="002B65C6" w:rsidP="00463A3E">
            <w:r>
              <w:t>BOM</w:t>
            </w:r>
          </w:p>
        </w:tc>
        <w:tc>
          <w:tcPr>
            <w:tcW w:w="4673" w:type="dxa"/>
            <w:shd w:val="clear" w:color="auto" w:fill="auto"/>
          </w:tcPr>
          <w:p w14:paraId="740B8C4B" w14:textId="4399B2ED" w:rsidR="002B65C6" w:rsidRDefault="00443210" w:rsidP="00463A3E">
            <w:r>
              <w:t>En la posición 26 se cambia el valor de 10mR a 100mR</w:t>
            </w:r>
            <w:r w:rsidR="00AF59A1">
              <w:t>.</w:t>
            </w:r>
          </w:p>
          <w:p w14:paraId="7A72199E" w14:textId="0EDC0098" w:rsidR="00AF59A1" w:rsidRDefault="00AF59A1" w:rsidP="00463A3E">
            <w:r>
              <w:t>En la posición 14 se cambia el valor de 15k a 2k7.</w:t>
            </w:r>
          </w:p>
          <w:p w14:paraId="54BCEF7C" w14:textId="77777777" w:rsidR="00AF59A1" w:rsidRDefault="00AF59A1" w:rsidP="00463A3E"/>
          <w:p w14:paraId="0171623E" w14:textId="4C905189" w:rsidR="002B65C6" w:rsidRDefault="00AF59A1" w:rsidP="00463A3E">
            <w:r>
              <w:t>En la posición 15 se cambia el valor de 1k a 4k7.</w:t>
            </w:r>
          </w:p>
        </w:tc>
        <w:tc>
          <w:tcPr>
            <w:tcW w:w="2129" w:type="dxa"/>
          </w:tcPr>
          <w:p w14:paraId="75D2923A" w14:textId="773AC411" w:rsidR="002B65C6" w:rsidRDefault="00385DE0" w:rsidP="00463A3E">
            <w:r>
              <w:t xml:space="preserve">Al aumentar la R de </w:t>
            </w:r>
            <w:proofErr w:type="spellStart"/>
            <w:r>
              <w:t>sensado</w:t>
            </w:r>
            <w:proofErr w:type="spellEnd"/>
            <w:r>
              <w:t xml:space="preserve"> evitamos que señales de pequeña señal (</w:t>
            </w:r>
            <w:proofErr w:type="spellStart"/>
            <w:r>
              <w:t>mV</w:t>
            </w:r>
            <w:proofErr w:type="spellEnd"/>
            <w:r>
              <w:t xml:space="preserve">) puedan introducir errores en el </w:t>
            </w:r>
            <w:proofErr w:type="spellStart"/>
            <w:r>
              <w:t>sensado</w:t>
            </w:r>
            <w:proofErr w:type="spellEnd"/>
            <w:r>
              <w:t>.</w:t>
            </w:r>
          </w:p>
        </w:tc>
      </w:tr>
      <w:tr w:rsidR="002B65C6" w:rsidRPr="007C6254" w14:paraId="7137A3C3" w14:textId="77777777" w:rsidTr="00463A3E">
        <w:trPr>
          <w:trHeight w:val="351"/>
        </w:trPr>
        <w:tc>
          <w:tcPr>
            <w:tcW w:w="421" w:type="dxa"/>
          </w:tcPr>
          <w:p w14:paraId="31988EB8" w14:textId="77777777" w:rsidR="002B65C6" w:rsidRDefault="002B65C6" w:rsidP="00463A3E"/>
        </w:tc>
        <w:tc>
          <w:tcPr>
            <w:tcW w:w="1292" w:type="dxa"/>
          </w:tcPr>
          <w:p w14:paraId="44A7E623" w14:textId="77777777" w:rsidR="002B65C6" w:rsidRDefault="002B65C6" w:rsidP="00463A3E"/>
        </w:tc>
        <w:tc>
          <w:tcPr>
            <w:tcW w:w="4673" w:type="dxa"/>
          </w:tcPr>
          <w:p w14:paraId="78349684" w14:textId="77777777" w:rsidR="002B65C6" w:rsidRDefault="002B65C6" w:rsidP="00463A3E"/>
        </w:tc>
        <w:tc>
          <w:tcPr>
            <w:tcW w:w="2129" w:type="dxa"/>
          </w:tcPr>
          <w:p w14:paraId="147F42F0" w14:textId="77777777" w:rsidR="002B65C6" w:rsidRDefault="002B65C6" w:rsidP="00463A3E"/>
        </w:tc>
      </w:tr>
    </w:tbl>
    <w:p w14:paraId="15442C6A" w14:textId="77777777" w:rsidR="006B72C4" w:rsidRDefault="006B72C4" w:rsidP="006B72C4">
      <w:pPr>
        <w:rPr>
          <w:u w:val="single"/>
        </w:rPr>
      </w:pPr>
    </w:p>
    <w:p w14:paraId="7368A011" w14:textId="77777777" w:rsidR="006B72C4" w:rsidRDefault="006B72C4" w:rsidP="006B72C4">
      <w:pPr>
        <w:rPr>
          <w:u w:val="single"/>
        </w:rPr>
      </w:pPr>
      <w:r>
        <w:rPr>
          <w:u w:val="single"/>
        </w:rPr>
        <w:br w:type="page"/>
      </w:r>
    </w:p>
    <w:p w14:paraId="2CBE4547" w14:textId="77777777" w:rsidR="006B72C4" w:rsidRDefault="006B72C4" w:rsidP="006B72C4">
      <w:pPr>
        <w:pStyle w:val="Ttulo1"/>
        <w:numPr>
          <w:ilvl w:val="0"/>
          <w:numId w:val="0"/>
        </w:numPr>
        <w:spacing w:after="240"/>
        <w:ind w:left="432" w:hanging="432"/>
      </w:pPr>
      <w:r>
        <w:lastRenderedPageBreak/>
        <w:t>DISPLAY</w:t>
      </w:r>
    </w:p>
    <w:tbl>
      <w:tblPr>
        <w:tblStyle w:val="Tablaconcuadrcula"/>
        <w:tblW w:w="8515" w:type="dxa"/>
        <w:tblLook w:val="04A0" w:firstRow="1" w:lastRow="0" w:firstColumn="1" w:lastColumn="0" w:noHBand="0" w:noVBand="1"/>
      </w:tblPr>
      <w:tblGrid>
        <w:gridCol w:w="421"/>
        <w:gridCol w:w="1292"/>
        <w:gridCol w:w="4673"/>
        <w:gridCol w:w="2129"/>
      </w:tblGrid>
      <w:tr w:rsidR="006B72C4" w14:paraId="2075CEB4" w14:textId="77777777" w:rsidTr="007C256E">
        <w:trPr>
          <w:trHeight w:val="351"/>
        </w:trPr>
        <w:tc>
          <w:tcPr>
            <w:tcW w:w="421" w:type="dxa"/>
          </w:tcPr>
          <w:p w14:paraId="1A749095" w14:textId="77777777" w:rsidR="006B72C4" w:rsidRDefault="006B72C4" w:rsidP="007C256E">
            <w:r>
              <w:t>#</w:t>
            </w:r>
          </w:p>
        </w:tc>
        <w:tc>
          <w:tcPr>
            <w:tcW w:w="1292" w:type="dxa"/>
          </w:tcPr>
          <w:p w14:paraId="04DB6B2A" w14:textId="37520842" w:rsidR="006B72C4" w:rsidRDefault="006B72C4" w:rsidP="007C256E">
            <w:r>
              <w:t>Localización</w:t>
            </w:r>
          </w:p>
        </w:tc>
        <w:tc>
          <w:tcPr>
            <w:tcW w:w="4673" w:type="dxa"/>
          </w:tcPr>
          <w:p w14:paraId="70AAE539" w14:textId="45D38261" w:rsidR="006B72C4" w:rsidRDefault="006B72C4" w:rsidP="007C256E">
            <w:r>
              <w:t>Descripción</w:t>
            </w:r>
          </w:p>
        </w:tc>
        <w:tc>
          <w:tcPr>
            <w:tcW w:w="2129" w:type="dxa"/>
          </w:tcPr>
          <w:p w14:paraId="6728BA09" w14:textId="77777777" w:rsidR="006B72C4" w:rsidRDefault="006B72C4" w:rsidP="007C256E">
            <w:r>
              <w:t>Comentario</w:t>
            </w:r>
          </w:p>
        </w:tc>
      </w:tr>
      <w:tr w:rsidR="006B72C4" w14:paraId="2F4D73F4" w14:textId="77777777" w:rsidTr="007C256E">
        <w:trPr>
          <w:trHeight w:val="351"/>
        </w:trPr>
        <w:tc>
          <w:tcPr>
            <w:tcW w:w="421" w:type="dxa"/>
          </w:tcPr>
          <w:p w14:paraId="6287844A" w14:textId="4E4775BA" w:rsidR="006B72C4" w:rsidRDefault="00D43D9C" w:rsidP="007C256E">
            <w:r>
              <w:t>1</w:t>
            </w:r>
          </w:p>
        </w:tc>
        <w:tc>
          <w:tcPr>
            <w:tcW w:w="1292" w:type="dxa"/>
          </w:tcPr>
          <w:p w14:paraId="03EAEDDE" w14:textId="7AFEF53A" w:rsidR="006B72C4" w:rsidRDefault="00D43D9C" w:rsidP="007C256E">
            <w:r>
              <w:t>PCB</w:t>
            </w:r>
          </w:p>
        </w:tc>
        <w:tc>
          <w:tcPr>
            <w:tcW w:w="4673" w:type="dxa"/>
          </w:tcPr>
          <w:p w14:paraId="760D5749" w14:textId="77777777" w:rsidR="006B72C4" w:rsidRDefault="00D43D9C" w:rsidP="007C256E">
            <w:r>
              <w:t xml:space="preserve">separación de los </w:t>
            </w:r>
            <w:proofErr w:type="spellStart"/>
            <w:r>
              <w:t>compmentes</w:t>
            </w:r>
            <w:proofErr w:type="spellEnd"/>
            <w:r>
              <w:t xml:space="preserve"> que rodean a los pulsadores.</w:t>
            </w:r>
          </w:p>
          <w:p w14:paraId="66B40F19" w14:textId="6F757EDB" w:rsidR="00D43D9C" w:rsidRDefault="00D43D9C" w:rsidP="007C256E">
            <w:r>
              <w:t>Se deja una separación en forma de circunferencia de diámetro 7mm, centrada en el pulsador.</w:t>
            </w:r>
          </w:p>
        </w:tc>
        <w:tc>
          <w:tcPr>
            <w:tcW w:w="2129" w:type="dxa"/>
          </w:tcPr>
          <w:p w14:paraId="24B42DCA" w14:textId="09909CA3" w:rsidR="006B72C4" w:rsidRDefault="00D43D9C" w:rsidP="007C256E">
            <w:r>
              <w:t>La superficie del actuador del pulsador es tan amplia que termina chocando antes con componentes de alrededor que con el pulsador directamente.</w:t>
            </w:r>
          </w:p>
        </w:tc>
      </w:tr>
      <w:tr w:rsidR="006B72C4" w:rsidRPr="007C6254" w14:paraId="1D5A17FB" w14:textId="77777777" w:rsidTr="007C256E">
        <w:trPr>
          <w:trHeight w:val="351"/>
        </w:trPr>
        <w:tc>
          <w:tcPr>
            <w:tcW w:w="421" w:type="dxa"/>
          </w:tcPr>
          <w:p w14:paraId="49661BC0" w14:textId="77777777" w:rsidR="006B72C4" w:rsidRPr="007C6254" w:rsidRDefault="006B72C4" w:rsidP="007C256E"/>
        </w:tc>
        <w:tc>
          <w:tcPr>
            <w:tcW w:w="1292" w:type="dxa"/>
          </w:tcPr>
          <w:p w14:paraId="6D4372DC" w14:textId="77777777" w:rsidR="006B72C4" w:rsidRPr="007C6254" w:rsidRDefault="006B72C4" w:rsidP="007C256E"/>
        </w:tc>
        <w:tc>
          <w:tcPr>
            <w:tcW w:w="4673" w:type="dxa"/>
          </w:tcPr>
          <w:p w14:paraId="4F9A4128" w14:textId="77777777" w:rsidR="006B72C4" w:rsidRPr="007C6254" w:rsidRDefault="006B72C4" w:rsidP="007C256E"/>
        </w:tc>
        <w:tc>
          <w:tcPr>
            <w:tcW w:w="2129" w:type="dxa"/>
          </w:tcPr>
          <w:p w14:paraId="6BC27046" w14:textId="77777777" w:rsidR="006B72C4" w:rsidRPr="007C6254" w:rsidRDefault="006B72C4" w:rsidP="007C256E"/>
        </w:tc>
      </w:tr>
    </w:tbl>
    <w:p w14:paraId="2456B70D" w14:textId="77777777" w:rsidR="006B72C4" w:rsidRDefault="006B72C4" w:rsidP="006B72C4">
      <w:pPr>
        <w:rPr>
          <w:u w:val="single"/>
        </w:rPr>
      </w:pPr>
    </w:p>
    <w:p w14:paraId="2DB93069" w14:textId="77777777" w:rsidR="006B72C4" w:rsidRDefault="006B72C4" w:rsidP="006B72C4">
      <w:pPr>
        <w:rPr>
          <w:u w:val="single"/>
        </w:rPr>
      </w:pPr>
      <w:r>
        <w:rPr>
          <w:u w:val="single"/>
        </w:rPr>
        <w:br w:type="page"/>
      </w:r>
    </w:p>
    <w:p w14:paraId="2F76D55E" w14:textId="1121A294" w:rsidR="007C6254" w:rsidRDefault="007C6254" w:rsidP="007C6254">
      <w:pPr>
        <w:pStyle w:val="Ttulo1"/>
        <w:numPr>
          <w:ilvl w:val="0"/>
          <w:numId w:val="0"/>
        </w:numPr>
        <w:spacing w:after="240"/>
        <w:ind w:left="432" w:hanging="432"/>
      </w:pPr>
      <w:r>
        <w:lastRenderedPageBreak/>
        <w:t>CONN</w:t>
      </w:r>
    </w:p>
    <w:tbl>
      <w:tblPr>
        <w:tblStyle w:val="Tablaconcuadrcula"/>
        <w:tblW w:w="8515" w:type="dxa"/>
        <w:tblLook w:val="04A0" w:firstRow="1" w:lastRow="0" w:firstColumn="1" w:lastColumn="0" w:noHBand="0" w:noVBand="1"/>
      </w:tblPr>
      <w:tblGrid>
        <w:gridCol w:w="421"/>
        <w:gridCol w:w="1292"/>
        <w:gridCol w:w="4673"/>
        <w:gridCol w:w="2129"/>
      </w:tblGrid>
      <w:tr w:rsidR="007C6254" w14:paraId="263BFF6B" w14:textId="77777777" w:rsidTr="00881716">
        <w:trPr>
          <w:trHeight w:val="351"/>
        </w:trPr>
        <w:tc>
          <w:tcPr>
            <w:tcW w:w="421" w:type="dxa"/>
          </w:tcPr>
          <w:p w14:paraId="7CE45208" w14:textId="77777777" w:rsidR="007C6254" w:rsidRDefault="007C6254" w:rsidP="00881716">
            <w:r>
              <w:t>#</w:t>
            </w:r>
          </w:p>
        </w:tc>
        <w:tc>
          <w:tcPr>
            <w:tcW w:w="1292" w:type="dxa"/>
          </w:tcPr>
          <w:p w14:paraId="5E2C09C5" w14:textId="7CD6D8E6" w:rsidR="007C6254" w:rsidRDefault="006B72C4" w:rsidP="00881716">
            <w:r>
              <w:t>Localización</w:t>
            </w:r>
          </w:p>
        </w:tc>
        <w:tc>
          <w:tcPr>
            <w:tcW w:w="4673" w:type="dxa"/>
          </w:tcPr>
          <w:p w14:paraId="5A7FB6FD" w14:textId="51F76EB0" w:rsidR="007C6254" w:rsidRDefault="006B72C4" w:rsidP="00881716">
            <w:r>
              <w:t>Descripción</w:t>
            </w:r>
          </w:p>
        </w:tc>
        <w:tc>
          <w:tcPr>
            <w:tcW w:w="2129" w:type="dxa"/>
          </w:tcPr>
          <w:p w14:paraId="709BDB61" w14:textId="77777777" w:rsidR="007C6254" w:rsidRDefault="007C6254" w:rsidP="00881716">
            <w:r>
              <w:t>Comentario</w:t>
            </w:r>
          </w:p>
        </w:tc>
      </w:tr>
      <w:tr w:rsidR="007C6254" w14:paraId="43F51E3C" w14:textId="77777777" w:rsidTr="00D43D9C">
        <w:trPr>
          <w:trHeight w:val="351"/>
        </w:trPr>
        <w:tc>
          <w:tcPr>
            <w:tcW w:w="421" w:type="dxa"/>
          </w:tcPr>
          <w:p w14:paraId="66C263FE" w14:textId="0BD5BD1C" w:rsidR="007C6254" w:rsidRDefault="00D43D9C" w:rsidP="00881716">
            <w:r>
              <w:t>1</w:t>
            </w:r>
          </w:p>
        </w:tc>
        <w:tc>
          <w:tcPr>
            <w:tcW w:w="1292" w:type="dxa"/>
          </w:tcPr>
          <w:p w14:paraId="4A82E2FC" w14:textId="6D2658E1" w:rsidR="007C6254" w:rsidRDefault="00D43D9C" w:rsidP="00881716">
            <w:r>
              <w:t>PCB</w:t>
            </w:r>
          </w:p>
        </w:tc>
        <w:tc>
          <w:tcPr>
            <w:tcW w:w="4673" w:type="dxa"/>
            <w:shd w:val="clear" w:color="auto" w:fill="FFFF00"/>
          </w:tcPr>
          <w:p w14:paraId="1A4AC3FA" w14:textId="56033DD7" w:rsidR="007C6254" w:rsidRDefault="00D43D9C" w:rsidP="00881716">
            <w:r>
              <w:t xml:space="preserve">Colocación de un </w:t>
            </w:r>
            <w:proofErr w:type="spellStart"/>
            <w:r>
              <w:t>trans</w:t>
            </w:r>
            <w:r w:rsidR="00602D45">
              <w:t>il</w:t>
            </w:r>
            <w:proofErr w:type="spellEnd"/>
            <w:r>
              <w:t xml:space="preserve"> a la________</w:t>
            </w:r>
          </w:p>
        </w:tc>
        <w:tc>
          <w:tcPr>
            <w:tcW w:w="2129" w:type="dxa"/>
            <w:shd w:val="clear" w:color="auto" w:fill="FFFF00"/>
          </w:tcPr>
          <w:p w14:paraId="414D0CE9" w14:textId="77777777" w:rsidR="007C6254" w:rsidRDefault="007C6254" w:rsidP="00881716"/>
        </w:tc>
      </w:tr>
      <w:tr w:rsidR="007C6254" w:rsidRPr="007C6254" w14:paraId="5F72409B" w14:textId="77777777" w:rsidTr="009611B6">
        <w:trPr>
          <w:trHeight w:val="351"/>
        </w:trPr>
        <w:tc>
          <w:tcPr>
            <w:tcW w:w="421" w:type="dxa"/>
          </w:tcPr>
          <w:p w14:paraId="2D95CA9A" w14:textId="507246F7" w:rsidR="007C6254" w:rsidRPr="007C6254" w:rsidRDefault="009611B6" w:rsidP="00881716">
            <w:r>
              <w:t>2</w:t>
            </w:r>
          </w:p>
        </w:tc>
        <w:tc>
          <w:tcPr>
            <w:tcW w:w="1292" w:type="dxa"/>
          </w:tcPr>
          <w:p w14:paraId="668A3183" w14:textId="64846B52" w:rsidR="007C6254" w:rsidRPr="007C6254" w:rsidRDefault="009611B6" w:rsidP="00881716">
            <w:r>
              <w:t>BOM</w:t>
            </w:r>
          </w:p>
        </w:tc>
        <w:tc>
          <w:tcPr>
            <w:tcW w:w="4673" w:type="dxa"/>
            <w:shd w:val="clear" w:color="auto" w:fill="FFFF00"/>
          </w:tcPr>
          <w:p w14:paraId="5E9A57F0" w14:textId="3D814629" w:rsidR="007C6254" w:rsidRPr="007C6254" w:rsidRDefault="009611B6" w:rsidP="00881716">
            <w:r>
              <w:t xml:space="preserve">Se añade un </w:t>
            </w:r>
            <w:proofErr w:type="spellStart"/>
            <w:r>
              <w:t>trans</w:t>
            </w:r>
            <w:r w:rsidR="00602D45">
              <w:t>il</w:t>
            </w:r>
            <w:proofErr w:type="spellEnd"/>
            <w:r>
              <w:t>.</w:t>
            </w:r>
          </w:p>
        </w:tc>
        <w:tc>
          <w:tcPr>
            <w:tcW w:w="2129" w:type="dxa"/>
          </w:tcPr>
          <w:p w14:paraId="622C7ADC" w14:textId="77777777" w:rsidR="007C6254" w:rsidRPr="007C6254" w:rsidRDefault="007C6254" w:rsidP="00881716"/>
        </w:tc>
      </w:tr>
    </w:tbl>
    <w:p w14:paraId="32542499" w14:textId="51F53E21" w:rsidR="007C6254" w:rsidRDefault="007C6254">
      <w:pPr>
        <w:rPr>
          <w:u w:val="single"/>
        </w:rPr>
      </w:pPr>
    </w:p>
    <w:p w14:paraId="485D5978" w14:textId="77777777" w:rsidR="007C6254" w:rsidRDefault="007C6254">
      <w:pPr>
        <w:rPr>
          <w:u w:val="single"/>
        </w:rPr>
      </w:pPr>
      <w:r>
        <w:rPr>
          <w:u w:val="single"/>
        </w:rPr>
        <w:br w:type="page"/>
      </w:r>
    </w:p>
    <w:p w14:paraId="4CF705D6" w14:textId="5686B19E" w:rsidR="007C6254" w:rsidRDefault="006B72C4" w:rsidP="007C6254">
      <w:pPr>
        <w:pStyle w:val="Ttulo1"/>
        <w:numPr>
          <w:ilvl w:val="0"/>
          <w:numId w:val="0"/>
        </w:numPr>
        <w:spacing w:after="240"/>
        <w:ind w:left="432" w:hanging="432"/>
      </w:pPr>
      <w:r>
        <w:lastRenderedPageBreak/>
        <w:t>INPUT</w:t>
      </w:r>
    </w:p>
    <w:tbl>
      <w:tblPr>
        <w:tblStyle w:val="Tablaconcuadrcula"/>
        <w:tblW w:w="8515" w:type="dxa"/>
        <w:tblLook w:val="04A0" w:firstRow="1" w:lastRow="0" w:firstColumn="1" w:lastColumn="0" w:noHBand="0" w:noVBand="1"/>
      </w:tblPr>
      <w:tblGrid>
        <w:gridCol w:w="421"/>
        <w:gridCol w:w="1292"/>
        <w:gridCol w:w="4673"/>
        <w:gridCol w:w="2129"/>
      </w:tblGrid>
      <w:tr w:rsidR="007C6254" w14:paraId="16A6AE3C" w14:textId="77777777" w:rsidTr="00881716">
        <w:trPr>
          <w:trHeight w:val="351"/>
        </w:trPr>
        <w:tc>
          <w:tcPr>
            <w:tcW w:w="421" w:type="dxa"/>
          </w:tcPr>
          <w:p w14:paraId="3BA7D0AA" w14:textId="77777777" w:rsidR="007C6254" w:rsidRDefault="007C6254" w:rsidP="00881716">
            <w:r>
              <w:t>#</w:t>
            </w:r>
          </w:p>
        </w:tc>
        <w:tc>
          <w:tcPr>
            <w:tcW w:w="1292" w:type="dxa"/>
          </w:tcPr>
          <w:p w14:paraId="2FFCCF25" w14:textId="64D191A9" w:rsidR="007C6254" w:rsidRDefault="006B72C4" w:rsidP="00881716">
            <w:r>
              <w:t>Localización</w:t>
            </w:r>
          </w:p>
        </w:tc>
        <w:tc>
          <w:tcPr>
            <w:tcW w:w="4673" w:type="dxa"/>
          </w:tcPr>
          <w:p w14:paraId="10A37990" w14:textId="35957ACD" w:rsidR="007C6254" w:rsidRDefault="006B72C4" w:rsidP="00881716">
            <w:r>
              <w:t>Descripción</w:t>
            </w:r>
          </w:p>
        </w:tc>
        <w:tc>
          <w:tcPr>
            <w:tcW w:w="2129" w:type="dxa"/>
          </w:tcPr>
          <w:p w14:paraId="6A7B48D9" w14:textId="77777777" w:rsidR="007C6254" w:rsidRDefault="007C6254" w:rsidP="00881716">
            <w:r>
              <w:t>Comentario</w:t>
            </w:r>
          </w:p>
        </w:tc>
      </w:tr>
      <w:tr w:rsidR="007C6254" w14:paraId="283EF0D7" w14:textId="77777777" w:rsidTr="00881716">
        <w:trPr>
          <w:trHeight w:val="351"/>
        </w:trPr>
        <w:tc>
          <w:tcPr>
            <w:tcW w:w="421" w:type="dxa"/>
          </w:tcPr>
          <w:p w14:paraId="137701E0" w14:textId="77777777" w:rsidR="007C6254" w:rsidRDefault="007C6254" w:rsidP="00881716"/>
        </w:tc>
        <w:tc>
          <w:tcPr>
            <w:tcW w:w="1292" w:type="dxa"/>
          </w:tcPr>
          <w:p w14:paraId="578FAC31" w14:textId="77777777" w:rsidR="007C6254" w:rsidRDefault="007C6254" w:rsidP="00881716"/>
        </w:tc>
        <w:tc>
          <w:tcPr>
            <w:tcW w:w="4673" w:type="dxa"/>
          </w:tcPr>
          <w:p w14:paraId="3DCDA805" w14:textId="77777777" w:rsidR="007C6254" w:rsidRDefault="007C6254" w:rsidP="00881716"/>
        </w:tc>
        <w:tc>
          <w:tcPr>
            <w:tcW w:w="2129" w:type="dxa"/>
          </w:tcPr>
          <w:p w14:paraId="15B3A7F4" w14:textId="77777777" w:rsidR="007C6254" w:rsidRDefault="007C6254" w:rsidP="00881716"/>
        </w:tc>
      </w:tr>
      <w:tr w:rsidR="007C6254" w:rsidRPr="007C6254" w14:paraId="7CCD5E9F" w14:textId="77777777" w:rsidTr="00881716">
        <w:trPr>
          <w:trHeight w:val="351"/>
        </w:trPr>
        <w:tc>
          <w:tcPr>
            <w:tcW w:w="421" w:type="dxa"/>
          </w:tcPr>
          <w:p w14:paraId="11AA4099" w14:textId="77777777" w:rsidR="007C6254" w:rsidRPr="007C6254" w:rsidRDefault="007C6254" w:rsidP="00881716"/>
        </w:tc>
        <w:tc>
          <w:tcPr>
            <w:tcW w:w="1292" w:type="dxa"/>
          </w:tcPr>
          <w:p w14:paraId="4B7CF4EA" w14:textId="77777777" w:rsidR="007C6254" w:rsidRPr="007C6254" w:rsidRDefault="007C6254" w:rsidP="00881716"/>
        </w:tc>
        <w:tc>
          <w:tcPr>
            <w:tcW w:w="4673" w:type="dxa"/>
          </w:tcPr>
          <w:p w14:paraId="13CC8BDA" w14:textId="77777777" w:rsidR="007C6254" w:rsidRPr="007C6254" w:rsidRDefault="007C6254" w:rsidP="00881716"/>
        </w:tc>
        <w:tc>
          <w:tcPr>
            <w:tcW w:w="2129" w:type="dxa"/>
          </w:tcPr>
          <w:p w14:paraId="291DF1AE" w14:textId="77777777" w:rsidR="007C6254" w:rsidRPr="007C6254" w:rsidRDefault="007C6254" w:rsidP="00881716"/>
        </w:tc>
      </w:tr>
    </w:tbl>
    <w:p w14:paraId="59E55470" w14:textId="0BCF4127" w:rsidR="006B72C4" w:rsidRDefault="006B72C4">
      <w:pPr>
        <w:rPr>
          <w:u w:val="single"/>
        </w:rPr>
      </w:pPr>
    </w:p>
    <w:p w14:paraId="2903384E" w14:textId="77777777" w:rsidR="006B72C4" w:rsidRDefault="006B72C4">
      <w:pPr>
        <w:rPr>
          <w:u w:val="single"/>
        </w:rPr>
      </w:pPr>
      <w:r>
        <w:rPr>
          <w:u w:val="single"/>
        </w:rPr>
        <w:br w:type="page"/>
      </w:r>
    </w:p>
    <w:p w14:paraId="7B93D895" w14:textId="1151E6DA" w:rsidR="006B72C4" w:rsidRDefault="006B72C4" w:rsidP="006B72C4">
      <w:pPr>
        <w:pStyle w:val="Ttulo1"/>
        <w:numPr>
          <w:ilvl w:val="0"/>
          <w:numId w:val="0"/>
        </w:numPr>
        <w:spacing w:after="240"/>
        <w:ind w:left="432" w:hanging="432"/>
      </w:pPr>
      <w:r>
        <w:lastRenderedPageBreak/>
        <w:t>BUTTON</w:t>
      </w:r>
    </w:p>
    <w:tbl>
      <w:tblPr>
        <w:tblStyle w:val="Tablaconcuadrcula"/>
        <w:tblW w:w="8515" w:type="dxa"/>
        <w:tblLook w:val="04A0" w:firstRow="1" w:lastRow="0" w:firstColumn="1" w:lastColumn="0" w:noHBand="0" w:noVBand="1"/>
      </w:tblPr>
      <w:tblGrid>
        <w:gridCol w:w="421"/>
        <w:gridCol w:w="1292"/>
        <w:gridCol w:w="4673"/>
        <w:gridCol w:w="2129"/>
      </w:tblGrid>
      <w:tr w:rsidR="006B72C4" w14:paraId="48B0FAF0" w14:textId="77777777" w:rsidTr="00881716">
        <w:trPr>
          <w:trHeight w:val="351"/>
        </w:trPr>
        <w:tc>
          <w:tcPr>
            <w:tcW w:w="421" w:type="dxa"/>
          </w:tcPr>
          <w:p w14:paraId="71E8BA92" w14:textId="77777777" w:rsidR="006B72C4" w:rsidRDefault="006B72C4" w:rsidP="00881716">
            <w:r>
              <w:t>#</w:t>
            </w:r>
          </w:p>
        </w:tc>
        <w:tc>
          <w:tcPr>
            <w:tcW w:w="1292" w:type="dxa"/>
          </w:tcPr>
          <w:p w14:paraId="084A695B" w14:textId="64470B66" w:rsidR="006B72C4" w:rsidRDefault="006B72C4" w:rsidP="00881716">
            <w:r>
              <w:t>Localización</w:t>
            </w:r>
          </w:p>
        </w:tc>
        <w:tc>
          <w:tcPr>
            <w:tcW w:w="4673" w:type="dxa"/>
          </w:tcPr>
          <w:p w14:paraId="29B87458" w14:textId="066B3395" w:rsidR="006B72C4" w:rsidRDefault="006B72C4" w:rsidP="00881716">
            <w:r>
              <w:t>Descripción</w:t>
            </w:r>
          </w:p>
        </w:tc>
        <w:tc>
          <w:tcPr>
            <w:tcW w:w="2129" w:type="dxa"/>
          </w:tcPr>
          <w:p w14:paraId="245414DC" w14:textId="77777777" w:rsidR="006B72C4" w:rsidRDefault="006B72C4" w:rsidP="00881716">
            <w:r>
              <w:t>Comentario</w:t>
            </w:r>
          </w:p>
        </w:tc>
      </w:tr>
      <w:tr w:rsidR="006B72C4" w14:paraId="43D67DC5" w14:textId="77777777" w:rsidTr="00881716">
        <w:trPr>
          <w:trHeight w:val="351"/>
        </w:trPr>
        <w:tc>
          <w:tcPr>
            <w:tcW w:w="421" w:type="dxa"/>
          </w:tcPr>
          <w:p w14:paraId="489799CF" w14:textId="57ECE16A" w:rsidR="006B72C4" w:rsidRDefault="009611B6" w:rsidP="00881716">
            <w:r>
              <w:t>1</w:t>
            </w:r>
          </w:p>
        </w:tc>
        <w:tc>
          <w:tcPr>
            <w:tcW w:w="1292" w:type="dxa"/>
          </w:tcPr>
          <w:p w14:paraId="7AF4851E" w14:textId="51BF1327" w:rsidR="006B72C4" w:rsidRDefault="009611B6" w:rsidP="00881716">
            <w:r>
              <w:t>PCB</w:t>
            </w:r>
          </w:p>
        </w:tc>
        <w:tc>
          <w:tcPr>
            <w:tcW w:w="4673" w:type="dxa"/>
          </w:tcPr>
          <w:p w14:paraId="11A3D7D2" w14:textId="058118A9" w:rsidR="006B72C4" w:rsidRDefault="009611B6" w:rsidP="00881716">
            <w:r>
              <w:t>Colocación de una resistencia de 2k2 de tamaño 0603 en serie con el diodo, en la parte superior.</w:t>
            </w:r>
          </w:p>
        </w:tc>
        <w:tc>
          <w:tcPr>
            <w:tcW w:w="2129" w:type="dxa"/>
          </w:tcPr>
          <w:p w14:paraId="559B59F2" w14:textId="77777777" w:rsidR="006B72C4" w:rsidRDefault="006B72C4" w:rsidP="00881716"/>
        </w:tc>
      </w:tr>
      <w:tr w:rsidR="006B72C4" w:rsidRPr="007C6254" w14:paraId="3A1058EE" w14:textId="77777777" w:rsidTr="00F25082">
        <w:trPr>
          <w:trHeight w:val="351"/>
        </w:trPr>
        <w:tc>
          <w:tcPr>
            <w:tcW w:w="421" w:type="dxa"/>
          </w:tcPr>
          <w:p w14:paraId="16A3B4C7" w14:textId="464EF6AB" w:rsidR="006B72C4" w:rsidRPr="007C6254" w:rsidRDefault="009611B6" w:rsidP="00881716">
            <w:r>
              <w:t>2</w:t>
            </w:r>
          </w:p>
        </w:tc>
        <w:tc>
          <w:tcPr>
            <w:tcW w:w="1292" w:type="dxa"/>
          </w:tcPr>
          <w:p w14:paraId="215AF157" w14:textId="16A0E6A2" w:rsidR="006B72C4" w:rsidRPr="007C6254" w:rsidRDefault="009611B6" w:rsidP="00881716">
            <w:r>
              <w:t xml:space="preserve">BOM </w:t>
            </w:r>
          </w:p>
        </w:tc>
        <w:tc>
          <w:tcPr>
            <w:tcW w:w="4673" w:type="dxa"/>
            <w:shd w:val="clear" w:color="auto" w:fill="auto"/>
          </w:tcPr>
          <w:p w14:paraId="38E94F2D" w14:textId="449F022D" w:rsidR="006B72C4" w:rsidRPr="007C6254" w:rsidRDefault="00AF59A1" w:rsidP="00881716">
            <w:r>
              <w:t xml:space="preserve">Se crea la posición 4 con el </w:t>
            </w:r>
            <w:proofErr w:type="spellStart"/>
            <w:r>
              <w:t>part</w:t>
            </w:r>
            <w:proofErr w:type="spellEnd"/>
            <w:r>
              <w:t xml:space="preserve"> R2 de valor 2k2 y </w:t>
            </w:r>
            <w:proofErr w:type="spellStart"/>
            <w:r>
              <w:t>package</w:t>
            </w:r>
            <w:proofErr w:type="spellEnd"/>
            <w:r>
              <w:t xml:space="preserve"> 0402.</w:t>
            </w:r>
          </w:p>
        </w:tc>
        <w:tc>
          <w:tcPr>
            <w:tcW w:w="2129" w:type="dxa"/>
          </w:tcPr>
          <w:p w14:paraId="698F5081" w14:textId="77777777" w:rsidR="006B72C4" w:rsidRPr="007C6254" w:rsidRDefault="006B72C4" w:rsidP="00881716"/>
        </w:tc>
      </w:tr>
    </w:tbl>
    <w:p w14:paraId="54C45A76" w14:textId="77777777" w:rsidR="0068019E" w:rsidRPr="007C6254" w:rsidRDefault="009673AD">
      <w:pPr>
        <w:rPr>
          <w:u w:val="single"/>
        </w:rPr>
      </w:pPr>
    </w:p>
    <w:sectPr w:rsidR="0068019E" w:rsidRPr="007C6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D812B" w14:textId="77777777" w:rsidR="009673AD" w:rsidRDefault="009673AD" w:rsidP="007C6254">
      <w:pPr>
        <w:spacing w:after="0" w:line="240" w:lineRule="auto"/>
      </w:pPr>
      <w:r>
        <w:separator/>
      </w:r>
    </w:p>
  </w:endnote>
  <w:endnote w:type="continuationSeparator" w:id="0">
    <w:p w14:paraId="24C861D1" w14:textId="77777777" w:rsidR="009673AD" w:rsidRDefault="009673AD" w:rsidP="007C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84562" w14:textId="77777777" w:rsidR="009673AD" w:rsidRDefault="009673AD" w:rsidP="007C6254">
      <w:pPr>
        <w:spacing w:after="0" w:line="240" w:lineRule="auto"/>
      </w:pPr>
      <w:r>
        <w:separator/>
      </w:r>
    </w:p>
  </w:footnote>
  <w:footnote w:type="continuationSeparator" w:id="0">
    <w:p w14:paraId="0BFF0899" w14:textId="77777777" w:rsidR="009673AD" w:rsidRDefault="009673AD" w:rsidP="007C6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66E6"/>
    <w:multiLevelType w:val="hybridMultilevel"/>
    <w:tmpl w:val="D9425112"/>
    <w:lvl w:ilvl="0" w:tplc="6520F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4345CF4"/>
    <w:multiLevelType w:val="hybridMultilevel"/>
    <w:tmpl w:val="B366F7E0"/>
    <w:lvl w:ilvl="0" w:tplc="452613E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6C"/>
    <w:rsid w:val="002B65C6"/>
    <w:rsid w:val="00385DE0"/>
    <w:rsid w:val="00410E4D"/>
    <w:rsid w:val="00443210"/>
    <w:rsid w:val="005D21BE"/>
    <w:rsid w:val="00602D45"/>
    <w:rsid w:val="00662D6C"/>
    <w:rsid w:val="006B72C4"/>
    <w:rsid w:val="006E30B0"/>
    <w:rsid w:val="0071033B"/>
    <w:rsid w:val="0074258A"/>
    <w:rsid w:val="00777BAC"/>
    <w:rsid w:val="007C6254"/>
    <w:rsid w:val="0087319E"/>
    <w:rsid w:val="00951FEB"/>
    <w:rsid w:val="009611B6"/>
    <w:rsid w:val="009673AD"/>
    <w:rsid w:val="00987BAA"/>
    <w:rsid w:val="009A4C87"/>
    <w:rsid w:val="009B2C17"/>
    <w:rsid w:val="00AC27AB"/>
    <w:rsid w:val="00AF59A1"/>
    <w:rsid w:val="00B1176D"/>
    <w:rsid w:val="00BE21ED"/>
    <w:rsid w:val="00C027AA"/>
    <w:rsid w:val="00C269A0"/>
    <w:rsid w:val="00C4520D"/>
    <w:rsid w:val="00D43D9C"/>
    <w:rsid w:val="00F2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3862F3"/>
  <w15:chartTrackingRefBased/>
  <w15:docId w15:val="{31A329C8-3466-47BC-9529-E6EE54A0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254"/>
  </w:style>
  <w:style w:type="paragraph" w:styleId="Ttulo1">
    <w:name w:val="heading 1"/>
    <w:basedOn w:val="Normal"/>
    <w:next w:val="Normal"/>
    <w:link w:val="Ttulo1Car"/>
    <w:uiPriority w:val="9"/>
    <w:qFormat/>
    <w:rsid w:val="007C6254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6254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6254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6254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6254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6254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6254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6254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6254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62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6254"/>
  </w:style>
  <w:style w:type="paragraph" w:styleId="Piedepgina">
    <w:name w:val="footer"/>
    <w:basedOn w:val="Normal"/>
    <w:link w:val="PiedepginaCar"/>
    <w:uiPriority w:val="99"/>
    <w:unhideWhenUsed/>
    <w:rsid w:val="007C62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254"/>
  </w:style>
  <w:style w:type="table" w:styleId="Tablaconcuadrcula">
    <w:name w:val="Table Grid"/>
    <w:basedOn w:val="Tablanormal"/>
    <w:uiPriority w:val="39"/>
    <w:rsid w:val="007C6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C625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625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625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625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625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625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62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62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62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C62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C62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625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625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7C6254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7C6254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7C6254"/>
    <w:rPr>
      <w:i/>
      <w:iCs/>
      <w:color w:val="auto"/>
    </w:rPr>
  </w:style>
  <w:style w:type="paragraph" w:styleId="Sinespaciado">
    <w:name w:val="No Spacing"/>
    <w:uiPriority w:val="1"/>
    <w:qFormat/>
    <w:rsid w:val="007C625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C625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C6254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625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6254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7C6254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C6254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7C6254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C6254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7C6254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C6254"/>
    <w:pPr>
      <w:outlineLvl w:val="9"/>
    </w:pPr>
  </w:style>
  <w:style w:type="paragraph" w:styleId="Prrafodelista">
    <w:name w:val="List Paragraph"/>
    <w:basedOn w:val="Normal"/>
    <w:uiPriority w:val="34"/>
    <w:qFormat/>
    <w:rsid w:val="0074258A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Rodriguez</dc:creator>
  <cp:keywords/>
  <dc:description/>
  <cp:lastModifiedBy>Javier Rodriguez</cp:lastModifiedBy>
  <cp:revision>6</cp:revision>
  <dcterms:created xsi:type="dcterms:W3CDTF">2022-03-15T09:50:00Z</dcterms:created>
  <dcterms:modified xsi:type="dcterms:W3CDTF">2022-03-16T10:06:00Z</dcterms:modified>
</cp:coreProperties>
</file>