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DA" w:rsidRPr="000E49DA" w:rsidRDefault="000E49DA" w:rsidP="000E49D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0E49DA" w:rsidRPr="0042022A" w:rsidRDefault="000E49DA" w:rsidP="000E49DA">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8D12EC" w:rsidRDefault="008D12EC" w:rsidP="008D12EC">
      <w:pPr>
        <w:spacing w:after="0" w:line="240" w:lineRule="auto"/>
        <w:jc w:val="center"/>
        <w:rPr>
          <w:rFonts w:ascii="Times New Roman" w:eastAsia="Times New Roman" w:hAnsi="Times New Roman"/>
          <w:b/>
          <w:sz w:val="40"/>
          <w:szCs w:val="40"/>
          <w:lang w:eastAsia="ru-RU"/>
        </w:rPr>
      </w:pPr>
      <w:r w:rsidRPr="008D12EC">
        <w:rPr>
          <w:rFonts w:ascii="Times New Roman" w:eastAsia="Times New Roman" w:hAnsi="Times New Roman"/>
          <w:b/>
          <w:sz w:val="40"/>
          <w:szCs w:val="40"/>
          <w:lang w:eastAsia="ru-RU"/>
        </w:rPr>
        <w:t xml:space="preserve">Реферат </w:t>
      </w:r>
    </w:p>
    <w:p w:rsidR="000E49D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008D12EC">
        <w:rPr>
          <w:rFonts w:ascii="Arial" w:hAnsi="Arial" w:cs="Arial"/>
          <w:color w:val="000000"/>
          <w:sz w:val="20"/>
          <w:szCs w:val="20"/>
          <w:shd w:val="clear" w:color="auto" w:fill="FFFFFF"/>
        </w:rPr>
        <w:t> </w:t>
      </w:r>
      <w:r w:rsidR="00237E34" w:rsidRPr="00237E34">
        <w:rPr>
          <w:rFonts w:ascii="Times New Roman" w:hAnsi="Times New Roman"/>
          <w:color w:val="000000"/>
          <w:sz w:val="28"/>
          <w:szCs w:val="28"/>
          <w:shd w:val="clear" w:color="auto" w:fill="FFFFFF"/>
        </w:rPr>
        <w:t>КС</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237E34" w:rsidRPr="00237E34">
        <w:rPr>
          <w:rFonts w:ascii="Times New Roman" w:eastAsia="Times New Roman" w:hAnsi="Times New Roman"/>
          <w:bCs/>
          <w:color w:val="000000"/>
          <w:sz w:val="40"/>
          <w:szCs w:val="48"/>
          <w:lang w:eastAsia="ru-RU"/>
        </w:rPr>
        <w:t>Протоколы сети. Маска подсети</w:t>
      </w:r>
      <w:bookmarkStart w:id="0" w:name="_GoBack"/>
      <w:bookmarkEnd w:id="0"/>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0E49D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Студент группы  ИСП-О-17</w:t>
      </w:r>
    </w:p>
    <w:p w:rsidR="000E49DA" w:rsidRPr="008D12EC"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0E49DA" w:rsidRPr="0042022A" w:rsidRDefault="008D12EC" w:rsidP="000E49D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А.Ю.</w:t>
      </w:r>
    </w:p>
    <w:p w:rsidR="000E49DA" w:rsidRPr="0042022A" w:rsidRDefault="000E49DA" w:rsidP="000E49DA">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8D12EC" w:rsidRDefault="008D12EC" w:rsidP="008D12EC">
      <w:pPr>
        <w:spacing w:after="300" w:line="240" w:lineRule="auto"/>
        <w:rPr>
          <w:rFonts w:ascii="Times New Roman" w:eastAsia="Times New Roman" w:hAnsi="Times New Roman"/>
          <w:color w:val="333333"/>
          <w:sz w:val="24"/>
          <w:szCs w:val="24"/>
          <w:lang w:eastAsia="ru-RU"/>
        </w:rPr>
      </w:pP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lastRenderedPageBreak/>
        <w:t>Введение</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Стек протоколов TCP/IP тесно связан с сетью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ее историей и современностью. Создан он был в 1969 году, когда для сети ARPANET понадобился ряд стандартов для объединения в единую сеть компьютеров с различными архитектурами и операционными системами. На базе этих стандартов и был разработан набор протоколов, получивших название TCP/IP. Вместе с ростом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протокол TCP/IP завоевывал позиции и в других сетях. На сегодняшний день этот сетевой протокол используется как для связи компьютеров всемирной сети, так и в подавляющем большинстве корпоративных сетей. В наши дни используется версия протокола IP, известная как IPv4. В статье мы рассмотрим стандартную схему адресации и более новые методы рационального использования адресного пространства, введенные в результате обнаруженных недостатков в реализации протокола IP.</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1. Адресация протокола IP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Согласно спецификации протокола, каждому узлу, подсоединенному к IP-сети, присваивается уникальный номер. Узел может представлять собой компьютер, маршрутизатор, межсетевой экран и др. Если один узел имеет несколько физических подключений к сети, то каждому подключению должен быть присвоен свой уникальный номер. Этот номер, или по-другому IP-адрес, имеет длину в четыре октета, и состоит из двух частей. Первая часть определяет сеть, к которой принадлежит узел, а вторая</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 xml:space="preserve">уникальный адрес самого узла внутри сети. В классической реализации протокола первую часть адреса называли "сетевым префиксом", поскольку она однозначно определяла сеть. Однако в современной реализации это уже не так и сеть идентифицируют другим образом, ниже речь пойдет о классической адресной схеме протокола </w:t>
      </w:r>
      <w:proofErr w:type="spellStart"/>
      <w:r w:rsidRPr="00237E34">
        <w:rPr>
          <w:rFonts w:ascii="Arial" w:eastAsia="Times New Roman" w:hAnsi="Arial" w:cs="Arial"/>
          <w:color w:val="000000"/>
          <w:sz w:val="20"/>
          <w:szCs w:val="20"/>
          <w:lang w:eastAsia="ru-RU"/>
        </w:rPr>
        <w:t>ip</w:t>
      </w:r>
      <w:proofErr w:type="spellEnd"/>
      <w:r w:rsidRPr="00237E34">
        <w:rPr>
          <w:rFonts w:ascii="Arial" w:eastAsia="Times New Roman" w:hAnsi="Arial" w:cs="Arial"/>
          <w:color w:val="000000"/>
          <w:sz w:val="20"/>
          <w:szCs w:val="20"/>
          <w:lang w:eastAsia="ru-RU"/>
        </w:rPr>
        <w: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Изначально все адресное пространство разделили на пять классов: A, B, C, D и Е. Такая схема получила название "классовой". Каждый класс однозначно идентифицировался первыми битами левого байта адреса. Сами же классы отличались размерами сетевой и узловой частей. </w:t>
      </w:r>
      <w:proofErr w:type="gramStart"/>
      <w:r w:rsidRPr="00237E34">
        <w:rPr>
          <w:rFonts w:ascii="Arial" w:eastAsia="Times New Roman" w:hAnsi="Arial" w:cs="Arial"/>
          <w:color w:val="000000"/>
          <w:sz w:val="20"/>
          <w:szCs w:val="20"/>
          <w:lang w:eastAsia="ru-RU"/>
        </w:rPr>
        <w:t>Зная класс адреса, вы могли определить границу между его сетевой и узловой частями.</w:t>
      </w:r>
      <w:proofErr w:type="gramEnd"/>
      <w:r w:rsidRPr="00237E34">
        <w:rPr>
          <w:rFonts w:ascii="Arial" w:eastAsia="Times New Roman" w:hAnsi="Arial" w:cs="Arial"/>
          <w:color w:val="000000"/>
          <w:sz w:val="20"/>
          <w:szCs w:val="20"/>
          <w:lang w:eastAsia="ru-RU"/>
        </w:rPr>
        <w:t xml:space="preserve"> Кроме того, такая схема позволяла при маршрутизации не передавать вместе с пакетом информацию о длине сетевой части IP-адреса.</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Таблица 1-Иеархическая схема протоколов IP</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367"/>
        <w:gridCol w:w="683"/>
        <w:gridCol w:w="460"/>
        <w:gridCol w:w="460"/>
        <w:gridCol w:w="516"/>
      </w:tblGrid>
      <w:tr w:rsidR="00237E34" w:rsidRPr="00237E34" w:rsidTr="00237E34">
        <w:trPr>
          <w:gridAfter w:val="4"/>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w:t>
            </w:r>
            <w:proofErr w:type="gramStart"/>
            <w:r w:rsidRPr="00237E34">
              <w:rPr>
                <w:rFonts w:ascii="Arial" w:eastAsia="Times New Roman" w:hAnsi="Arial" w:cs="Arial"/>
                <w:sz w:val="20"/>
                <w:szCs w:val="20"/>
                <w:lang w:eastAsia="ru-RU"/>
              </w:rPr>
              <w:t xml:space="preserve"> А</w:t>
            </w:r>
            <w:proofErr w:type="gramEnd"/>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Сетевая часть</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w:t>
            </w:r>
            <w:proofErr w:type="gramStart"/>
            <w:r w:rsidRPr="00237E34">
              <w:rPr>
                <w:rFonts w:ascii="Arial" w:eastAsia="Times New Roman" w:hAnsi="Arial" w:cs="Arial"/>
                <w:sz w:val="20"/>
                <w:szCs w:val="20"/>
                <w:lang w:eastAsia="ru-RU"/>
              </w:rPr>
              <w:t xml:space="preserve"> В</w:t>
            </w:r>
            <w:proofErr w:type="gramEnd"/>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Сетевая часть</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w:t>
            </w:r>
            <w:proofErr w:type="gramStart"/>
            <w:r w:rsidRPr="00237E34">
              <w:rPr>
                <w:rFonts w:ascii="Arial" w:eastAsia="Times New Roman" w:hAnsi="Arial" w:cs="Arial"/>
                <w:sz w:val="20"/>
                <w:szCs w:val="20"/>
                <w:lang w:eastAsia="ru-RU"/>
              </w:rPr>
              <w:t xml:space="preserve"> С</w:t>
            </w:r>
            <w:proofErr w:type="gramEnd"/>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Сетевая часть</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 D</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 E</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Класс</w:t>
      </w:r>
      <w:proofErr w:type="gramStart"/>
      <w:r w:rsidRPr="00237E34">
        <w:rPr>
          <w:rFonts w:ascii="Arial" w:eastAsia="Times New Roman" w:hAnsi="Arial" w:cs="Arial"/>
          <w:color w:val="000000"/>
          <w:sz w:val="20"/>
          <w:szCs w:val="20"/>
          <w:lang w:eastAsia="ru-RU"/>
        </w:rPr>
        <w:t xml:space="preserve"> А</w:t>
      </w:r>
      <w:proofErr w:type="gramEnd"/>
      <w:r w:rsidRPr="00237E34">
        <w:rPr>
          <w:rFonts w:ascii="Arial" w:eastAsia="Times New Roman" w:hAnsi="Arial" w:cs="Arial"/>
          <w:color w:val="000000"/>
          <w:sz w:val="20"/>
          <w:szCs w:val="20"/>
          <w:lang w:eastAsia="ru-RU"/>
        </w:rPr>
        <w:t xml:space="preserve"> ориентирован на очень большие сети. Все адреса, принадлежащие этому классу, имеют 8-битный сетевой префикс, на что указывает первый бит левого байта </w:t>
      </w:r>
      <w:proofErr w:type="gramStart"/>
      <w:r w:rsidRPr="00237E34">
        <w:rPr>
          <w:rFonts w:ascii="Arial" w:eastAsia="Times New Roman" w:hAnsi="Arial" w:cs="Arial"/>
          <w:color w:val="000000"/>
          <w:sz w:val="20"/>
          <w:szCs w:val="20"/>
          <w:lang w:eastAsia="ru-RU"/>
        </w:rPr>
        <w:t>адреса</w:t>
      </w:r>
      <w:proofErr w:type="gramEnd"/>
      <w:r w:rsidRPr="00237E34">
        <w:rPr>
          <w:rFonts w:ascii="Arial" w:eastAsia="Times New Roman" w:hAnsi="Arial" w:cs="Arial"/>
          <w:color w:val="000000"/>
          <w:sz w:val="20"/>
          <w:szCs w:val="20"/>
          <w:lang w:eastAsia="ru-RU"/>
        </w:rPr>
        <w:t xml:space="preserve"> установленный в нуль. Соответственно, на идентификацию узла отведено 24 бита и каждая сеть "восьмерка" может содержать до 224-2 узлов. Два адреса необходимо отнять, поскольку адреса, содержащие в правом октете все нули (идентифицирует указанную сеть) и все единицы (широковещательный адрес) используются в служебных целях и не могут быть присвоены узлам. Самих же сетей "восьмерок" может быть 27-2. Снова мы вычитаем двойку, но это уже две служебных сети: 127/8 и 0/8 (по-старому: 127.0.0.0 и 0.0.0.0). Наконец, можно заметить, что класс</w:t>
      </w:r>
      <w:proofErr w:type="gramStart"/>
      <w:r w:rsidRPr="00237E34">
        <w:rPr>
          <w:rFonts w:ascii="Arial" w:eastAsia="Times New Roman" w:hAnsi="Arial" w:cs="Arial"/>
          <w:color w:val="000000"/>
          <w:sz w:val="20"/>
          <w:szCs w:val="20"/>
          <w:lang w:eastAsia="ru-RU"/>
        </w:rPr>
        <w:t xml:space="preserve"> А</w:t>
      </w:r>
      <w:proofErr w:type="gramEnd"/>
      <w:r w:rsidRPr="00237E34">
        <w:rPr>
          <w:rFonts w:ascii="Arial" w:eastAsia="Times New Roman" w:hAnsi="Arial" w:cs="Arial"/>
          <w:color w:val="000000"/>
          <w:sz w:val="20"/>
          <w:szCs w:val="20"/>
          <w:lang w:eastAsia="ru-RU"/>
        </w:rPr>
        <w:t xml:space="preserve"> содержит всего 27 * 224 = 231 адресов, или половину всех возможных IP-адресов. Класс</w:t>
      </w:r>
      <w:proofErr w:type="gramStart"/>
      <w:r w:rsidRPr="00237E34">
        <w:rPr>
          <w:rFonts w:ascii="Arial" w:eastAsia="Times New Roman" w:hAnsi="Arial" w:cs="Arial"/>
          <w:color w:val="000000"/>
          <w:sz w:val="20"/>
          <w:szCs w:val="20"/>
          <w:lang w:eastAsia="ru-RU"/>
        </w:rPr>
        <w:t xml:space="preserve"> В</w:t>
      </w:r>
      <w:proofErr w:type="gramEnd"/>
      <w:r w:rsidRPr="00237E34">
        <w:rPr>
          <w:rFonts w:ascii="Arial" w:eastAsia="Times New Roman" w:hAnsi="Arial" w:cs="Arial"/>
          <w:color w:val="000000"/>
          <w:sz w:val="20"/>
          <w:szCs w:val="20"/>
          <w:lang w:eastAsia="ru-RU"/>
        </w:rPr>
        <w:t xml:space="preserve"> предназначен для сетей большого и среднего размеров. Адреса этого класса идентифицируются двумя старшими битами, равными соответственно 1 и 0. Сетевой префикс класса состоит из шестнадцати бит или первых двух октетов адреса. Поскольку два первых бита сетевого префикса </w:t>
      </w:r>
      <w:proofErr w:type="gramStart"/>
      <w:r w:rsidRPr="00237E34">
        <w:rPr>
          <w:rFonts w:ascii="Arial" w:eastAsia="Times New Roman" w:hAnsi="Arial" w:cs="Arial"/>
          <w:color w:val="000000"/>
          <w:sz w:val="20"/>
          <w:szCs w:val="20"/>
          <w:lang w:eastAsia="ru-RU"/>
        </w:rPr>
        <w:t>заняты</w:t>
      </w:r>
      <w:proofErr w:type="gramEnd"/>
      <w:r w:rsidRPr="00237E34">
        <w:rPr>
          <w:rFonts w:ascii="Arial" w:eastAsia="Times New Roman" w:hAnsi="Arial" w:cs="Arial"/>
          <w:color w:val="000000"/>
          <w:sz w:val="20"/>
          <w:szCs w:val="20"/>
          <w:lang w:eastAsia="ru-RU"/>
        </w:rPr>
        <w:t xml:space="preserve"> определяющим класс ключом, то можно задать лишь 214 различных сетей. Узлов же в каждой сети можно определить до 216-2. В некоторых источниках, для определения количества возможных сетей используется формула 2х-2 для всех классов, а не только для А. Это связано с определенными причинами, которые более детально будут изложены ниже. На сегодняшний день </w:t>
      </w:r>
      <w:r w:rsidRPr="00237E34">
        <w:rPr>
          <w:rFonts w:ascii="Arial" w:eastAsia="Times New Roman" w:hAnsi="Arial" w:cs="Arial"/>
          <w:color w:val="000000"/>
          <w:sz w:val="20"/>
          <w:szCs w:val="20"/>
          <w:lang w:eastAsia="ru-RU"/>
        </w:rPr>
        <w:lastRenderedPageBreak/>
        <w:t>нет никакой необходимости уменьшать количество возможных сетей на две. Проведя вычисления, аналогичные приведенным для класса</w:t>
      </w:r>
      <w:proofErr w:type="gramStart"/>
      <w:r w:rsidRPr="00237E34">
        <w:rPr>
          <w:rFonts w:ascii="Arial" w:eastAsia="Times New Roman" w:hAnsi="Arial" w:cs="Arial"/>
          <w:color w:val="000000"/>
          <w:sz w:val="20"/>
          <w:szCs w:val="20"/>
          <w:lang w:eastAsia="ru-RU"/>
        </w:rPr>
        <w:t xml:space="preserve"> А</w:t>
      </w:r>
      <w:proofErr w:type="gramEnd"/>
      <w:r w:rsidRPr="00237E34">
        <w:rPr>
          <w:rFonts w:ascii="Arial" w:eastAsia="Times New Roman" w:hAnsi="Arial" w:cs="Arial"/>
          <w:color w:val="000000"/>
          <w:sz w:val="20"/>
          <w:szCs w:val="20"/>
          <w:lang w:eastAsia="ru-RU"/>
        </w:rPr>
        <w:t xml:space="preserve">, мы увидим, что класс В занимает четверть адресного пространства протокола </w:t>
      </w:r>
      <w:proofErr w:type="spellStart"/>
      <w:r w:rsidRPr="00237E34">
        <w:rPr>
          <w:rFonts w:ascii="Arial" w:eastAsia="Times New Roman" w:hAnsi="Arial" w:cs="Arial"/>
          <w:color w:val="000000"/>
          <w:sz w:val="20"/>
          <w:szCs w:val="20"/>
          <w:lang w:eastAsia="ru-RU"/>
        </w:rPr>
        <w:t>IPНаконец</w:t>
      </w:r>
      <w:proofErr w:type="spellEnd"/>
      <w:r w:rsidRPr="00237E34">
        <w:rPr>
          <w:rFonts w:ascii="Arial" w:eastAsia="Times New Roman" w:hAnsi="Arial" w:cs="Arial"/>
          <w:color w:val="000000"/>
          <w:sz w:val="20"/>
          <w:szCs w:val="20"/>
          <w:lang w:eastAsia="ru-RU"/>
        </w:rPr>
        <w:t>, самый употребляемый класс сетей – класс С – имеет 24 битный сетевой префикс, определяется старшими битами, установленными в 110, и может идентифицировать до 221 сетей. Соответственно, класс позволяет адресовать до 28-2 узлов. Занимает восьмую часть адресного пространства протокола TCP/IP. Последние два класса занимают оставшуюся восьмую часть в адресном пространстве и предназначены для служебного (класс D) и экспериментального (класс Е) использования. Для класса D старшие четыре бита адреса установлены в 1110, для класса</w:t>
      </w:r>
      <w:proofErr w:type="gramStart"/>
      <w:r w:rsidRPr="00237E34">
        <w:rPr>
          <w:rFonts w:ascii="Arial" w:eastAsia="Times New Roman" w:hAnsi="Arial" w:cs="Arial"/>
          <w:color w:val="000000"/>
          <w:sz w:val="20"/>
          <w:szCs w:val="20"/>
          <w:lang w:eastAsia="ru-RU"/>
        </w:rPr>
        <w:t xml:space="preserve"> Е</w:t>
      </w:r>
      <w:proofErr w:type="gramEnd"/>
      <w:r w:rsidRPr="00237E34">
        <w:rPr>
          <w:rFonts w:ascii="Arial" w:eastAsia="Times New Roman" w:hAnsi="Arial" w:cs="Arial"/>
          <w:color w:val="000000"/>
          <w:sz w:val="20"/>
          <w:szCs w:val="20"/>
          <w:lang w:eastAsia="ru-RU"/>
        </w:rPr>
        <w:t xml:space="preserve"> -- 1111. Сегодня класс D используется для групповой передачи информации. Поскольку длинные последовательности из единиц и нулей трудно запомнить, IP адреса обычно записывают в десятичной форме. Для этого каждый октет адреса представляется в виде десятичного числа. Между собой октеты отделяются точкой. Иногда октеты обозначаются как </w:t>
      </w:r>
      <w:proofErr w:type="spellStart"/>
      <w:r w:rsidRPr="00237E34">
        <w:rPr>
          <w:rFonts w:ascii="Arial" w:eastAsia="Times New Roman" w:hAnsi="Arial" w:cs="Arial"/>
          <w:color w:val="000000"/>
          <w:sz w:val="20"/>
          <w:szCs w:val="20"/>
          <w:lang w:eastAsia="ru-RU"/>
        </w:rPr>
        <w:t>w.x.y.z</w:t>
      </w:r>
      <w:proofErr w:type="spellEnd"/>
      <w:r w:rsidRPr="00237E34">
        <w:rPr>
          <w:rFonts w:ascii="Arial" w:eastAsia="Times New Roman" w:hAnsi="Arial" w:cs="Arial"/>
          <w:color w:val="000000"/>
          <w:sz w:val="20"/>
          <w:szCs w:val="20"/>
          <w:lang w:eastAsia="ru-RU"/>
        </w:rPr>
        <w:t xml:space="preserve"> и называются "z-октет", "y-октет", "x-октет" и "w-октет". Представление IP-адреса в виде четырех десятичных чисел разделенных точками и называется "точечно-десятичная нотация".</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805"/>
        <w:gridCol w:w="905"/>
        <w:gridCol w:w="905"/>
        <w:gridCol w:w="905"/>
        <w:gridCol w:w="905"/>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Октет</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X</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Y</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Z</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24 31</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Адрес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00010110</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215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Точечн</w:t>
            </w:r>
            <w:proofErr w:type="gramStart"/>
            <w:r w:rsidRPr="00237E34">
              <w:rPr>
                <w:rFonts w:ascii="Arial" w:eastAsia="Times New Roman" w:hAnsi="Arial" w:cs="Arial"/>
                <w:sz w:val="20"/>
                <w:szCs w:val="20"/>
                <w:lang w:eastAsia="ru-RU"/>
              </w:rPr>
              <w:t>о-</w:t>
            </w:r>
            <w:proofErr w:type="gramEnd"/>
            <w:r w:rsidRPr="00237E34">
              <w:rPr>
                <w:rFonts w:ascii="Arial" w:eastAsia="Times New Roman" w:hAnsi="Arial" w:cs="Arial"/>
                <w:sz w:val="20"/>
                <w:szCs w:val="20"/>
                <w:lang w:eastAsia="ru-RU"/>
              </w:rPr>
              <w:t xml:space="preserve"> десятичный формат</w:t>
            </w:r>
          </w:p>
        </w:tc>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220.215.14.22</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Рисунок 1 - IP в точечно-десятичной нотации</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На рис. 1 показано, как IP-адрес представляется в точечно-десятичной нотации.</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Подытожим информацию о классах сетей в таблице:</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Таблица 2- Классовая сеть</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560"/>
        <w:gridCol w:w="1678"/>
        <w:gridCol w:w="2151"/>
        <w:gridCol w:w="1227"/>
        <w:gridCol w:w="1483"/>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Класс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Количество сетей</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Количество узлов</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Десятичный диапазон</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A</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27 – 2 (126)</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224 – 2 (2 147 483 648)</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1.ххх</w:t>
            </w:r>
            <w:proofErr w:type="gramStart"/>
            <w:r w:rsidRPr="00237E34">
              <w:rPr>
                <w:rFonts w:ascii="Arial" w:eastAsia="Times New Roman" w:hAnsi="Arial" w:cs="Arial"/>
                <w:sz w:val="20"/>
                <w:szCs w:val="20"/>
                <w:lang w:eastAsia="ru-RU"/>
              </w:rPr>
              <w:t>.х</w:t>
            </w:r>
            <w:proofErr w:type="gramEnd"/>
            <w:r w:rsidRPr="00237E34">
              <w:rPr>
                <w:rFonts w:ascii="Arial" w:eastAsia="Times New Roman" w:hAnsi="Arial" w:cs="Arial"/>
                <w:sz w:val="20"/>
                <w:szCs w:val="20"/>
                <w:lang w:eastAsia="ru-RU"/>
              </w:rPr>
              <w:t>хх.ххх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126.ххх</w:t>
            </w:r>
            <w:proofErr w:type="gramStart"/>
            <w:r w:rsidRPr="00237E34">
              <w:rPr>
                <w:rFonts w:ascii="Arial" w:eastAsia="Times New Roman" w:hAnsi="Arial" w:cs="Arial"/>
                <w:sz w:val="20"/>
                <w:szCs w:val="20"/>
                <w:lang w:eastAsia="ru-RU"/>
              </w:rPr>
              <w:t>.х</w:t>
            </w:r>
            <w:proofErr w:type="gramEnd"/>
            <w:r w:rsidRPr="00237E34">
              <w:rPr>
                <w:rFonts w:ascii="Arial" w:eastAsia="Times New Roman" w:hAnsi="Arial" w:cs="Arial"/>
                <w:sz w:val="20"/>
                <w:szCs w:val="20"/>
                <w:lang w:eastAsia="ru-RU"/>
              </w:rPr>
              <w:t>хх.ххх</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B</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214 (16 384)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216 – 2 (65 534)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128.0.ххх</w:t>
            </w:r>
            <w:proofErr w:type="gramStart"/>
            <w:r w:rsidRPr="00237E34">
              <w:rPr>
                <w:rFonts w:ascii="Arial" w:eastAsia="Times New Roman" w:hAnsi="Arial" w:cs="Arial"/>
                <w:sz w:val="20"/>
                <w:szCs w:val="20"/>
                <w:lang w:eastAsia="ru-RU"/>
              </w:rPr>
              <w:t>.х</w:t>
            </w:r>
            <w:proofErr w:type="gramEnd"/>
            <w:r w:rsidRPr="00237E34">
              <w:rPr>
                <w:rFonts w:ascii="Arial" w:eastAsia="Times New Roman" w:hAnsi="Arial" w:cs="Arial"/>
                <w:sz w:val="20"/>
                <w:szCs w:val="20"/>
                <w:lang w:eastAsia="ru-RU"/>
              </w:rPr>
              <w:t>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191.255.ххх</w:t>
            </w:r>
            <w:proofErr w:type="gramStart"/>
            <w:r w:rsidRPr="00237E34">
              <w:rPr>
                <w:rFonts w:ascii="Arial" w:eastAsia="Times New Roman" w:hAnsi="Arial" w:cs="Arial"/>
                <w:sz w:val="20"/>
                <w:szCs w:val="20"/>
                <w:lang w:eastAsia="ru-RU"/>
              </w:rPr>
              <w:t>.х</w:t>
            </w:r>
            <w:proofErr w:type="gramEnd"/>
            <w:r w:rsidRPr="00237E34">
              <w:rPr>
                <w:rFonts w:ascii="Arial" w:eastAsia="Times New Roman" w:hAnsi="Arial" w:cs="Arial"/>
                <w:sz w:val="20"/>
                <w:szCs w:val="20"/>
                <w:lang w:eastAsia="ru-RU"/>
              </w:rPr>
              <w:t>хх</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C</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221 (2 097 152)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28 – 2 (254)</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192.0.0.ххх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223.255.255.ххх</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D</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224.0.0.ххх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239.255.255.ххх</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E</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240.0.0.ххх</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254.255.255.ххх</w:t>
            </w:r>
          </w:p>
        </w:tc>
      </w:tr>
    </w:tbl>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1.1 Соглашение о специальных:</w:t>
      </w:r>
      <w:proofErr w:type="gramStart"/>
      <w:r w:rsidRPr="00237E34">
        <w:rPr>
          <w:rFonts w:ascii="Arial" w:eastAsia="Times New Roman" w:hAnsi="Arial" w:cs="Arial"/>
          <w:b/>
          <w:bCs/>
          <w:color w:val="000000"/>
          <w:sz w:val="20"/>
          <w:szCs w:val="20"/>
          <w:lang w:eastAsia="ru-RU"/>
        </w:rPr>
        <w:t xml:space="preserve"> :</w:t>
      </w:r>
      <w:proofErr w:type="gram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broadcast</w:t>
      </w:r>
      <w:proofErr w:type="spell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multicast</w:t>
      </w:r>
      <w:proofErr w:type="spell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loopback</w:t>
      </w:r>
      <w:proofErr w:type="spellEnd"/>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В протоколе IP существует несколько соглашений об особой интерпретации IP-адресов:</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если </w:t>
      </w:r>
      <w:proofErr w:type="gramStart"/>
      <w:r w:rsidRPr="00237E34">
        <w:rPr>
          <w:rFonts w:ascii="Arial" w:eastAsia="Times New Roman" w:hAnsi="Arial" w:cs="Arial"/>
          <w:color w:val="000000"/>
          <w:sz w:val="20"/>
          <w:szCs w:val="20"/>
          <w:lang w:eastAsia="ru-RU"/>
        </w:rPr>
        <w:t>I</w:t>
      </w:r>
      <w:proofErr w:type="gramEnd"/>
      <w:r w:rsidRPr="00237E34">
        <w:rPr>
          <w:rFonts w:ascii="Arial" w:eastAsia="Times New Roman" w:hAnsi="Arial" w:cs="Arial"/>
          <w:color w:val="000000"/>
          <w:sz w:val="20"/>
          <w:szCs w:val="20"/>
          <w:lang w:eastAsia="ru-RU"/>
        </w:rPr>
        <w:t>Р-адрес состоит только из двоичных нулей,</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3295"/>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0 0 0 0 ................................... 0 0 0 0</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то он обозначает адрес того узла, который сгенерировал этот пакет;</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если в поле номера сети стоят 0,</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183"/>
        <w:gridCol w:w="1106"/>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0 0 0 0 .......0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узла</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то по умолчанию считается, что этот узел принадлежит той же самой сети, что и узел, который отправил пакет;</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если все двоичные разряды IP-адреса равны 1, то пакет с таким адресом назначения должен рассылаться всем узлам, находящимся в той же сети, что и источник этого пакета.</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3239"/>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1 1 1 1 .........................................1 1</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Такая рассылка называется ограниченным широковещательным сообщением (</w:t>
      </w:r>
      <w:proofErr w:type="spellStart"/>
      <w:r w:rsidRPr="00237E34">
        <w:rPr>
          <w:rFonts w:ascii="Arial" w:eastAsia="Times New Roman" w:hAnsi="Arial" w:cs="Arial"/>
          <w:color w:val="000000"/>
          <w:sz w:val="20"/>
          <w:szCs w:val="20"/>
          <w:lang w:eastAsia="ru-RU"/>
        </w:rPr>
        <w:t>limited</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broadcast</w:t>
      </w:r>
      <w:proofErr w:type="spellEnd"/>
      <w:r w:rsidRPr="00237E34">
        <w:rPr>
          <w:rFonts w:ascii="Arial" w:eastAsia="Times New Roman" w:hAnsi="Arial" w:cs="Arial"/>
          <w:color w:val="000000"/>
          <w:sz w:val="20"/>
          <w:szCs w:val="20"/>
          <w:lang w:eastAsia="ru-RU"/>
        </w:rPr>
        <w: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если в поле адреса назначения стоят сплошные 1,</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101"/>
        <w:gridCol w:w="1572"/>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1111................11</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то </w:t>
      </w:r>
      <w:proofErr w:type="gramStart"/>
      <w:r w:rsidRPr="00237E34">
        <w:rPr>
          <w:rFonts w:ascii="Arial" w:eastAsia="Times New Roman" w:hAnsi="Arial" w:cs="Arial"/>
          <w:color w:val="000000"/>
          <w:sz w:val="20"/>
          <w:szCs w:val="20"/>
          <w:lang w:eastAsia="ru-RU"/>
        </w:rPr>
        <w:t>пакет, имеющий такой адрес рассылается</w:t>
      </w:r>
      <w:proofErr w:type="gramEnd"/>
      <w:r w:rsidRPr="00237E34">
        <w:rPr>
          <w:rFonts w:ascii="Arial" w:eastAsia="Times New Roman" w:hAnsi="Arial" w:cs="Arial"/>
          <w:color w:val="000000"/>
          <w:sz w:val="20"/>
          <w:szCs w:val="20"/>
          <w:lang w:eastAsia="ru-RU"/>
        </w:rPr>
        <w:t xml:space="preserve"> всем узлам сети с заданным номером. Такая рассылка называется широковещательным сообщением (</w:t>
      </w:r>
      <w:proofErr w:type="spellStart"/>
      <w:r w:rsidRPr="00237E34">
        <w:rPr>
          <w:rFonts w:ascii="Arial" w:eastAsia="Times New Roman" w:hAnsi="Arial" w:cs="Arial"/>
          <w:color w:val="000000"/>
          <w:sz w:val="20"/>
          <w:szCs w:val="20"/>
          <w:lang w:eastAsia="ru-RU"/>
        </w:rPr>
        <w:t>broadcast</w:t>
      </w:r>
      <w:proofErr w:type="spellEnd"/>
      <w:r w:rsidRPr="00237E34">
        <w:rPr>
          <w:rFonts w:ascii="Arial" w:eastAsia="Times New Roman" w:hAnsi="Arial" w:cs="Arial"/>
          <w:color w:val="000000"/>
          <w:sz w:val="20"/>
          <w:szCs w:val="20"/>
          <w:lang w:eastAsia="ru-RU"/>
        </w:rPr>
        <w:t xml:space="preserve">); адрес 127.0.0.1 зарезервирован для организации обратной связи при тестировании работы программного обеспечения узла без реальной отправки пакета по сети. Этот адрес имеет название </w:t>
      </w:r>
      <w:proofErr w:type="spellStart"/>
      <w:r w:rsidRPr="00237E34">
        <w:rPr>
          <w:rFonts w:ascii="Arial" w:eastAsia="Times New Roman" w:hAnsi="Arial" w:cs="Arial"/>
          <w:color w:val="000000"/>
          <w:sz w:val="20"/>
          <w:szCs w:val="20"/>
          <w:lang w:eastAsia="ru-RU"/>
        </w:rPr>
        <w:t>loopback</w:t>
      </w:r>
      <w:proofErr w:type="spellEnd"/>
      <w:r w:rsidRPr="00237E34">
        <w:rPr>
          <w:rFonts w:ascii="Arial" w:eastAsia="Times New Roman" w:hAnsi="Arial" w:cs="Arial"/>
          <w:color w:val="000000"/>
          <w:sz w:val="20"/>
          <w:szCs w:val="20"/>
          <w:lang w:eastAsia="ru-RU"/>
        </w:rPr>
        <w: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Уже </w:t>
      </w:r>
      <w:proofErr w:type="spellStart"/>
      <w:r w:rsidRPr="00237E34">
        <w:rPr>
          <w:rFonts w:ascii="Arial" w:eastAsia="Times New Roman" w:hAnsi="Arial" w:cs="Arial"/>
          <w:color w:val="000000"/>
          <w:sz w:val="20"/>
          <w:szCs w:val="20"/>
          <w:lang w:eastAsia="ru-RU"/>
        </w:rPr>
        <w:t>упоминавшаяся</w:t>
      </w:r>
      <w:proofErr w:type="spellEnd"/>
      <w:r w:rsidRPr="00237E34">
        <w:rPr>
          <w:rFonts w:ascii="Arial" w:eastAsia="Times New Roman" w:hAnsi="Arial" w:cs="Arial"/>
          <w:color w:val="000000"/>
          <w:sz w:val="20"/>
          <w:szCs w:val="20"/>
          <w:lang w:eastAsia="ru-RU"/>
        </w:rPr>
        <w:t xml:space="preserve"> форма группового IP-адреса - </w:t>
      </w:r>
      <w:proofErr w:type="spellStart"/>
      <w:r w:rsidRPr="00237E34">
        <w:rPr>
          <w:rFonts w:ascii="Arial" w:eastAsia="Times New Roman" w:hAnsi="Arial" w:cs="Arial"/>
          <w:color w:val="000000"/>
          <w:sz w:val="20"/>
          <w:szCs w:val="20"/>
          <w:lang w:eastAsia="ru-RU"/>
        </w:rPr>
        <w:t>multicast</w:t>
      </w:r>
      <w:proofErr w:type="spellEnd"/>
      <w:r w:rsidRPr="00237E34">
        <w:rPr>
          <w:rFonts w:ascii="Arial" w:eastAsia="Times New Roman" w:hAnsi="Arial" w:cs="Arial"/>
          <w:color w:val="000000"/>
          <w:sz w:val="20"/>
          <w:szCs w:val="20"/>
          <w:lang w:eastAsia="ru-RU"/>
        </w:rPr>
        <w:t xml:space="preserve"> - означает, что данный пакет должен быть доставлен сразу нескольким узлам, которые образуют группу с номером, указанным в поле адреса. Узлы сами идентифицируют себя, то есть определяют, к какой из групп они относятся. Один и тот же узел может входить в несколько групп. Такие сообщения в отличие от </w:t>
      </w:r>
      <w:proofErr w:type="gramStart"/>
      <w:r w:rsidRPr="00237E34">
        <w:rPr>
          <w:rFonts w:ascii="Arial" w:eastAsia="Times New Roman" w:hAnsi="Arial" w:cs="Arial"/>
          <w:color w:val="000000"/>
          <w:sz w:val="20"/>
          <w:szCs w:val="20"/>
          <w:lang w:eastAsia="ru-RU"/>
        </w:rPr>
        <w:t>широковещательных</w:t>
      </w:r>
      <w:proofErr w:type="gramEnd"/>
      <w:r w:rsidRPr="00237E34">
        <w:rPr>
          <w:rFonts w:ascii="Arial" w:eastAsia="Times New Roman" w:hAnsi="Arial" w:cs="Arial"/>
          <w:color w:val="000000"/>
          <w:sz w:val="20"/>
          <w:szCs w:val="20"/>
          <w:lang w:eastAsia="ru-RU"/>
        </w:rPr>
        <w:t xml:space="preserve"> называются </w:t>
      </w:r>
      <w:proofErr w:type="spellStart"/>
      <w:r w:rsidRPr="00237E34">
        <w:rPr>
          <w:rFonts w:ascii="Arial" w:eastAsia="Times New Roman" w:hAnsi="Arial" w:cs="Arial"/>
          <w:color w:val="000000"/>
          <w:sz w:val="20"/>
          <w:szCs w:val="20"/>
          <w:lang w:eastAsia="ru-RU"/>
        </w:rPr>
        <w:t>мультивещательными</w:t>
      </w:r>
      <w:proofErr w:type="spellEnd"/>
      <w:r w:rsidRPr="00237E34">
        <w:rPr>
          <w:rFonts w:ascii="Arial" w:eastAsia="Times New Roman" w:hAnsi="Arial" w:cs="Arial"/>
          <w:color w:val="000000"/>
          <w:sz w:val="20"/>
          <w:szCs w:val="20"/>
          <w:lang w:eastAsia="ru-RU"/>
        </w:rPr>
        <w:t xml:space="preserve">. Групповой адрес не делится на поля номера сети и узла и обрабатывается маршрутизатором особым образом. В протоколе IP нет понятия широковещательности в том смысле, в котором оно используется в протоколах канального уровня локальных сетей, когда данные должны быть доставлены абсолютно всем узлам. Как ограниченный широковещательный IP-адрес, так и широковещательный IP-адрес имеют пределы распространения в интерсети - они ограничены либо сетью, к которой принадлежит узел - источник пакета, либо сетью, номер которой указан в адресе назначения. </w:t>
      </w:r>
      <w:r w:rsidRPr="00237E34">
        <w:rPr>
          <w:rFonts w:ascii="Arial" w:eastAsia="Times New Roman" w:hAnsi="Arial" w:cs="Arial"/>
          <w:color w:val="000000"/>
          <w:sz w:val="20"/>
          <w:szCs w:val="20"/>
          <w:lang w:eastAsia="ru-RU"/>
        </w:rPr>
        <w:lastRenderedPageBreak/>
        <w:t>Поэтому деление сети с помощью маршрутизаторов на части локализует широковещательный шторм пределами одной из составляющих общую сеть частей просто потому, что нет способа адресовать пакет одновременно всем узлам всех сетей составной сети.</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1.2</w:t>
      </w:r>
      <w:bookmarkStart w:id="1" w:name="_3_4"/>
      <w:r w:rsidRPr="00237E34">
        <w:rPr>
          <w:rFonts w:ascii="Arial" w:eastAsia="Times New Roman" w:hAnsi="Arial" w:cs="Arial"/>
          <w:b/>
          <w:bCs/>
          <w:color w:val="6600CC"/>
          <w:sz w:val="20"/>
          <w:szCs w:val="20"/>
          <w:lang w:eastAsia="ru-RU"/>
        </w:rPr>
        <w:t> Отображение физических адресов на IP-адреса: протоколы ARP и RARP</w:t>
      </w:r>
      <w:bookmarkEnd w:id="1"/>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 протоколе IP-адрес узла, то есть адрес компьютера или порта маршрутизатора, назначается произвольно администратором сети и прямо не связан с его локальным адресом, как это сделано, например, в протоколе IPX. </w:t>
      </w:r>
      <w:proofErr w:type="gramStart"/>
      <w:r w:rsidRPr="00237E34">
        <w:rPr>
          <w:rFonts w:ascii="Arial" w:eastAsia="Times New Roman" w:hAnsi="Arial" w:cs="Arial"/>
          <w:color w:val="000000"/>
          <w:sz w:val="20"/>
          <w:szCs w:val="20"/>
          <w:lang w:eastAsia="ru-RU"/>
        </w:rPr>
        <w:t xml:space="preserve">Подход, используемый в IP, удобно использовать в крупных сетях и по причине его независимости от формата локального адреса, и по причине стабильности, так как в противном случае, при смене на компьютере сетевого адаптера это изменение должны бы были учитывать все адресаты всемирной сети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(в том случае, конечно, если сеть подключена к </w:t>
      </w:r>
      <w:proofErr w:type="spellStart"/>
      <w:r w:rsidRPr="00237E34">
        <w:rPr>
          <w:rFonts w:ascii="Arial" w:eastAsia="Times New Roman" w:hAnsi="Arial" w:cs="Arial"/>
          <w:color w:val="000000"/>
          <w:sz w:val="20"/>
          <w:szCs w:val="20"/>
          <w:lang w:eastAsia="ru-RU"/>
        </w:rPr>
        <w:t>Internet'у</w:t>
      </w:r>
      <w:proofErr w:type="spellEnd"/>
      <w:r w:rsidRPr="00237E34">
        <w:rPr>
          <w:rFonts w:ascii="Arial" w:eastAsia="Times New Roman" w:hAnsi="Arial" w:cs="Arial"/>
          <w:color w:val="000000"/>
          <w:sz w:val="20"/>
          <w:szCs w:val="20"/>
          <w:lang w:eastAsia="ru-RU"/>
        </w:rPr>
        <w:t>).</w:t>
      </w:r>
      <w:proofErr w:type="gramEnd"/>
      <w:r w:rsidRPr="00237E34">
        <w:rPr>
          <w:rFonts w:ascii="Arial" w:eastAsia="Times New Roman" w:hAnsi="Arial" w:cs="Arial"/>
          <w:color w:val="000000"/>
          <w:sz w:val="20"/>
          <w:szCs w:val="20"/>
          <w:lang w:eastAsia="ru-RU"/>
        </w:rPr>
        <w:t xml:space="preserve"> Локальный адрес используется в протоколе IP только в пределах локальной сети при обмене данными между маршрутизатором и узлом этой сети. Маршрутизатор, получив пакет для узла одной из сетей, непосредственно подключенных к его портам, должен для передачи пакета сформировать кадр в соответствии с требованиями принятой в этой сети технологии и указать в нем локальный адрес узла, например его МАС-адрес. В пришедшем пакете этот адрес не указан, поэтому перед маршрутизатором встает задача поиска его по </w:t>
      </w:r>
      <w:proofErr w:type="gramStart"/>
      <w:r w:rsidRPr="00237E34">
        <w:rPr>
          <w:rFonts w:ascii="Arial" w:eastAsia="Times New Roman" w:hAnsi="Arial" w:cs="Arial"/>
          <w:color w:val="000000"/>
          <w:sz w:val="20"/>
          <w:szCs w:val="20"/>
          <w:lang w:eastAsia="ru-RU"/>
        </w:rPr>
        <w:t>известному</w:t>
      </w:r>
      <w:proofErr w:type="gramEnd"/>
      <w:r w:rsidRPr="00237E34">
        <w:rPr>
          <w:rFonts w:ascii="Arial" w:eastAsia="Times New Roman" w:hAnsi="Arial" w:cs="Arial"/>
          <w:color w:val="000000"/>
          <w:sz w:val="20"/>
          <w:szCs w:val="20"/>
          <w:lang w:eastAsia="ru-RU"/>
        </w:rPr>
        <w:t xml:space="preserve"> IP-адресу, который указан в пакете в качестве адреса назначения. С аналогичной задачей сталкивается и конечный узел, когда он хочет отправить пакет в удаленную сеть через маршрутизатор, подключенный к той же локальной сети, что и данный узел. Для определения локального адреса по IP-адресу используется протокол разрешения адреса </w:t>
      </w:r>
      <w:proofErr w:type="spellStart"/>
      <w:r w:rsidRPr="00237E34">
        <w:rPr>
          <w:rFonts w:ascii="Arial" w:eastAsia="Times New Roman" w:hAnsi="Arial" w:cs="Arial"/>
          <w:color w:val="000000"/>
          <w:sz w:val="20"/>
          <w:szCs w:val="20"/>
          <w:lang w:eastAsia="ru-RU"/>
        </w:rPr>
        <w:t>Address</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Resolution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 ARP. Протокол ARP работает различным образом в зависимости от того, какой протокол канального уровня работает в данной сети - протокол локальной сети (</w:t>
      </w:r>
      <w:proofErr w:type="spellStart"/>
      <w:r w:rsidRPr="00237E34">
        <w:rPr>
          <w:rFonts w:ascii="Arial" w:eastAsia="Times New Roman" w:hAnsi="Arial" w:cs="Arial"/>
          <w:color w:val="000000"/>
          <w:sz w:val="20"/>
          <w:szCs w:val="20"/>
          <w:lang w:eastAsia="ru-RU"/>
        </w:rPr>
        <w:t>Ethernet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Token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Ring</w:t>
      </w:r>
      <w:proofErr w:type="spellEnd"/>
      <w:r w:rsidRPr="00237E34">
        <w:rPr>
          <w:rFonts w:ascii="Arial" w:eastAsia="Times New Roman" w:hAnsi="Arial" w:cs="Arial"/>
          <w:color w:val="000000"/>
          <w:sz w:val="20"/>
          <w:szCs w:val="20"/>
          <w:lang w:eastAsia="ru-RU"/>
        </w:rPr>
        <w:t xml:space="preserve">, FDDI) с возможностью широковещательного доступа одновременно ко всем узлам сети, или же протокол глобальной сети (X.25, </w:t>
      </w:r>
      <w:proofErr w:type="spellStart"/>
      <w:r w:rsidRPr="00237E34">
        <w:rPr>
          <w:rFonts w:ascii="Arial" w:eastAsia="Times New Roman" w:hAnsi="Arial" w:cs="Arial"/>
          <w:color w:val="000000"/>
          <w:sz w:val="20"/>
          <w:szCs w:val="20"/>
          <w:lang w:eastAsia="ru-RU"/>
        </w:rPr>
        <w:t>frame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relay</w:t>
      </w:r>
      <w:proofErr w:type="spellEnd"/>
      <w:r w:rsidRPr="00237E34">
        <w:rPr>
          <w:rFonts w:ascii="Arial" w:eastAsia="Times New Roman" w:hAnsi="Arial" w:cs="Arial"/>
          <w:color w:val="000000"/>
          <w:sz w:val="20"/>
          <w:szCs w:val="20"/>
          <w:lang w:eastAsia="ru-RU"/>
        </w:rPr>
        <w:t xml:space="preserve">), как </w:t>
      </w:r>
      <w:proofErr w:type="gramStart"/>
      <w:r w:rsidRPr="00237E34">
        <w:rPr>
          <w:rFonts w:ascii="Arial" w:eastAsia="Times New Roman" w:hAnsi="Arial" w:cs="Arial"/>
          <w:color w:val="000000"/>
          <w:sz w:val="20"/>
          <w:szCs w:val="20"/>
          <w:lang w:eastAsia="ru-RU"/>
        </w:rPr>
        <w:t>правило</w:t>
      </w:r>
      <w:proofErr w:type="gramEnd"/>
      <w:r w:rsidRPr="00237E34">
        <w:rPr>
          <w:rFonts w:ascii="Arial" w:eastAsia="Times New Roman" w:hAnsi="Arial" w:cs="Arial"/>
          <w:color w:val="000000"/>
          <w:sz w:val="20"/>
          <w:szCs w:val="20"/>
          <w:lang w:eastAsia="ru-RU"/>
        </w:rPr>
        <w:t xml:space="preserve"> не поддерживающий широковещательный доступ. Существует также протокол, решающий обратную задачу - нахождение IP-адреса по известному локальному адресу. Он называется реверсивный ARP - RARP (</w:t>
      </w:r>
      <w:proofErr w:type="spellStart"/>
      <w:r w:rsidRPr="00237E34">
        <w:rPr>
          <w:rFonts w:ascii="Arial" w:eastAsia="Times New Roman" w:hAnsi="Arial" w:cs="Arial"/>
          <w:color w:val="000000"/>
          <w:sz w:val="20"/>
          <w:szCs w:val="20"/>
          <w:lang w:eastAsia="ru-RU"/>
        </w:rPr>
        <w:t>Reverse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Address</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Resolution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 xml:space="preserve">) и используется при старте бездисковых станций, не знающих в начальный момент своего IP-адреса, но знающих адрес своего сетевого адаптера. В локальных сетях протокол ARP использует широковещательные кадры протокола канального уровня для поиска в сети узла </w:t>
      </w:r>
      <w:proofErr w:type="gramStart"/>
      <w:r w:rsidRPr="00237E34">
        <w:rPr>
          <w:rFonts w:ascii="Arial" w:eastAsia="Times New Roman" w:hAnsi="Arial" w:cs="Arial"/>
          <w:color w:val="000000"/>
          <w:sz w:val="20"/>
          <w:szCs w:val="20"/>
          <w:lang w:eastAsia="ru-RU"/>
        </w:rPr>
        <w:t>с</w:t>
      </w:r>
      <w:proofErr w:type="gramEnd"/>
      <w:r w:rsidRPr="00237E34">
        <w:rPr>
          <w:rFonts w:ascii="Arial" w:eastAsia="Times New Roman" w:hAnsi="Arial" w:cs="Arial"/>
          <w:color w:val="000000"/>
          <w:sz w:val="20"/>
          <w:szCs w:val="20"/>
          <w:lang w:eastAsia="ru-RU"/>
        </w:rPr>
        <w:t xml:space="preserve"> заданным IP-адресом. Узел, которому нужно выполнить отображение IP-адреса на локальный адрес, формирует ARP запрос, вкладывает его в кадр протокола канального уровня, указывая в нем известный IP-адрес, и рассылает запрос широковещательно. Все узлы локальной сети получают ARP запрос и сравнивают указанный там IP-адрес с </w:t>
      </w:r>
      <w:proofErr w:type="gramStart"/>
      <w:r w:rsidRPr="00237E34">
        <w:rPr>
          <w:rFonts w:ascii="Arial" w:eastAsia="Times New Roman" w:hAnsi="Arial" w:cs="Arial"/>
          <w:color w:val="000000"/>
          <w:sz w:val="20"/>
          <w:szCs w:val="20"/>
          <w:lang w:eastAsia="ru-RU"/>
        </w:rPr>
        <w:t>собственным</w:t>
      </w:r>
      <w:proofErr w:type="gramEnd"/>
      <w:r w:rsidRPr="00237E34">
        <w:rPr>
          <w:rFonts w:ascii="Arial" w:eastAsia="Times New Roman" w:hAnsi="Arial" w:cs="Arial"/>
          <w:color w:val="000000"/>
          <w:sz w:val="20"/>
          <w:szCs w:val="20"/>
          <w:lang w:eastAsia="ru-RU"/>
        </w:rPr>
        <w:t xml:space="preserve">. В случае их совпадения узел формирует ARP-ответ, в котором указывает свой IP-адрес и свой локальный адрес и отправляет его уже направленно, так как в ARP запросе отправитель указывает свой локальный адрес. ARP-запросы и ответы используют один и тот же формат пакета. Так как локальные адреса могут в различных типах сетей иметь различную длину, то формат пакета протокола ARP зависит от типа сети. На рисунке 2 показан формат пакета протокола ARP для передачи по сети </w:t>
      </w:r>
      <w:proofErr w:type="spellStart"/>
      <w:r w:rsidRPr="00237E34">
        <w:rPr>
          <w:rFonts w:ascii="Arial" w:eastAsia="Times New Roman" w:hAnsi="Arial" w:cs="Arial"/>
          <w:color w:val="000000"/>
          <w:sz w:val="20"/>
          <w:szCs w:val="20"/>
          <w:lang w:eastAsia="ru-RU"/>
        </w:rPr>
        <w:t>Ethernet</w:t>
      </w:r>
      <w:proofErr w:type="spellEnd"/>
      <w:r w:rsidRPr="00237E34">
        <w:rPr>
          <w:rFonts w:ascii="Arial" w:eastAsia="Times New Roman" w:hAnsi="Arial" w:cs="Arial"/>
          <w:color w:val="000000"/>
          <w:sz w:val="20"/>
          <w:szCs w:val="20"/>
          <w:lang w:eastAsia="ru-RU"/>
        </w:rPr>
        <w:t>.</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2427"/>
        <w:gridCol w:w="2190"/>
        <w:gridCol w:w="3743"/>
      </w:tblGrid>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Тип 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Тип протокола</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Длина локального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Длина сетевого адреса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Операция</w:t>
            </w: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Локальный адрес отправителя (байты 0 - 3)</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Локальный адрес отправителя (байты 4 - 5)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IP-адрес отправителя (байты 0-1)</w:t>
            </w: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IP-адрес отправителя (байты 2-3)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Искомый локальный адрес (байты 0 - 1)</w:t>
            </w: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Искомый локальный адрес (байты 2-5)</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proofErr w:type="gramStart"/>
            <w:r w:rsidRPr="00237E34">
              <w:rPr>
                <w:rFonts w:ascii="Arial" w:eastAsia="Times New Roman" w:hAnsi="Arial" w:cs="Arial"/>
                <w:sz w:val="20"/>
                <w:szCs w:val="20"/>
                <w:lang w:eastAsia="ru-RU"/>
              </w:rPr>
              <w:t>Искомый</w:t>
            </w:r>
            <w:proofErr w:type="gramEnd"/>
            <w:r w:rsidRPr="00237E34">
              <w:rPr>
                <w:rFonts w:ascii="Arial" w:eastAsia="Times New Roman" w:hAnsi="Arial" w:cs="Arial"/>
                <w:sz w:val="20"/>
                <w:szCs w:val="20"/>
                <w:lang w:eastAsia="ru-RU"/>
              </w:rPr>
              <w:t xml:space="preserve"> IP-адрес (байты 0 - 3)</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Рисунок 2- Формат пакета протокола ARP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 поле типа сети для сетей </w:t>
      </w:r>
      <w:proofErr w:type="spellStart"/>
      <w:r w:rsidRPr="00237E34">
        <w:rPr>
          <w:rFonts w:ascii="Arial" w:eastAsia="Times New Roman" w:hAnsi="Arial" w:cs="Arial"/>
          <w:color w:val="000000"/>
          <w:sz w:val="20"/>
          <w:szCs w:val="20"/>
          <w:lang w:eastAsia="ru-RU"/>
        </w:rPr>
        <w:t>Ethernet</w:t>
      </w:r>
      <w:proofErr w:type="spellEnd"/>
      <w:r w:rsidRPr="00237E34">
        <w:rPr>
          <w:rFonts w:ascii="Arial" w:eastAsia="Times New Roman" w:hAnsi="Arial" w:cs="Arial"/>
          <w:color w:val="000000"/>
          <w:sz w:val="20"/>
          <w:szCs w:val="20"/>
          <w:lang w:eastAsia="ru-RU"/>
        </w:rPr>
        <w:t xml:space="preserve"> указывается значение 1. Поле типа протокола позволяет использовать пакеты ARP не только для протокола IP, но и для других сетевых протоколов. Для IP значение этого поля равно 080016. Длина локального адреса для протокола </w:t>
      </w:r>
      <w:proofErr w:type="spellStart"/>
      <w:r w:rsidRPr="00237E34">
        <w:rPr>
          <w:rFonts w:ascii="Arial" w:eastAsia="Times New Roman" w:hAnsi="Arial" w:cs="Arial"/>
          <w:color w:val="000000"/>
          <w:sz w:val="20"/>
          <w:szCs w:val="20"/>
          <w:lang w:eastAsia="ru-RU"/>
        </w:rPr>
        <w:t>Ethernet</w:t>
      </w:r>
      <w:proofErr w:type="spellEnd"/>
      <w:r w:rsidRPr="00237E34">
        <w:rPr>
          <w:rFonts w:ascii="Arial" w:eastAsia="Times New Roman" w:hAnsi="Arial" w:cs="Arial"/>
          <w:color w:val="000000"/>
          <w:sz w:val="20"/>
          <w:szCs w:val="20"/>
          <w:lang w:eastAsia="ru-RU"/>
        </w:rPr>
        <w:t xml:space="preserve"> равна 6 байтам, а длина IP-адреса - 4 байтам. В поле операции для ARP запросов указывается значение 1 для протокола ARP и 2 для протокола RARP. Узел, отправляющий ARP-запрос, заполняет в пакете все поля, кроме поля искомого локального адреса (для RARP-запроса не указывается искомый IP-адрес). Значение этого поля заполняется узлом, опознавшим </w:t>
      </w:r>
      <w:proofErr w:type="gramStart"/>
      <w:r w:rsidRPr="00237E34">
        <w:rPr>
          <w:rFonts w:ascii="Arial" w:eastAsia="Times New Roman" w:hAnsi="Arial" w:cs="Arial"/>
          <w:color w:val="000000"/>
          <w:sz w:val="20"/>
          <w:szCs w:val="20"/>
          <w:lang w:eastAsia="ru-RU"/>
        </w:rPr>
        <w:t>свой</w:t>
      </w:r>
      <w:proofErr w:type="gramEnd"/>
      <w:r w:rsidRPr="00237E34">
        <w:rPr>
          <w:rFonts w:ascii="Arial" w:eastAsia="Times New Roman" w:hAnsi="Arial" w:cs="Arial"/>
          <w:color w:val="000000"/>
          <w:sz w:val="20"/>
          <w:szCs w:val="20"/>
          <w:lang w:eastAsia="ru-RU"/>
        </w:rPr>
        <w:t xml:space="preserve"> IP-адрес. В глобальных сетях администратору сети чаще всего приходится вручную формировать ARP-таблицы, в которых он задает, например, соответствие IP-адреса адресу узла сети X.25, который имеет смысл локального адреса. В последнее время наметилась тенденция автоматизации работы протокола ARP и в глобальных сетях. Для этой цели среди всех маршрутизаторов, подключенных к какой-либо глобальной сети, выделяется специальный маршрутизатор, который ведет ARP-таблицу для всех остальных узлов и маршрутизаторов этой сети. При таком централизованном подходе для всех узлов и маршрутизаторов вручную нужно задать только IP-адрес и локальный адрес </w:t>
      </w:r>
      <w:proofErr w:type="gramStart"/>
      <w:r w:rsidRPr="00237E34">
        <w:rPr>
          <w:rFonts w:ascii="Arial" w:eastAsia="Times New Roman" w:hAnsi="Arial" w:cs="Arial"/>
          <w:color w:val="000000"/>
          <w:sz w:val="20"/>
          <w:szCs w:val="20"/>
          <w:lang w:eastAsia="ru-RU"/>
        </w:rPr>
        <w:t>выделенного</w:t>
      </w:r>
      <w:proofErr w:type="gramEnd"/>
      <w:r w:rsidRPr="00237E34">
        <w:rPr>
          <w:rFonts w:ascii="Arial" w:eastAsia="Times New Roman" w:hAnsi="Arial" w:cs="Arial"/>
          <w:color w:val="000000"/>
          <w:sz w:val="20"/>
          <w:szCs w:val="20"/>
          <w:lang w:eastAsia="ru-RU"/>
        </w:rPr>
        <w:t xml:space="preserve"> маршрутизатора. Затем каждый узел и маршрутизатор регистрирует свои адреса в </w:t>
      </w:r>
      <w:proofErr w:type="gramStart"/>
      <w:r w:rsidRPr="00237E34">
        <w:rPr>
          <w:rFonts w:ascii="Arial" w:eastAsia="Times New Roman" w:hAnsi="Arial" w:cs="Arial"/>
          <w:color w:val="000000"/>
          <w:sz w:val="20"/>
          <w:szCs w:val="20"/>
          <w:lang w:eastAsia="ru-RU"/>
        </w:rPr>
        <w:t>выделенном</w:t>
      </w:r>
      <w:proofErr w:type="gramEnd"/>
      <w:r w:rsidRPr="00237E34">
        <w:rPr>
          <w:rFonts w:ascii="Arial" w:eastAsia="Times New Roman" w:hAnsi="Arial" w:cs="Arial"/>
          <w:color w:val="000000"/>
          <w:sz w:val="20"/>
          <w:szCs w:val="20"/>
          <w:lang w:eastAsia="ru-RU"/>
        </w:rPr>
        <w:t xml:space="preserve"> маршрутизаторе, а при необходимости установления соответствия между IP-адресом </w:t>
      </w:r>
      <w:r w:rsidRPr="00237E34">
        <w:rPr>
          <w:rFonts w:ascii="Arial" w:eastAsia="Times New Roman" w:hAnsi="Arial" w:cs="Arial"/>
          <w:color w:val="000000"/>
          <w:sz w:val="20"/>
          <w:szCs w:val="20"/>
          <w:lang w:eastAsia="ru-RU"/>
        </w:rPr>
        <w:lastRenderedPageBreak/>
        <w:t>и локальным адресом узел обращается к выделенному маршрутизатору с запросом и автоматически получает ответ без участия администратора.</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1.3 Организация доменов и доменных имен</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Для идентификации компьютеров аппаратное и программное обеспечение в сетях TCP/IP полагается на IP-адреса, поэтому для доступа к сетевому ресурсу в параметрах программы вполне достаточно указать IP-адрес, чтобы программа правильно поняла, к какому хосту ей нужно обратиться. Например, команда ftp://192.45.66.17 будет устанавливать сеанс связи с нужным </w:t>
      </w:r>
      <w:proofErr w:type="spellStart"/>
      <w:r w:rsidRPr="00237E34">
        <w:rPr>
          <w:rFonts w:ascii="Arial" w:eastAsia="Times New Roman" w:hAnsi="Arial" w:cs="Arial"/>
          <w:color w:val="000000"/>
          <w:sz w:val="20"/>
          <w:szCs w:val="20"/>
          <w:lang w:eastAsia="ru-RU"/>
        </w:rPr>
        <w:t>ftp</w:t>
      </w:r>
      <w:proofErr w:type="spellEnd"/>
      <w:r w:rsidRPr="00237E34">
        <w:rPr>
          <w:rFonts w:ascii="Arial" w:eastAsia="Times New Roman" w:hAnsi="Arial" w:cs="Arial"/>
          <w:color w:val="000000"/>
          <w:sz w:val="20"/>
          <w:szCs w:val="20"/>
          <w:lang w:eastAsia="ru-RU"/>
        </w:rPr>
        <w:t xml:space="preserve">-сервером, а команда http://203.23.106.33 откроет начальную страницу на </w:t>
      </w:r>
      <w:proofErr w:type="gramStart"/>
      <w:r w:rsidRPr="00237E34">
        <w:rPr>
          <w:rFonts w:ascii="Arial" w:eastAsia="Times New Roman" w:hAnsi="Arial" w:cs="Arial"/>
          <w:color w:val="000000"/>
          <w:sz w:val="20"/>
          <w:szCs w:val="20"/>
          <w:lang w:eastAsia="ru-RU"/>
        </w:rPr>
        <w:t>корпоративном</w:t>
      </w:r>
      <w:proofErr w:type="gram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web</w:t>
      </w:r>
      <w:proofErr w:type="spellEnd"/>
      <w:r w:rsidRPr="00237E34">
        <w:rPr>
          <w:rFonts w:ascii="Arial" w:eastAsia="Times New Roman" w:hAnsi="Arial" w:cs="Arial"/>
          <w:color w:val="000000"/>
          <w:sz w:val="20"/>
          <w:szCs w:val="20"/>
          <w:lang w:eastAsia="ru-RU"/>
        </w:rPr>
        <w:t xml:space="preserve">-сервере. Однако пользователи обычно предпочитают работать с символьными именами компьютеров, и операционные системы локальных сетей приучили их к этому удобному способу. Следовательно, в сетях TCP/IP должны существовать символьные имена хостов и механизм для установления соответствия между символьными именами и IP-адресами. В операционных системах, которые первоначально разрабатывались для работы в локальных сетях, таких как </w:t>
      </w:r>
      <w:proofErr w:type="spellStart"/>
      <w:r w:rsidRPr="00237E34">
        <w:rPr>
          <w:rFonts w:ascii="Arial" w:eastAsia="Times New Roman" w:hAnsi="Arial" w:cs="Arial"/>
          <w:color w:val="000000"/>
          <w:sz w:val="20"/>
          <w:szCs w:val="20"/>
          <w:lang w:eastAsia="ru-RU"/>
        </w:rPr>
        <w:t>Novell</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NetWare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Microsoft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Windows</w:t>
      </w:r>
      <w:proofErr w:type="spellEnd"/>
      <w:r w:rsidRPr="00237E34">
        <w:rPr>
          <w:rFonts w:ascii="Arial" w:eastAsia="Times New Roman" w:hAnsi="Arial" w:cs="Arial"/>
          <w:color w:val="000000"/>
          <w:sz w:val="20"/>
          <w:szCs w:val="20"/>
          <w:lang w:eastAsia="ru-RU"/>
        </w:rPr>
        <w:t xml:space="preserve"> или IBM OS/2, пользователи всегда работали с символьными именами компьютеров. Так как локальные сети состояли из небольшого числа компьютеров, то использовались так называемые плоские имена, состоящие из последовательности символов, не разделенных на части. Примерами таких имен являются: NW1_1, mail2, MOSCOW_ SALES_2. Для установления соответствия между символьными именами и МАС-адресами в этих операционных системах применялся механизм широковещательных запросов, подобный механизму запросов протокола ARP. Так, широковещательный способ разрешения Имен реализован в протоколе </w:t>
      </w:r>
      <w:proofErr w:type="spellStart"/>
      <w:r w:rsidRPr="00237E34">
        <w:rPr>
          <w:rFonts w:ascii="Arial" w:eastAsia="Times New Roman" w:hAnsi="Arial" w:cs="Arial"/>
          <w:color w:val="000000"/>
          <w:sz w:val="20"/>
          <w:szCs w:val="20"/>
          <w:lang w:eastAsia="ru-RU"/>
        </w:rPr>
        <w:t>NetBIOS</w:t>
      </w:r>
      <w:proofErr w:type="spellEnd"/>
      <w:r w:rsidRPr="00237E34">
        <w:rPr>
          <w:rFonts w:ascii="Arial" w:eastAsia="Times New Roman" w:hAnsi="Arial" w:cs="Arial"/>
          <w:color w:val="000000"/>
          <w:sz w:val="20"/>
          <w:szCs w:val="20"/>
          <w:lang w:eastAsia="ru-RU"/>
        </w:rPr>
        <w:t xml:space="preserve">, на котором были построены многие локальные ОС. Так называемые </w:t>
      </w:r>
      <w:proofErr w:type="spellStart"/>
      <w:r w:rsidRPr="00237E34">
        <w:rPr>
          <w:rFonts w:ascii="Arial" w:eastAsia="Times New Roman" w:hAnsi="Arial" w:cs="Arial"/>
          <w:color w:val="000000"/>
          <w:sz w:val="20"/>
          <w:szCs w:val="20"/>
          <w:lang w:eastAsia="ru-RU"/>
        </w:rPr>
        <w:t>NetBIOS</w:t>
      </w:r>
      <w:proofErr w:type="spellEnd"/>
      <w:r w:rsidRPr="00237E34">
        <w:rPr>
          <w:rFonts w:ascii="Arial" w:eastAsia="Times New Roman" w:hAnsi="Arial" w:cs="Arial"/>
          <w:color w:val="000000"/>
          <w:sz w:val="20"/>
          <w:szCs w:val="20"/>
          <w:lang w:eastAsia="ru-RU"/>
        </w:rPr>
        <w:t xml:space="preserve">-имена стали на долгие годы одним из основных типов плоских имен в локальных сетях. Для стека TCP/IP, рассчитанного в общем случае на работу в больших территориально распределенных сетях, подобный подход оказывается неэффективным по нескольким причинам. Плоские имена не дают возможности разработать единый алгоритм обеспечения уникальности имен в пределах большой сети. В небольших сетях уникальность имен компьютеров обеспечивает администратор сети, записывая несколько десятков имен в журнале или файле. При росте сети задачу решают уже несколько администраторов, согласовывая имена между собой неформальным способом. Однако если сеть расположена в разных городах или странах, то администраторам каждой части сети нужно придумать способ именования, который позволил бы им давать имена новым компьютерам независимо от других администраторов, обеспечивая в то же время уникальность имен для всей сети. Самый надежный способ решения этой задачи — отказ от плоских имен в принципе. Широковещательный способ установления соответствия между символьными именами и локальными адресами хорошо работает только в небольшой локальной сети, не разделенной на подсети. В крупных сетях, где общая широковещательность не поддерживается, нужен другой способ разрешения символьных имен. Обычно хорошей альтернативой широковещательности является применение централизованной службы, поддерживающей соответствие между различными типами адресов всех компьютеров сети. Компания </w:t>
      </w:r>
      <w:proofErr w:type="spellStart"/>
      <w:r w:rsidRPr="00237E34">
        <w:rPr>
          <w:rFonts w:ascii="Arial" w:eastAsia="Times New Roman" w:hAnsi="Arial" w:cs="Arial"/>
          <w:color w:val="000000"/>
          <w:sz w:val="20"/>
          <w:szCs w:val="20"/>
          <w:lang w:eastAsia="ru-RU"/>
        </w:rPr>
        <w:t>Microsoft</w:t>
      </w:r>
      <w:proofErr w:type="spellEnd"/>
      <w:r w:rsidRPr="00237E34">
        <w:rPr>
          <w:rFonts w:ascii="Arial" w:eastAsia="Times New Roman" w:hAnsi="Arial" w:cs="Arial"/>
          <w:color w:val="000000"/>
          <w:sz w:val="20"/>
          <w:szCs w:val="20"/>
          <w:lang w:eastAsia="ru-RU"/>
        </w:rPr>
        <w:t xml:space="preserve"> для своей корпоративной операционной системы </w:t>
      </w:r>
      <w:proofErr w:type="spellStart"/>
      <w:r w:rsidRPr="00237E34">
        <w:rPr>
          <w:rFonts w:ascii="Arial" w:eastAsia="Times New Roman" w:hAnsi="Arial" w:cs="Arial"/>
          <w:color w:val="000000"/>
          <w:sz w:val="20"/>
          <w:szCs w:val="20"/>
          <w:lang w:eastAsia="ru-RU"/>
        </w:rPr>
        <w:t>Windows</w:t>
      </w:r>
      <w:proofErr w:type="spellEnd"/>
      <w:r w:rsidRPr="00237E34">
        <w:rPr>
          <w:rFonts w:ascii="Arial" w:eastAsia="Times New Roman" w:hAnsi="Arial" w:cs="Arial"/>
          <w:color w:val="000000"/>
          <w:sz w:val="20"/>
          <w:szCs w:val="20"/>
          <w:lang w:eastAsia="ru-RU"/>
        </w:rPr>
        <w:t xml:space="preserve"> NT разработала централизованную службу WINS, которая поддерживает базу данных </w:t>
      </w:r>
      <w:proofErr w:type="spellStart"/>
      <w:r w:rsidRPr="00237E34">
        <w:rPr>
          <w:rFonts w:ascii="Arial" w:eastAsia="Times New Roman" w:hAnsi="Arial" w:cs="Arial"/>
          <w:color w:val="000000"/>
          <w:sz w:val="20"/>
          <w:szCs w:val="20"/>
          <w:lang w:eastAsia="ru-RU"/>
        </w:rPr>
        <w:t>NetBIOS</w:t>
      </w:r>
      <w:proofErr w:type="spellEnd"/>
      <w:r w:rsidRPr="00237E34">
        <w:rPr>
          <w:rFonts w:ascii="Arial" w:eastAsia="Times New Roman" w:hAnsi="Arial" w:cs="Arial"/>
          <w:color w:val="000000"/>
          <w:sz w:val="20"/>
          <w:szCs w:val="20"/>
          <w:lang w:eastAsia="ru-RU"/>
        </w:rPr>
        <w:t>-имен и соответствующих им IP-адресов. Для эффективной организации именования компьютеров в больших сетях естественным является применение иерархических составных имен. В стеке TCP/IP применяется доменная система имен, которая имеет иерархическую древовидную структуру, допускающую использование в имени произвольного количества составных частей (рис. 3).</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lastRenderedPageBreak/>
        <w:drawing>
          <wp:inline distT="0" distB="0" distL="0" distR="0" wp14:anchorId="4B11C587" wp14:editId="03D3964D">
            <wp:extent cx="5359400" cy="3434715"/>
            <wp:effectExtent l="0" t="0" r="0" b="0"/>
            <wp:docPr id="3" name="Рисунок 3" descr="https://www.bestreferat.ru/images/paper/02/38/7143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02/38/71438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400" cy="3434715"/>
                    </a:xfrm>
                    <a:prstGeom prst="rect">
                      <a:avLst/>
                    </a:prstGeom>
                    <a:noFill/>
                    <a:ln>
                      <a:noFill/>
                    </a:ln>
                  </pic:spPr>
                </pic:pic>
              </a:graphicData>
            </a:graphic>
          </wp:inline>
        </w:drawing>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Рисунок 3 - Пространство доменных имен</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Иерархия доменных имен аналогична иерархии имен файлов, принятой во многих популярных файловых системах. Дерево имен начинается с корня, обозначаемого здесь точкой</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 xml:space="preserve">Затем следует старшая символьная часть имени, вторая по старшинству символьная часть имени и т. д. Младшая часть имени соответствует конечному узлу сети. В отличие от имен файлов, при записи которых сначала указывается самая старшая составляющая, затем составляющая более низкого уровня и т. д., запись доменного имени начинается с самой младшей составляющей, а заканчивается самой старшей. Составные части доменного имени отделяется друг от друга точкой. Например, в имени partnering.microsoft.com составляющая </w:t>
      </w:r>
      <w:proofErr w:type="spellStart"/>
      <w:r w:rsidRPr="00237E34">
        <w:rPr>
          <w:rFonts w:ascii="Arial" w:eastAsia="Times New Roman" w:hAnsi="Arial" w:cs="Arial"/>
          <w:color w:val="000000"/>
          <w:sz w:val="20"/>
          <w:szCs w:val="20"/>
          <w:lang w:eastAsia="ru-RU"/>
        </w:rPr>
        <w:t>partnering</w:t>
      </w:r>
      <w:proofErr w:type="spellEnd"/>
      <w:r w:rsidRPr="00237E34">
        <w:rPr>
          <w:rFonts w:ascii="Arial" w:eastAsia="Times New Roman" w:hAnsi="Arial" w:cs="Arial"/>
          <w:color w:val="000000"/>
          <w:sz w:val="20"/>
          <w:szCs w:val="20"/>
          <w:lang w:eastAsia="ru-RU"/>
        </w:rPr>
        <w:t xml:space="preserve"> является именем одного из компьютеров в домене </w:t>
      </w:r>
      <w:proofErr w:type="spellStart"/>
      <w:r w:rsidRPr="00237E34">
        <w:rPr>
          <w:rFonts w:ascii="Arial" w:eastAsia="Times New Roman" w:hAnsi="Arial" w:cs="Arial"/>
          <w:color w:val="000000"/>
          <w:sz w:val="20"/>
          <w:szCs w:val="20"/>
          <w:lang w:eastAsia="ru-RU"/>
        </w:rPr>
        <w:t>microsoft.com.Разделение</w:t>
      </w:r>
      <w:proofErr w:type="spellEnd"/>
      <w:r w:rsidRPr="00237E34">
        <w:rPr>
          <w:rFonts w:ascii="Arial" w:eastAsia="Times New Roman" w:hAnsi="Arial" w:cs="Arial"/>
          <w:color w:val="000000"/>
          <w:sz w:val="20"/>
          <w:szCs w:val="20"/>
          <w:lang w:eastAsia="ru-RU"/>
        </w:rPr>
        <w:t xml:space="preserve"> имени на части позволяет разделить административную ответственность за назначение уникальных имен между различными людьми или организациями в пределах своего уровня иерархии. Так, для примера, приведенного на рис.1.3, один человек может нести ответственность за то, чтобы все имена, которые имеют окончание «ru», имели уникальную следующую вниз по иерархии часть. Если этот человек справляется со своими обязанностями, то все имена типа www.ru, mail.mmt.ru или m2.zil.mmt.ru будут отличаться второй по старшинству частью.</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Разделение административной ответственности позволяет решить проблему образования уникальных имен без взаимных консультаций между организациями, отвечающими за имена одного уровня иерархии. Очевидно, что должна существовать одна организация, отвечающая за назначение имен верхнего уровня иерархии. </w:t>
      </w:r>
      <w:proofErr w:type="gramStart"/>
      <w:r w:rsidRPr="00237E34">
        <w:rPr>
          <w:rFonts w:ascii="Arial" w:eastAsia="Times New Roman" w:hAnsi="Arial" w:cs="Arial"/>
          <w:color w:val="000000"/>
          <w:sz w:val="20"/>
          <w:szCs w:val="20"/>
          <w:lang w:eastAsia="ru-RU"/>
        </w:rPr>
        <w:t>Совокупность имен, у которых несколько старших составных частей совпадают, образуют домен {</w:t>
      </w:r>
      <w:proofErr w:type="spellStart"/>
      <w:r w:rsidRPr="00237E34">
        <w:rPr>
          <w:rFonts w:ascii="Arial" w:eastAsia="Times New Roman" w:hAnsi="Arial" w:cs="Arial"/>
          <w:color w:val="000000"/>
          <w:sz w:val="20"/>
          <w:szCs w:val="20"/>
          <w:lang w:eastAsia="ru-RU"/>
        </w:rPr>
        <w:t>domain</w:t>
      </w:r>
      <w:proofErr w:type="spellEnd"/>
      <w:r w:rsidRPr="00237E34">
        <w:rPr>
          <w:rFonts w:ascii="Arial" w:eastAsia="Times New Roman" w:hAnsi="Arial" w:cs="Arial"/>
          <w:color w:val="000000"/>
          <w:sz w:val="20"/>
          <w:szCs w:val="20"/>
          <w:lang w:eastAsia="ru-RU"/>
        </w:rPr>
        <w:t>) имен.</w:t>
      </w:r>
      <w:proofErr w:type="gramEnd"/>
      <w:r w:rsidRPr="00237E34">
        <w:rPr>
          <w:rFonts w:ascii="Arial" w:eastAsia="Times New Roman" w:hAnsi="Arial" w:cs="Arial"/>
          <w:color w:val="000000"/>
          <w:sz w:val="20"/>
          <w:szCs w:val="20"/>
          <w:lang w:eastAsia="ru-RU"/>
        </w:rPr>
        <w:t xml:space="preserve"> Например, имена www1.zil.mmt.ru, ftp.zil.mmt.ru, yauidex.ru и s1 .mgu.ru входят в домен ru, так как все эти имена имеют одну общую старшую часть — имя ru. Другим примером является домен mgu.ru. Из представленных на рис. 3 имен в него входят имена s1.mgu.ru, s2.mgu.ru и rn.mgu.ru. Этот домен образуют имена, у которых две старшие части всегда равны mgu.ru. Имя www.mmt.ru в домен mgu.ru не входит, так как имеет отличающуюся составляющую </w:t>
      </w:r>
      <w:proofErr w:type="spellStart"/>
      <w:r w:rsidRPr="00237E34">
        <w:rPr>
          <w:rFonts w:ascii="Arial" w:eastAsia="Times New Roman" w:hAnsi="Arial" w:cs="Arial"/>
          <w:color w:val="000000"/>
          <w:sz w:val="20"/>
          <w:szCs w:val="20"/>
          <w:lang w:eastAsia="ru-RU"/>
        </w:rPr>
        <w:t>mmt.Если</w:t>
      </w:r>
      <w:proofErr w:type="spellEnd"/>
      <w:r w:rsidRPr="00237E34">
        <w:rPr>
          <w:rFonts w:ascii="Arial" w:eastAsia="Times New Roman" w:hAnsi="Arial" w:cs="Arial"/>
          <w:color w:val="000000"/>
          <w:sz w:val="20"/>
          <w:szCs w:val="20"/>
          <w:lang w:eastAsia="ru-RU"/>
        </w:rPr>
        <w:t xml:space="preserve"> один домен входит в другой домен как его составная часть, то такой домен могут называть </w:t>
      </w:r>
      <w:proofErr w:type="spellStart"/>
      <w:r w:rsidRPr="00237E34">
        <w:rPr>
          <w:rFonts w:ascii="Arial" w:eastAsia="Times New Roman" w:hAnsi="Arial" w:cs="Arial"/>
          <w:color w:val="000000"/>
          <w:sz w:val="20"/>
          <w:szCs w:val="20"/>
          <w:lang w:eastAsia="ru-RU"/>
        </w:rPr>
        <w:t>поддоменом</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subdomain</w:t>
      </w:r>
      <w:proofErr w:type="spellEnd"/>
      <w:r w:rsidRPr="00237E34">
        <w:rPr>
          <w:rFonts w:ascii="Arial" w:eastAsia="Times New Roman" w:hAnsi="Arial" w:cs="Arial"/>
          <w:color w:val="000000"/>
          <w:sz w:val="20"/>
          <w:szCs w:val="20"/>
          <w:lang w:eastAsia="ru-RU"/>
        </w:rPr>
        <w:t xml:space="preserve">), хотя название домен за ним также остается. Обычно </w:t>
      </w:r>
      <w:proofErr w:type="spellStart"/>
      <w:r w:rsidRPr="00237E34">
        <w:rPr>
          <w:rFonts w:ascii="Arial" w:eastAsia="Times New Roman" w:hAnsi="Arial" w:cs="Arial"/>
          <w:color w:val="000000"/>
          <w:sz w:val="20"/>
          <w:szCs w:val="20"/>
          <w:lang w:eastAsia="ru-RU"/>
        </w:rPr>
        <w:t>поддомен</w:t>
      </w:r>
      <w:proofErr w:type="spellEnd"/>
      <w:r w:rsidRPr="00237E34">
        <w:rPr>
          <w:rFonts w:ascii="Arial" w:eastAsia="Times New Roman" w:hAnsi="Arial" w:cs="Arial"/>
          <w:color w:val="000000"/>
          <w:sz w:val="20"/>
          <w:szCs w:val="20"/>
          <w:lang w:eastAsia="ru-RU"/>
        </w:rPr>
        <w:t xml:space="preserve"> называют по имени той его старшей составляющей, которая отличает его от других </w:t>
      </w:r>
      <w:proofErr w:type="spellStart"/>
      <w:r w:rsidRPr="00237E34">
        <w:rPr>
          <w:rFonts w:ascii="Arial" w:eastAsia="Times New Roman" w:hAnsi="Arial" w:cs="Arial"/>
          <w:color w:val="000000"/>
          <w:sz w:val="20"/>
          <w:szCs w:val="20"/>
          <w:lang w:eastAsia="ru-RU"/>
        </w:rPr>
        <w:t>поддоменов</w:t>
      </w:r>
      <w:proofErr w:type="spellEnd"/>
      <w:r w:rsidRPr="00237E34">
        <w:rPr>
          <w:rFonts w:ascii="Arial" w:eastAsia="Times New Roman" w:hAnsi="Arial" w:cs="Arial"/>
          <w:color w:val="000000"/>
          <w:sz w:val="20"/>
          <w:szCs w:val="20"/>
          <w:lang w:eastAsia="ru-RU"/>
        </w:rPr>
        <w:t xml:space="preserve">. Например, </w:t>
      </w:r>
      <w:proofErr w:type="spellStart"/>
      <w:r w:rsidRPr="00237E34">
        <w:rPr>
          <w:rFonts w:ascii="Arial" w:eastAsia="Times New Roman" w:hAnsi="Arial" w:cs="Arial"/>
          <w:color w:val="000000"/>
          <w:sz w:val="20"/>
          <w:szCs w:val="20"/>
          <w:lang w:eastAsia="ru-RU"/>
        </w:rPr>
        <w:t>поддомен</w:t>
      </w:r>
      <w:proofErr w:type="spellEnd"/>
      <w:r w:rsidRPr="00237E34">
        <w:rPr>
          <w:rFonts w:ascii="Arial" w:eastAsia="Times New Roman" w:hAnsi="Arial" w:cs="Arial"/>
          <w:color w:val="000000"/>
          <w:sz w:val="20"/>
          <w:szCs w:val="20"/>
          <w:lang w:eastAsia="ru-RU"/>
        </w:rPr>
        <w:t xml:space="preserve"> mmt.ru обычно называют </w:t>
      </w:r>
      <w:proofErr w:type="spellStart"/>
      <w:r w:rsidRPr="00237E34">
        <w:rPr>
          <w:rFonts w:ascii="Arial" w:eastAsia="Times New Roman" w:hAnsi="Arial" w:cs="Arial"/>
          <w:color w:val="000000"/>
          <w:sz w:val="20"/>
          <w:szCs w:val="20"/>
          <w:lang w:eastAsia="ru-RU"/>
        </w:rPr>
        <w:t>поддоменом</w:t>
      </w:r>
      <w:proofErr w:type="spellEnd"/>
      <w:r w:rsidRPr="00237E34">
        <w:rPr>
          <w:rFonts w:ascii="Arial" w:eastAsia="Times New Roman" w:hAnsi="Arial" w:cs="Arial"/>
          <w:color w:val="000000"/>
          <w:sz w:val="20"/>
          <w:szCs w:val="20"/>
          <w:lang w:eastAsia="ru-RU"/>
        </w:rPr>
        <w:t xml:space="preserve"> (или доменом) </w:t>
      </w:r>
      <w:proofErr w:type="spellStart"/>
      <w:r w:rsidRPr="00237E34">
        <w:rPr>
          <w:rFonts w:ascii="Arial" w:eastAsia="Times New Roman" w:hAnsi="Arial" w:cs="Arial"/>
          <w:color w:val="000000"/>
          <w:sz w:val="20"/>
          <w:szCs w:val="20"/>
          <w:lang w:eastAsia="ru-RU"/>
        </w:rPr>
        <w:t>mmt</w:t>
      </w:r>
      <w:proofErr w:type="spellEnd"/>
      <w:r w:rsidRPr="00237E34">
        <w:rPr>
          <w:rFonts w:ascii="Arial" w:eastAsia="Times New Roman" w:hAnsi="Arial" w:cs="Arial"/>
          <w:color w:val="000000"/>
          <w:sz w:val="20"/>
          <w:szCs w:val="20"/>
          <w:lang w:eastAsia="ru-RU"/>
        </w:rPr>
        <w:t xml:space="preserve">. Имя </w:t>
      </w:r>
      <w:proofErr w:type="spellStart"/>
      <w:r w:rsidRPr="00237E34">
        <w:rPr>
          <w:rFonts w:ascii="Arial" w:eastAsia="Times New Roman" w:hAnsi="Arial" w:cs="Arial"/>
          <w:color w:val="000000"/>
          <w:sz w:val="20"/>
          <w:szCs w:val="20"/>
          <w:lang w:eastAsia="ru-RU"/>
        </w:rPr>
        <w:t>поддомену</w:t>
      </w:r>
      <w:proofErr w:type="spellEnd"/>
      <w:r w:rsidRPr="00237E34">
        <w:rPr>
          <w:rFonts w:ascii="Arial" w:eastAsia="Times New Roman" w:hAnsi="Arial" w:cs="Arial"/>
          <w:color w:val="000000"/>
          <w:sz w:val="20"/>
          <w:szCs w:val="20"/>
          <w:lang w:eastAsia="ru-RU"/>
        </w:rPr>
        <w:t xml:space="preserve"> назначает администратор вышестоящего домена. Хорошей аналогией домена является каталог файловой системы. Если в каждом домене и </w:t>
      </w:r>
      <w:proofErr w:type="spellStart"/>
      <w:r w:rsidRPr="00237E34">
        <w:rPr>
          <w:rFonts w:ascii="Arial" w:eastAsia="Times New Roman" w:hAnsi="Arial" w:cs="Arial"/>
          <w:color w:val="000000"/>
          <w:sz w:val="20"/>
          <w:szCs w:val="20"/>
          <w:lang w:eastAsia="ru-RU"/>
        </w:rPr>
        <w:t>поддомене</w:t>
      </w:r>
      <w:proofErr w:type="spellEnd"/>
      <w:r w:rsidRPr="00237E34">
        <w:rPr>
          <w:rFonts w:ascii="Arial" w:eastAsia="Times New Roman" w:hAnsi="Arial" w:cs="Arial"/>
          <w:color w:val="000000"/>
          <w:sz w:val="20"/>
          <w:szCs w:val="20"/>
          <w:lang w:eastAsia="ru-RU"/>
        </w:rPr>
        <w:t xml:space="preserve"> обеспечивается уникальность имен следующего уровня иерархии, то и вся система имен будет состоять из уникальных имен.</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По аналогии с файловой системой в доменной системе имен различают краткие имена, относительные имена и полные доменные имена. Краткое имя — это имя конечного узла сети: хоста или порта маршрутизатора. Краткое имя — это лист дерева имен. Относительное имя — это составное имя, начинающееся с некоторого уровня иерархии, но не самого верхнего. Например, </w:t>
      </w:r>
      <w:proofErr w:type="spellStart"/>
      <w:r w:rsidRPr="00237E34">
        <w:rPr>
          <w:rFonts w:ascii="Arial" w:eastAsia="Times New Roman" w:hAnsi="Arial" w:cs="Arial"/>
          <w:color w:val="000000"/>
          <w:sz w:val="20"/>
          <w:szCs w:val="20"/>
          <w:lang w:eastAsia="ru-RU"/>
        </w:rPr>
        <w:t>wwwl.zil</w:t>
      </w:r>
      <w:proofErr w:type="spellEnd"/>
      <w:r w:rsidRPr="00237E34">
        <w:rPr>
          <w:rFonts w:ascii="Arial" w:eastAsia="Times New Roman" w:hAnsi="Arial" w:cs="Arial"/>
          <w:color w:val="000000"/>
          <w:sz w:val="20"/>
          <w:szCs w:val="20"/>
          <w:lang w:eastAsia="ru-RU"/>
        </w:rPr>
        <w:t xml:space="preserve"> — это относительное имя. Полное доменное имя (</w:t>
      </w:r>
      <w:proofErr w:type="spellStart"/>
      <w:r w:rsidRPr="00237E34">
        <w:rPr>
          <w:rFonts w:ascii="Arial" w:eastAsia="Times New Roman" w:hAnsi="Arial" w:cs="Arial"/>
          <w:color w:val="000000"/>
          <w:sz w:val="20"/>
          <w:szCs w:val="20"/>
          <w:lang w:eastAsia="ru-RU"/>
        </w:rPr>
        <w:t>fully</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qualified</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domain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name</w:t>
      </w:r>
      <w:proofErr w:type="spellEnd"/>
      <w:r w:rsidRPr="00237E34">
        <w:rPr>
          <w:rFonts w:ascii="Arial" w:eastAsia="Times New Roman" w:hAnsi="Arial" w:cs="Arial"/>
          <w:color w:val="000000"/>
          <w:sz w:val="20"/>
          <w:szCs w:val="20"/>
          <w:lang w:eastAsia="ru-RU"/>
        </w:rPr>
        <w:t xml:space="preserve">, FQDN) включает составляющие всех уровней иерархии, начиная от краткого имени и кончая корневой </w:t>
      </w:r>
      <w:r w:rsidRPr="00237E34">
        <w:rPr>
          <w:rFonts w:ascii="Arial" w:eastAsia="Times New Roman" w:hAnsi="Arial" w:cs="Arial"/>
          <w:color w:val="000000"/>
          <w:sz w:val="20"/>
          <w:szCs w:val="20"/>
          <w:lang w:eastAsia="ru-RU"/>
        </w:rPr>
        <w:lastRenderedPageBreak/>
        <w:t xml:space="preserve">точкой: </w:t>
      </w:r>
      <w:proofErr w:type="spellStart"/>
      <w:r w:rsidRPr="00237E34">
        <w:rPr>
          <w:rFonts w:ascii="Arial" w:eastAsia="Times New Roman" w:hAnsi="Arial" w:cs="Arial"/>
          <w:color w:val="000000"/>
          <w:sz w:val="20"/>
          <w:szCs w:val="20"/>
          <w:lang w:eastAsia="ru-RU"/>
        </w:rPr>
        <w:t>wwwl</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zil.mmt.ru.Корневой</w:t>
      </w:r>
      <w:proofErr w:type="spellEnd"/>
      <w:r w:rsidRPr="00237E34">
        <w:rPr>
          <w:rFonts w:ascii="Arial" w:eastAsia="Times New Roman" w:hAnsi="Arial" w:cs="Arial"/>
          <w:color w:val="000000"/>
          <w:sz w:val="20"/>
          <w:szCs w:val="20"/>
          <w:lang w:eastAsia="ru-RU"/>
        </w:rPr>
        <w:t xml:space="preserve"> домен управляется центральными органами Интернета: IANA и </w:t>
      </w:r>
      <w:proofErr w:type="spellStart"/>
      <w:r w:rsidRPr="00237E34">
        <w:rPr>
          <w:rFonts w:ascii="Arial" w:eastAsia="Times New Roman" w:hAnsi="Arial" w:cs="Arial"/>
          <w:color w:val="000000"/>
          <w:sz w:val="20"/>
          <w:szCs w:val="20"/>
          <w:lang w:eastAsia="ru-RU"/>
        </w:rPr>
        <w:t>InterNIC</w:t>
      </w:r>
      <w:proofErr w:type="spellEnd"/>
      <w:r w:rsidRPr="00237E34">
        <w:rPr>
          <w:rFonts w:ascii="Arial" w:eastAsia="Times New Roman" w:hAnsi="Arial" w:cs="Arial"/>
          <w:color w:val="000000"/>
          <w:sz w:val="20"/>
          <w:szCs w:val="20"/>
          <w:lang w:eastAsia="ru-RU"/>
        </w:rPr>
        <w:t xml:space="preserve">. Домены верхнего уровня назначаются для каждой страны, а также на организационной основе. Имена этих доменов должны следовать международному стандарту ISO 3166. Для обозначения стран используются трехбуквенные и двухбуквенные аббревиатуры, например, ru (Россия), </w:t>
      </w:r>
      <w:proofErr w:type="spellStart"/>
      <w:r w:rsidRPr="00237E34">
        <w:rPr>
          <w:rFonts w:ascii="Arial" w:eastAsia="Times New Roman" w:hAnsi="Arial" w:cs="Arial"/>
          <w:color w:val="000000"/>
          <w:sz w:val="20"/>
          <w:szCs w:val="20"/>
          <w:lang w:eastAsia="ru-RU"/>
        </w:rPr>
        <w:t>uk</w:t>
      </w:r>
      <w:proofErr w:type="spellEnd"/>
      <w:r w:rsidRPr="00237E34">
        <w:rPr>
          <w:rFonts w:ascii="Arial" w:eastAsia="Times New Roman" w:hAnsi="Arial" w:cs="Arial"/>
          <w:color w:val="000000"/>
          <w:sz w:val="20"/>
          <w:szCs w:val="20"/>
          <w:lang w:eastAsia="ru-RU"/>
        </w:rPr>
        <w:t xml:space="preserve"> (Великобритания), </w:t>
      </w:r>
      <w:proofErr w:type="spellStart"/>
      <w:r w:rsidRPr="00237E34">
        <w:rPr>
          <w:rFonts w:ascii="Arial" w:eastAsia="Times New Roman" w:hAnsi="Arial" w:cs="Arial"/>
          <w:color w:val="000000"/>
          <w:sz w:val="20"/>
          <w:szCs w:val="20"/>
          <w:lang w:eastAsia="ru-RU"/>
        </w:rPr>
        <w:t>fin</w:t>
      </w:r>
      <w:proofErr w:type="spellEnd"/>
      <w:r w:rsidRPr="00237E34">
        <w:rPr>
          <w:rFonts w:ascii="Arial" w:eastAsia="Times New Roman" w:hAnsi="Arial" w:cs="Arial"/>
          <w:color w:val="000000"/>
          <w:sz w:val="20"/>
          <w:szCs w:val="20"/>
          <w:lang w:eastAsia="ru-RU"/>
        </w:rPr>
        <w:t xml:space="preserve"> (Финляндия), </w:t>
      </w:r>
      <w:proofErr w:type="spellStart"/>
      <w:r w:rsidRPr="00237E34">
        <w:rPr>
          <w:rFonts w:ascii="Arial" w:eastAsia="Times New Roman" w:hAnsi="Arial" w:cs="Arial"/>
          <w:color w:val="000000"/>
          <w:sz w:val="20"/>
          <w:szCs w:val="20"/>
          <w:lang w:eastAsia="ru-RU"/>
        </w:rPr>
        <w:t>us</w:t>
      </w:r>
      <w:proofErr w:type="spellEnd"/>
      <w:r w:rsidRPr="00237E34">
        <w:rPr>
          <w:rFonts w:ascii="Arial" w:eastAsia="Times New Roman" w:hAnsi="Arial" w:cs="Arial"/>
          <w:color w:val="000000"/>
          <w:sz w:val="20"/>
          <w:szCs w:val="20"/>
          <w:lang w:eastAsia="ru-RU"/>
        </w:rPr>
        <w:t xml:space="preserve"> (Соединенные Штаты), а для различных типов организаций — следующие обозначения:</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proofErr w:type="spellStart"/>
      <w:r w:rsidRPr="00237E34">
        <w:rPr>
          <w:rFonts w:ascii="Arial" w:eastAsia="Times New Roman" w:hAnsi="Arial" w:cs="Arial"/>
          <w:color w:val="000000"/>
          <w:sz w:val="20"/>
          <w:szCs w:val="20"/>
          <w:lang w:eastAsia="ru-RU"/>
        </w:rPr>
        <w:t>com</w:t>
      </w:r>
      <w:proofErr w:type="spellEnd"/>
      <w:r w:rsidRPr="00237E34">
        <w:rPr>
          <w:rFonts w:ascii="Arial" w:eastAsia="Times New Roman" w:hAnsi="Arial" w:cs="Arial"/>
          <w:color w:val="000000"/>
          <w:sz w:val="20"/>
          <w:szCs w:val="20"/>
          <w:lang w:eastAsia="ru-RU"/>
        </w:rPr>
        <w:t xml:space="preserve"> — коммерческие организации (например, microsoft.com);</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proofErr w:type="spellStart"/>
      <w:r w:rsidRPr="00237E34">
        <w:rPr>
          <w:rFonts w:ascii="Arial" w:eastAsia="Times New Roman" w:hAnsi="Arial" w:cs="Arial"/>
          <w:color w:val="000000"/>
          <w:sz w:val="20"/>
          <w:szCs w:val="20"/>
          <w:lang w:eastAsia="ru-RU"/>
        </w:rPr>
        <w:t>edu</w:t>
      </w:r>
      <w:proofErr w:type="spellEnd"/>
      <w:r w:rsidRPr="00237E34">
        <w:rPr>
          <w:rFonts w:ascii="Arial" w:eastAsia="Times New Roman" w:hAnsi="Arial" w:cs="Arial"/>
          <w:color w:val="000000"/>
          <w:sz w:val="20"/>
          <w:szCs w:val="20"/>
          <w:lang w:eastAsia="ru-RU"/>
        </w:rPr>
        <w:t xml:space="preserve"> — образовательные организации (например, mit.edu);</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proofErr w:type="spellStart"/>
      <w:r w:rsidRPr="00237E34">
        <w:rPr>
          <w:rFonts w:ascii="Arial" w:eastAsia="Times New Roman" w:hAnsi="Arial" w:cs="Arial"/>
          <w:color w:val="000000"/>
          <w:sz w:val="20"/>
          <w:szCs w:val="20"/>
          <w:lang w:eastAsia="ru-RU"/>
        </w:rPr>
        <w:t>gov</w:t>
      </w:r>
      <w:proofErr w:type="spellEnd"/>
      <w:r w:rsidRPr="00237E34">
        <w:rPr>
          <w:rFonts w:ascii="Arial" w:eastAsia="Times New Roman" w:hAnsi="Arial" w:cs="Arial"/>
          <w:color w:val="000000"/>
          <w:sz w:val="20"/>
          <w:szCs w:val="20"/>
          <w:lang w:eastAsia="ru-RU"/>
        </w:rPr>
        <w:t xml:space="preserve"> — правительственные организации (например, nsf.gov);</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proofErr w:type="spellStart"/>
      <w:r w:rsidRPr="00237E34">
        <w:rPr>
          <w:rFonts w:ascii="Arial" w:eastAsia="Times New Roman" w:hAnsi="Arial" w:cs="Arial"/>
          <w:color w:val="000000"/>
          <w:sz w:val="20"/>
          <w:szCs w:val="20"/>
          <w:lang w:eastAsia="ru-RU"/>
        </w:rPr>
        <w:t>org</w:t>
      </w:r>
      <w:proofErr w:type="spellEnd"/>
      <w:r w:rsidRPr="00237E34">
        <w:rPr>
          <w:rFonts w:ascii="Arial" w:eastAsia="Times New Roman" w:hAnsi="Arial" w:cs="Arial"/>
          <w:color w:val="000000"/>
          <w:sz w:val="20"/>
          <w:szCs w:val="20"/>
          <w:lang w:eastAsia="ru-RU"/>
        </w:rPr>
        <w:t xml:space="preserve"> — некоммерческие организации (например, fidonet.org);</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proofErr w:type="spellStart"/>
      <w:r w:rsidRPr="00237E34">
        <w:rPr>
          <w:rFonts w:ascii="Arial" w:eastAsia="Times New Roman" w:hAnsi="Arial" w:cs="Arial"/>
          <w:color w:val="000000"/>
          <w:sz w:val="20"/>
          <w:szCs w:val="20"/>
          <w:lang w:eastAsia="ru-RU"/>
        </w:rPr>
        <w:t>net</w:t>
      </w:r>
      <w:proofErr w:type="spellEnd"/>
      <w:r w:rsidRPr="00237E34">
        <w:rPr>
          <w:rFonts w:ascii="Arial" w:eastAsia="Times New Roman" w:hAnsi="Arial" w:cs="Arial"/>
          <w:color w:val="000000"/>
          <w:sz w:val="20"/>
          <w:szCs w:val="20"/>
          <w:lang w:eastAsia="ru-RU"/>
        </w:rPr>
        <w:t xml:space="preserve"> — организации поддержки сетей (например, nsf.net).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Каждый домен </w:t>
      </w:r>
      <w:proofErr w:type="spellStart"/>
      <w:r w:rsidRPr="00237E34">
        <w:rPr>
          <w:rFonts w:ascii="Arial" w:eastAsia="Times New Roman" w:hAnsi="Arial" w:cs="Arial"/>
          <w:color w:val="000000"/>
          <w:sz w:val="20"/>
          <w:szCs w:val="20"/>
          <w:lang w:eastAsia="ru-RU"/>
        </w:rPr>
        <w:t>администрируется</w:t>
      </w:r>
      <w:proofErr w:type="spellEnd"/>
      <w:r w:rsidRPr="00237E34">
        <w:rPr>
          <w:rFonts w:ascii="Arial" w:eastAsia="Times New Roman" w:hAnsi="Arial" w:cs="Arial"/>
          <w:color w:val="000000"/>
          <w:sz w:val="20"/>
          <w:szCs w:val="20"/>
          <w:lang w:eastAsia="ru-RU"/>
        </w:rPr>
        <w:t xml:space="preserve"> отдельной организацией, которая обычно разбивает свой домен на </w:t>
      </w:r>
      <w:proofErr w:type="spellStart"/>
      <w:r w:rsidRPr="00237E34">
        <w:rPr>
          <w:rFonts w:ascii="Arial" w:eastAsia="Times New Roman" w:hAnsi="Arial" w:cs="Arial"/>
          <w:color w:val="000000"/>
          <w:sz w:val="20"/>
          <w:szCs w:val="20"/>
          <w:lang w:eastAsia="ru-RU"/>
        </w:rPr>
        <w:t>поддомены</w:t>
      </w:r>
      <w:proofErr w:type="spellEnd"/>
      <w:r w:rsidRPr="00237E34">
        <w:rPr>
          <w:rFonts w:ascii="Arial" w:eastAsia="Times New Roman" w:hAnsi="Arial" w:cs="Arial"/>
          <w:color w:val="000000"/>
          <w:sz w:val="20"/>
          <w:szCs w:val="20"/>
          <w:lang w:eastAsia="ru-RU"/>
        </w:rPr>
        <w:t xml:space="preserve"> и передает функции администрирования этих </w:t>
      </w:r>
      <w:proofErr w:type="spellStart"/>
      <w:r w:rsidRPr="00237E34">
        <w:rPr>
          <w:rFonts w:ascii="Arial" w:eastAsia="Times New Roman" w:hAnsi="Arial" w:cs="Arial"/>
          <w:color w:val="000000"/>
          <w:sz w:val="20"/>
          <w:szCs w:val="20"/>
          <w:lang w:eastAsia="ru-RU"/>
        </w:rPr>
        <w:t>поддоменов</w:t>
      </w:r>
      <w:proofErr w:type="spellEnd"/>
      <w:r w:rsidRPr="00237E34">
        <w:rPr>
          <w:rFonts w:ascii="Arial" w:eastAsia="Times New Roman" w:hAnsi="Arial" w:cs="Arial"/>
          <w:color w:val="000000"/>
          <w:sz w:val="20"/>
          <w:szCs w:val="20"/>
          <w:lang w:eastAsia="ru-RU"/>
        </w:rPr>
        <w:t xml:space="preserve"> другим организациям. Чтобы получить доменное имя, необходимо зарегистрироваться в какой-либо организации, которой организация </w:t>
      </w:r>
      <w:proofErr w:type="spellStart"/>
      <w:r w:rsidRPr="00237E34">
        <w:rPr>
          <w:rFonts w:ascii="Arial" w:eastAsia="Times New Roman" w:hAnsi="Arial" w:cs="Arial"/>
          <w:color w:val="000000"/>
          <w:sz w:val="20"/>
          <w:szCs w:val="20"/>
          <w:lang w:eastAsia="ru-RU"/>
        </w:rPr>
        <w:t>InterNIC</w:t>
      </w:r>
      <w:proofErr w:type="spellEnd"/>
      <w:r w:rsidRPr="00237E34">
        <w:rPr>
          <w:rFonts w:ascii="Arial" w:eastAsia="Times New Roman" w:hAnsi="Arial" w:cs="Arial"/>
          <w:color w:val="000000"/>
          <w:sz w:val="20"/>
          <w:szCs w:val="20"/>
          <w:lang w:eastAsia="ru-RU"/>
        </w:rPr>
        <w:t xml:space="preserve"> делегировала свои полномочия по распределению имен доменов. В России такой организацией является </w:t>
      </w:r>
      <w:proofErr w:type="spellStart"/>
      <w:r w:rsidRPr="00237E34">
        <w:rPr>
          <w:rFonts w:ascii="Arial" w:eastAsia="Times New Roman" w:hAnsi="Arial" w:cs="Arial"/>
          <w:color w:val="000000"/>
          <w:sz w:val="20"/>
          <w:szCs w:val="20"/>
          <w:lang w:eastAsia="ru-RU"/>
        </w:rPr>
        <w:t>РосНИИРОС</w:t>
      </w:r>
      <w:proofErr w:type="spellEnd"/>
      <w:r w:rsidRPr="00237E34">
        <w:rPr>
          <w:rFonts w:ascii="Arial" w:eastAsia="Times New Roman" w:hAnsi="Arial" w:cs="Arial"/>
          <w:color w:val="000000"/>
          <w:sz w:val="20"/>
          <w:szCs w:val="20"/>
          <w:lang w:eastAsia="ru-RU"/>
        </w:rPr>
        <w:t xml:space="preserve">, которая отвечает за делегирование имен </w:t>
      </w:r>
      <w:proofErr w:type="spellStart"/>
      <w:r w:rsidRPr="00237E34">
        <w:rPr>
          <w:rFonts w:ascii="Arial" w:eastAsia="Times New Roman" w:hAnsi="Arial" w:cs="Arial"/>
          <w:color w:val="000000"/>
          <w:sz w:val="20"/>
          <w:szCs w:val="20"/>
          <w:lang w:eastAsia="ru-RU"/>
        </w:rPr>
        <w:t>поддоменов</w:t>
      </w:r>
      <w:proofErr w:type="spellEnd"/>
      <w:r w:rsidRPr="00237E34">
        <w:rPr>
          <w:rFonts w:ascii="Arial" w:eastAsia="Times New Roman" w:hAnsi="Arial" w:cs="Arial"/>
          <w:color w:val="000000"/>
          <w:sz w:val="20"/>
          <w:szCs w:val="20"/>
          <w:lang w:eastAsia="ru-RU"/>
        </w:rPr>
        <w:t xml:space="preserve"> в домене ru. Необходимо подчеркнуть, что компьютеры входят в домен в соответствии со своими составными именами, при этом они могут иметь абсолютно независимые друг от друга IP-адреса, принадлежащие к различным сетям и подсетям. Например, в домен mgu.ru могут входить хосты с адресами 132.13.34.15, 201.22.100.33 и 14.0.0.6.</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Доменная система имен реализована в Интернете, но она может работать и как автономная система имен в любой крупной корпоративной сети, которая также использует стек TCP/IP, но никак не связана с Интернетом.</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1.4 Автоматизация процесса порядка назначения IP-адресов узлами сети протокол DHCP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У каждой подсети в пределах составной сети должен быть собственный уникальный номер, следовательно, процедура распределения номеров должна быть централизованной. Аналогично, узлы должны быть однозначно пронумерованы в пределах каждой из подсетей, отсюда следует, что централизованный характер должна иметь и процедура распределения номеров узлов в пределах каждой подсети. Если сеть небольшая, то уникальность адресов может быть обеспечена вручную администратором.</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В больших сетях, подобных Интернету, уникальность сетевых адресов гарантируется централизованной, иерархически организованной системой их распределения. Главным органом регистрации глобальных адресов в Интернете с 1998 года является ICANN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Corporation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for</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Assigned</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Names</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and</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Numbers</w:t>
      </w:r>
      <w:proofErr w:type="spellEnd"/>
      <w:r w:rsidRPr="00237E34">
        <w:rPr>
          <w:rFonts w:ascii="Arial" w:eastAsia="Times New Roman" w:hAnsi="Arial" w:cs="Arial"/>
          <w:color w:val="000000"/>
          <w:sz w:val="20"/>
          <w:szCs w:val="20"/>
          <w:lang w:eastAsia="ru-RU"/>
        </w:rPr>
        <w:t>) — неправительственная некоммерческая организация, управляемая советом директоров. Эта организация координирует работу региональных отделов, деятельность которых охватывает большие географические площади: ARIN (Америка), RIPE (Европа), APNIC (Азия и Тихоокеанский регион). Региональные отделы выделяют блоки адресов сетей крупным поставщикам услуг, те, в свою очередь присваивают их своим клиентам, среди которых могут быть ц более мелкие поставщики услуг.</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Понятно, что в любой автономной сети могут быть использованы произвольные IP-адреса, лишь бы они были синтаксически правильными и уникальными в пределах этой сети. Совпадение адресов в не связанных между собой сетях не вызовет никаких отрицательных последствий. Однако во всех сетях, входящих в единую составную сеть (например, Интернет), должны использоваться глобально уникальные IP-адреса, то есть адреса, однозначно определяющие сетевые интерфейсы в пределах всей составной сети. Уже сравнительно давно наблюдается дефицит IP-адресов. Очень трудно получить адрес класса</w:t>
      </w:r>
      <w:proofErr w:type="gramStart"/>
      <w:r w:rsidRPr="00237E34">
        <w:rPr>
          <w:rFonts w:ascii="Arial" w:eastAsia="Times New Roman" w:hAnsi="Arial" w:cs="Arial"/>
          <w:color w:val="000000"/>
          <w:sz w:val="20"/>
          <w:szCs w:val="20"/>
          <w:lang w:eastAsia="ru-RU"/>
        </w:rPr>
        <w:t xml:space="preserve"> В</w:t>
      </w:r>
      <w:proofErr w:type="gramEnd"/>
      <w:r w:rsidRPr="00237E34">
        <w:rPr>
          <w:rFonts w:ascii="Arial" w:eastAsia="Times New Roman" w:hAnsi="Arial" w:cs="Arial"/>
          <w:color w:val="000000"/>
          <w:sz w:val="20"/>
          <w:szCs w:val="20"/>
          <w:lang w:eastAsia="ru-RU"/>
        </w:rPr>
        <w:t xml:space="preserve"> и практически невозможно стать обладателем адреса класса А. При этом надо отметить, что дефицит обусловлен не только ростом сетей, но и тем, что имеющееся адресное пространство используется нерационально. Очень часто владельцы сетей класса</w:t>
      </w:r>
      <w:proofErr w:type="gramStart"/>
      <w:r w:rsidRPr="00237E34">
        <w:rPr>
          <w:rFonts w:ascii="Arial" w:eastAsia="Times New Roman" w:hAnsi="Arial" w:cs="Arial"/>
          <w:color w:val="000000"/>
          <w:sz w:val="20"/>
          <w:szCs w:val="20"/>
          <w:lang w:eastAsia="ru-RU"/>
        </w:rPr>
        <w:t xml:space="preserve"> С</w:t>
      </w:r>
      <w:proofErr w:type="gramEnd"/>
      <w:r w:rsidRPr="00237E34">
        <w:rPr>
          <w:rFonts w:ascii="Arial" w:eastAsia="Times New Roman" w:hAnsi="Arial" w:cs="Arial"/>
          <w:color w:val="000000"/>
          <w:sz w:val="20"/>
          <w:szCs w:val="20"/>
          <w:lang w:eastAsia="ru-RU"/>
        </w:rPr>
        <w:t xml:space="preserve"> расходуют лишь небольшую часть из имеющихся у них 254 адресов. Рассмотрим пример, когда две сети необходимо соединить глобальной связью. В таких случаях в качестве канала связи используют два маршрутизатора, соединенных по схеме «точка-точка» (рис. 4). Для вырожденной сети, образованной каналом, связывающим порты двух смежных маршрутизаторов, приходится выделять отдельный номер сети, хотя в этой сети имеются всего два узла.</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lastRenderedPageBreak/>
        <w:drawing>
          <wp:inline distT="0" distB="0" distL="0" distR="0" wp14:anchorId="6739BBAC" wp14:editId="2CE19C10">
            <wp:extent cx="4492625" cy="1391285"/>
            <wp:effectExtent l="0" t="0" r="3175" b="0"/>
            <wp:docPr id="2" name="Рисунок 2" descr="https://www.bestreferat.ru/images/paper/03/38/7143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03/38/71438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625" cy="1391285"/>
                    </a:xfrm>
                    <a:prstGeom prst="rect">
                      <a:avLst/>
                    </a:prstGeom>
                    <a:noFill/>
                    <a:ln>
                      <a:noFill/>
                    </a:ln>
                  </pic:spPr>
                </pic:pic>
              </a:graphicData>
            </a:graphic>
          </wp:inline>
        </w:drawing>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Рисунок 4 - Нерациональное использование пространства IP-адресов</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Если же некоторая IP-сеть создана для работы в «автономном режиме», без связи с Интернетом, тогда администратор этой сети волен назначить ей произвольно выбранный номер. Но и в этой ситуации для того, чтобы избежать каких-либо коллизий, в стандартах Интернета определено несколько адресов, рекомендуемых для автономного использования: в классе</w:t>
      </w:r>
      <w:proofErr w:type="gramStart"/>
      <w:r w:rsidRPr="00237E34">
        <w:rPr>
          <w:rFonts w:ascii="Arial" w:eastAsia="Times New Roman" w:hAnsi="Arial" w:cs="Arial"/>
          <w:color w:val="000000"/>
          <w:sz w:val="20"/>
          <w:szCs w:val="20"/>
          <w:lang w:eastAsia="ru-RU"/>
        </w:rPr>
        <w:t xml:space="preserve"> А</w:t>
      </w:r>
      <w:proofErr w:type="gramEnd"/>
      <w:r w:rsidRPr="00237E34">
        <w:rPr>
          <w:rFonts w:ascii="Arial" w:eastAsia="Times New Roman" w:hAnsi="Arial" w:cs="Arial"/>
          <w:color w:val="000000"/>
          <w:sz w:val="20"/>
          <w:szCs w:val="20"/>
          <w:lang w:eastAsia="ru-RU"/>
        </w:rPr>
        <w:t xml:space="preserve"> — это сеть 10.0.0.0, в классе В — это диапазон из 16 номеров сетей 172.16.0.0-172.31.0.0, в классе С — это диапазон из 255 сетей 192.168.0,0-192.168.255.0. Подробнее о том, как использование данных зарезервированных адресов позволяет справляться с дефицитом сетевых адресов, читайте в разделе «Трансляция сетевых адресов» главы</w:t>
      </w:r>
      <w:proofErr w:type="gramStart"/>
      <w:r w:rsidRPr="00237E34">
        <w:rPr>
          <w:rFonts w:ascii="Arial" w:eastAsia="Times New Roman" w:hAnsi="Arial" w:cs="Arial"/>
          <w:color w:val="000000"/>
          <w:sz w:val="20"/>
          <w:szCs w:val="20"/>
          <w:lang w:eastAsia="ru-RU"/>
        </w:rPr>
        <w:t xml:space="preserve"> .</w:t>
      </w:r>
      <w:proofErr w:type="gramEnd"/>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Для смягчения проблемы дефицита адресов разработчики стека TCP/IP предлагают разные подходы. Принципиальным решением является переход на новую версию IPv6, в которой резко расширяется адресное пространство за счет использования 16-байтных адресов. Однако и текущая версия IPv4 поддерживает некоторые технологии, направленные на более экономное расходование IP-адресов. Одной из таких технологий является технология бесклассовой </w:t>
      </w:r>
      <w:proofErr w:type="spellStart"/>
      <w:r w:rsidRPr="00237E34">
        <w:rPr>
          <w:rFonts w:ascii="Arial" w:eastAsia="Times New Roman" w:hAnsi="Arial" w:cs="Arial"/>
          <w:color w:val="000000"/>
          <w:sz w:val="20"/>
          <w:szCs w:val="20"/>
          <w:lang w:eastAsia="ru-RU"/>
        </w:rPr>
        <w:t>междоменной</w:t>
      </w:r>
      <w:proofErr w:type="spellEnd"/>
      <w:r w:rsidRPr="00237E34">
        <w:rPr>
          <w:rFonts w:ascii="Arial" w:eastAsia="Times New Roman" w:hAnsi="Arial" w:cs="Arial"/>
          <w:color w:val="000000"/>
          <w:sz w:val="20"/>
          <w:szCs w:val="20"/>
          <w:lang w:eastAsia="ru-RU"/>
        </w:rPr>
        <w:t xml:space="preserve"> маршрутизации (</w:t>
      </w:r>
      <w:proofErr w:type="spellStart"/>
      <w:r w:rsidRPr="00237E34">
        <w:rPr>
          <w:rFonts w:ascii="Arial" w:eastAsia="Times New Roman" w:hAnsi="Arial" w:cs="Arial"/>
          <w:color w:val="000000"/>
          <w:sz w:val="20"/>
          <w:szCs w:val="20"/>
          <w:lang w:eastAsia="ru-RU"/>
        </w:rPr>
        <w:t>Classless</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Inter-Domain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Routing</w:t>
      </w:r>
      <w:proofErr w:type="spellEnd"/>
      <w:r w:rsidRPr="00237E34">
        <w:rPr>
          <w:rFonts w:ascii="Arial" w:eastAsia="Times New Roman" w:hAnsi="Arial" w:cs="Arial"/>
          <w:color w:val="000000"/>
          <w:sz w:val="20"/>
          <w:szCs w:val="20"/>
          <w:lang w:eastAsia="ru-RU"/>
        </w:rPr>
        <w:t xml:space="preserve">, CIDR). Технология CIDR основана на масках, она отказывается от традиционной концепции разделения адресов протокола IP на классы, что позволяет выдавать в пользование столько адресов, сколько реально необходимо потребителю. Благодаря CIDR поставщик услуг получает возможность «нарезать» блоки из выделенного ему адресного пространства в точном соответствии с требованиями каждого клиента. Как уже было сказано, IP-адреса могут назначаться администратором сети вручную. Это представляет для администратора утомительную процедуру. Ситуация усложняется еще тем, что многие пользователи не обладают достаточными знаниями для того, чтобы конфигурировать свои компьютеры для работы в интерсети и должны поэтому полагаться на администраторов. Протокол </w:t>
      </w:r>
      <w:proofErr w:type="spellStart"/>
      <w:r w:rsidRPr="00237E34">
        <w:rPr>
          <w:rFonts w:ascii="Arial" w:eastAsia="Times New Roman" w:hAnsi="Arial" w:cs="Arial"/>
          <w:color w:val="000000"/>
          <w:sz w:val="20"/>
          <w:szCs w:val="20"/>
          <w:lang w:eastAsia="ru-RU"/>
        </w:rPr>
        <w:t>Dynamic</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Host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Configuration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 xml:space="preserve"> (DHCP) был разработан для того, чтобы освободить администратора от этих проблем. Основным назначением DHCP является динамическое назначение IP-адресов. Однако, кроме динамического, DHCP может поддерживать и более простые способы ручного и автоматического статического назначения адресов. В ручной процедуре назначения адресов активное участие принимает администратор, который предоставляет DHCP-серверу информацию о соответствии IP-адресов физическим адресам или другим идентификаторам клиентов. Эти адреса сообщаются клиентам в ответ на их запросы к DHCP-серверу. При автоматическом статическом способе DHCP-сервер присваивает IP-адрес (и, возможно, другие параметры конфигурации клиента) из пула наличных IP-адресов без вмешательства оператора. Границы пула назначаемых адресов задает администратор при конфигурировании DHCP-сервера. Между идентификатором клиента и его IP-адресом по-прежнему, как и при ручном назначении, существует постоянное соответствие. Оно устанавливается в момент первичного назначения сервером DHCP IP-адреса клиенту. При всех последующих запросах сервер возвращает тот же самый IP-адрес. При динамическом распределении адресов DHCP-сервер выдает адрес клиенту на ограниченное время, что дает возможность впоследствии повторно использовать IP-адреса другими компьютерами. Динамическое разделение адресов позволяет строить IP-сеть, количество узлов в </w:t>
      </w:r>
      <w:proofErr w:type="gramStart"/>
      <w:r w:rsidRPr="00237E34">
        <w:rPr>
          <w:rFonts w:ascii="Arial" w:eastAsia="Times New Roman" w:hAnsi="Arial" w:cs="Arial"/>
          <w:color w:val="000000"/>
          <w:sz w:val="20"/>
          <w:szCs w:val="20"/>
          <w:lang w:eastAsia="ru-RU"/>
        </w:rPr>
        <w:t>которой</w:t>
      </w:r>
      <w:proofErr w:type="gramEnd"/>
      <w:r w:rsidRPr="00237E34">
        <w:rPr>
          <w:rFonts w:ascii="Arial" w:eastAsia="Times New Roman" w:hAnsi="Arial" w:cs="Arial"/>
          <w:color w:val="000000"/>
          <w:sz w:val="20"/>
          <w:szCs w:val="20"/>
          <w:lang w:eastAsia="ru-RU"/>
        </w:rPr>
        <w:t xml:space="preserve"> намного превышает количество имеющихся в распоряжении администратора IP-адресов. DHCP обеспечивает надежный и простой способ конфигурации сети TCP/IP, гарантируя отсутствие конфликтов адресов за счет централизованного управления их распределением. Администратор управляет процессом назначения адресов с помощью параметра "продолжительности аренды" (</w:t>
      </w:r>
      <w:proofErr w:type="spellStart"/>
      <w:r w:rsidRPr="00237E34">
        <w:rPr>
          <w:rFonts w:ascii="Arial" w:eastAsia="Times New Roman" w:hAnsi="Arial" w:cs="Arial"/>
          <w:color w:val="000000"/>
          <w:sz w:val="20"/>
          <w:szCs w:val="20"/>
          <w:lang w:eastAsia="ru-RU"/>
        </w:rPr>
        <w:t>lease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duration</w:t>
      </w:r>
      <w:proofErr w:type="spellEnd"/>
      <w:r w:rsidRPr="00237E34">
        <w:rPr>
          <w:rFonts w:ascii="Arial" w:eastAsia="Times New Roman" w:hAnsi="Arial" w:cs="Arial"/>
          <w:color w:val="000000"/>
          <w:sz w:val="20"/>
          <w:szCs w:val="20"/>
          <w:lang w:eastAsia="ru-RU"/>
        </w:rPr>
        <w:t xml:space="preserve">), которая определяет, как долго компьютер может использовать назначенный IP-адрес, перед тем как снова запросить его от сервера DHCP в аренду. Примером работы протокола DHCP может служить ситуация, когда компьютер, являющийся клиентом DHCP, удаляется из подсети. При этом </w:t>
      </w:r>
      <w:proofErr w:type="gramStart"/>
      <w:r w:rsidRPr="00237E34">
        <w:rPr>
          <w:rFonts w:ascii="Arial" w:eastAsia="Times New Roman" w:hAnsi="Arial" w:cs="Arial"/>
          <w:color w:val="000000"/>
          <w:sz w:val="20"/>
          <w:szCs w:val="20"/>
          <w:lang w:eastAsia="ru-RU"/>
        </w:rPr>
        <w:t>назначенный</w:t>
      </w:r>
      <w:proofErr w:type="gramEnd"/>
      <w:r w:rsidRPr="00237E34">
        <w:rPr>
          <w:rFonts w:ascii="Arial" w:eastAsia="Times New Roman" w:hAnsi="Arial" w:cs="Arial"/>
          <w:color w:val="000000"/>
          <w:sz w:val="20"/>
          <w:szCs w:val="20"/>
          <w:lang w:eastAsia="ru-RU"/>
        </w:rPr>
        <w:t xml:space="preserve"> ему IP-адрес автоматически освобождается. Когда компьютер подключается к другой подсети, то ему автоматически назначается новый адрес. Ни пользователь, ни сетевой администратор не вмешиваются в этот процесс. Это свойство очень важно для мобильных пользователей. Протокол DHCP использует модель клиент-сервер. Во время старта системы компьютер-клиент DHCP, находящийся в состоянии "инициализация", посылает сообщение </w:t>
      </w:r>
      <w:proofErr w:type="spellStart"/>
      <w:r w:rsidRPr="00237E34">
        <w:rPr>
          <w:rFonts w:ascii="Arial" w:eastAsia="Times New Roman" w:hAnsi="Arial" w:cs="Arial"/>
          <w:color w:val="000000"/>
          <w:sz w:val="20"/>
          <w:szCs w:val="20"/>
          <w:lang w:eastAsia="ru-RU"/>
        </w:rPr>
        <w:t>discover</w:t>
      </w:r>
      <w:proofErr w:type="spellEnd"/>
      <w:r w:rsidRPr="00237E34">
        <w:rPr>
          <w:rFonts w:ascii="Arial" w:eastAsia="Times New Roman" w:hAnsi="Arial" w:cs="Arial"/>
          <w:color w:val="000000"/>
          <w:sz w:val="20"/>
          <w:szCs w:val="20"/>
          <w:lang w:eastAsia="ru-RU"/>
        </w:rPr>
        <w:t xml:space="preserve"> (исследовать), которое широковещательно распространяется </w:t>
      </w:r>
      <w:proofErr w:type="gramStart"/>
      <w:r w:rsidRPr="00237E34">
        <w:rPr>
          <w:rFonts w:ascii="Arial" w:eastAsia="Times New Roman" w:hAnsi="Arial" w:cs="Arial"/>
          <w:color w:val="000000"/>
          <w:sz w:val="20"/>
          <w:szCs w:val="20"/>
          <w:lang w:eastAsia="ru-RU"/>
        </w:rPr>
        <w:t>по</w:t>
      </w:r>
      <w:proofErr w:type="gramEnd"/>
      <w:r w:rsidRPr="00237E34">
        <w:rPr>
          <w:rFonts w:ascii="Arial" w:eastAsia="Times New Roman" w:hAnsi="Arial" w:cs="Arial"/>
          <w:color w:val="000000"/>
          <w:sz w:val="20"/>
          <w:szCs w:val="20"/>
          <w:lang w:eastAsia="ru-RU"/>
        </w:rPr>
        <w:t xml:space="preserve"> локальной </w:t>
      </w:r>
      <w:r w:rsidRPr="00237E34">
        <w:rPr>
          <w:rFonts w:ascii="Arial" w:eastAsia="Times New Roman" w:hAnsi="Arial" w:cs="Arial"/>
          <w:color w:val="000000"/>
          <w:sz w:val="20"/>
          <w:szCs w:val="20"/>
          <w:lang w:eastAsia="ru-RU"/>
        </w:rPr>
        <w:lastRenderedPageBreak/>
        <w:t xml:space="preserve">сети и передается всем DHCP-серверам частной интерсети. Каждый DHCP-сервер, получивший это сообщение, отвечает на него сообщением </w:t>
      </w:r>
      <w:proofErr w:type="spellStart"/>
      <w:r w:rsidRPr="00237E34">
        <w:rPr>
          <w:rFonts w:ascii="Arial" w:eastAsia="Times New Roman" w:hAnsi="Arial" w:cs="Arial"/>
          <w:color w:val="000000"/>
          <w:sz w:val="20"/>
          <w:szCs w:val="20"/>
          <w:lang w:eastAsia="ru-RU"/>
        </w:rPr>
        <w:t>offer</w:t>
      </w:r>
      <w:proofErr w:type="spellEnd"/>
      <w:r w:rsidRPr="00237E34">
        <w:rPr>
          <w:rFonts w:ascii="Arial" w:eastAsia="Times New Roman" w:hAnsi="Arial" w:cs="Arial"/>
          <w:color w:val="000000"/>
          <w:sz w:val="20"/>
          <w:szCs w:val="20"/>
          <w:lang w:eastAsia="ru-RU"/>
        </w:rPr>
        <w:t xml:space="preserve"> (предложение), которое содержит IP-адрес и конфигурационную информацию. Компьютер-клиент DHCP переходит в состояние "выбор" и собирает конфигурационные предложения от DHCP-серверов. Затем он выбирает одно из этих предложений, переходит в состояние "запрос" и отправляет сообщение </w:t>
      </w:r>
      <w:proofErr w:type="spellStart"/>
      <w:r w:rsidRPr="00237E34">
        <w:rPr>
          <w:rFonts w:ascii="Arial" w:eastAsia="Times New Roman" w:hAnsi="Arial" w:cs="Arial"/>
          <w:color w:val="000000"/>
          <w:sz w:val="20"/>
          <w:szCs w:val="20"/>
          <w:lang w:eastAsia="ru-RU"/>
        </w:rPr>
        <w:t>request</w:t>
      </w:r>
      <w:proofErr w:type="spellEnd"/>
      <w:r w:rsidRPr="00237E34">
        <w:rPr>
          <w:rFonts w:ascii="Arial" w:eastAsia="Times New Roman" w:hAnsi="Arial" w:cs="Arial"/>
          <w:color w:val="000000"/>
          <w:sz w:val="20"/>
          <w:szCs w:val="20"/>
          <w:lang w:eastAsia="ru-RU"/>
        </w:rPr>
        <w:t xml:space="preserve"> (запрос) тому DHCP-серверу, чье предложение было выбрано. Выбранный DHCP-сервер посылает сообщение DHCP-</w:t>
      </w:r>
      <w:proofErr w:type="spellStart"/>
      <w:r w:rsidRPr="00237E34">
        <w:rPr>
          <w:rFonts w:ascii="Arial" w:eastAsia="Times New Roman" w:hAnsi="Arial" w:cs="Arial"/>
          <w:color w:val="000000"/>
          <w:sz w:val="20"/>
          <w:szCs w:val="20"/>
          <w:lang w:eastAsia="ru-RU"/>
        </w:rPr>
        <w:t>acknowledgment</w:t>
      </w:r>
      <w:proofErr w:type="spellEnd"/>
      <w:r w:rsidRPr="00237E34">
        <w:rPr>
          <w:rFonts w:ascii="Arial" w:eastAsia="Times New Roman" w:hAnsi="Arial" w:cs="Arial"/>
          <w:color w:val="000000"/>
          <w:sz w:val="20"/>
          <w:szCs w:val="20"/>
          <w:lang w:eastAsia="ru-RU"/>
        </w:rPr>
        <w:t xml:space="preserve"> (подтверждение), содержащее тот же IP-адрес, который уже был послан ранее на стадии исследования, а также параметр аренды для этого адреса. Кроме того, DHCP-сервер посылает параметры сетевой конфигурации. После того, как клиент получит это подтверждение, он переходит в состояние "связь", находясь в котором он может принимать участие в работе сети TCP/IP. Компьютеры-клиенты, которые имеют локальные диски, сохраняют полученный адрес для использования при последующих стартах системы. При приближении </w:t>
      </w:r>
      <w:proofErr w:type="gramStart"/>
      <w:r w:rsidRPr="00237E34">
        <w:rPr>
          <w:rFonts w:ascii="Arial" w:eastAsia="Times New Roman" w:hAnsi="Arial" w:cs="Arial"/>
          <w:color w:val="000000"/>
          <w:sz w:val="20"/>
          <w:szCs w:val="20"/>
          <w:lang w:eastAsia="ru-RU"/>
        </w:rPr>
        <w:t>момента истечения срока аренды адреса</w:t>
      </w:r>
      <w:proofErr w:type="gramEnd"/>
      <w:r w:rsidRPr="00237E34">
        <w:rPr>
          <w:rFonts w:ascii="Arial" w:eastAsia="Times New Roman" w:hAnsi="Arial" w:cs="Arial"/>
          <w:color w:val="000000"/>
          <w:sz w:val="20"/>
          <w:szCs w:val="20"/>
          <w:lang w:eastAsia="ru-RU"/>
        </w:rPr>
        <w:t xml:space="preserve"> компьютер пытается обновить параметры аренды у DHCP-сервера, а если этот IP-адрес не может быть выделен снова, то ему возвращается другой IP-адрес. В протоколе DHCP описывается несколько типов сообщений, которые используются для обнаружения и выбора DHCP-серверов, для запросов информации о конфигурации, для продления и досрочного прекращения лицензии на IP-адрес. Все эти операции направлены на то, чтобы освободить администратора сети от утомительных рутинных операций по конфигурированию сети. Однако использование DHCP несет в себе и некоторые проблемы. Во-первых, это проблема согласования информационной адресной базы в службах DHCP и DNS. Как известно, DNS служит для преобразования символьных имен в IP-адреса. Если IP-адреса </w:t>
      </w:r>
      <w:proofErr w:type="gramStart"/>
      <w:r w:rsidRPr="00237E34">
        <w:rPr>
          <w:rFonts w:ascii="Arial" w:eastAsia="Times New Roman" w:hAnsi="Arial" w:cs="Arial"/>
          <w:color w:val="000000"/>
          <w:sz w:val="20"/>
          <w:szCs w:val="20"/>
          <w:lang w:eastAsia="ru-RU"/>
        </w:rPr>
        <w:t>будут динамически изменятся</w:t>
      </w:r>
      <w:proofErr w:type="gramEnd"/>
      <w:r w:rsidRPr="00237E34">
        <w:rPr>
          <w:rFonts w:ascii="Arial" w:eastAsia="Times New Roman" w:hAnsi="Arial" w:cs="Arial"/>
          <w:color w:val="000000"/>
          <w:sz w:val="20"/>
          <w:szCs w:val="20"/>
          <w:lang w:eastAsia="ru-RU"/>
        </w:rPr>
        <w:t xml:space="preserve"> сервером DHCP, то эти изменения необходимо также динамически вносить в базу данных сервера DNS. Хотя протокол динамического взаимодействия между службами DNS и DHCP уже реализован некоторыми фирмами (так называемая служба </w:t>
      </w:r>
      <w:proofErr w:type="spellStart"/>
      <w:r w:rsidRPr="00237E34">
        <w:rPr>
          <w:rFonts w:ascii="Arial" w:eastAsia="Times New Roman" w:hAnsi="Arial" w:cs="Arial"/>
          <w:color w:val="000000"/>
          <w:sz w:val="20"/>
          <w:szCs w:val="20"/>
          <w:lang w:eastAsia="ru-RU"/>
        </w:rPr>
        <w:t>Dynamic</w:t>
      </w:r>
      <w:proofErr w:type="spellEnd"/>
      <w:r w:rsidRPr="00237E34">
        <w:rPr>
          <w:rFonts w:ascii="Arial" w:eastAsia="Times New Roman" w:hAnsi="Arial" w:cs="Arial"/>
          <w:color w:val="000000"/>
          <w:sz w:val="20"/>
          <w:szCs w:val="20"/>
          <w:lang w:eastAsia="ru-RU"/>
        </w:rPr>
        <w:t xml:space="preserve"> DNS), стандарт на него пока не принят. Во-вторых, нестабильность IP-адресов усложняет процесс управления сетью. Системы управления, основанные на протоколе SNMP, разработаны с расчетом на статичность IP-адресов. </w:t>
      </w:r>
      <w:proofErr w:type="gramStart"/>
      <w:r w:rsidRPr="00237E34">
        <w:rPr>
          <w:rFonts w:ascii="Arial" w:eastAsia="Times New Roman" w:hAnsi="Arial" w:cs="Arial"/>
          <w:color w:val="000000"/>
          <w:sz w:val="20"/>
          <w:szCs w:val="20"/>
          <w:lang w:eastAsia="ru-RU"/>
        </w:rPr>
        <w:t>Аналогичные проблемы</w:t>
      </w:r>
      <w:proofErr w:type="gramEnd"/>
      <w:r w:rsidRPr="00237E34">
        <w:rPr>
          <w:rFonts w:ascii="Arial" w:eastAsia="Times New Roman" w:hAnsi="Arial" w:cs="Arial"/>
          <w:color w:val="000000"/>
          <w:sz w:val="20"/>
          <w:szCs w:val="20"/>
          <w:lang w:eastAsia="ru-RU"/>
        </w:rPr>
        <w:t xml:space="preserve"> возникают и при конфигурировании фильтров маршрутизаторов, которые оперируют с IP-адресами. Наконец, централизация процедуры назначения адресов снижает надежность системы: при отказе DHCP-сервера все его клиенты оказываются не в состоянии получить IP-адрес и другую информацию о конфигурации. Последствия такого отказа могут быть уменьшены путем </w:t>
      </w:r>
      <w:proofErr w:type="gramStart"/>
      <w:r w:rsidRPr="00237E34">
        <w:rPr>
          <w:rFonts w:ascii="Arial" w:eastAsia="Times New Roman" w:hAnsi="Arial" w:cs="Arial"/>
          <w:color w:val="000000"/>
          <w:sz w:val="20"/>
          <w:szCs w:val="20"/>
          <w:lang w:eastAsia="ru-RU"/>
        </w:rPr>
        <w:t>использовании</w:t>
      </w:r>
      <w:proofErr w:type="gramEnd"/>
      <w:r w:rsidRPr="00237E34">
        <w:rPr>
          <w:rFonts w:ascii="Arial" w:eastAsia="Times New Roman" w:hAnsi="Arial" w:cs="Arial"/>
          <w:color w:val="000000"/>
          <w:sz w:val="20"/>
          <w:szCs w:val="20"/>
          <w:lang w:eastAsia="ru-RU"/>
        </w:rPr>
        <w:t xml:space="preserve"> в сети нескольких серверов DHCP, каждый из которых имеет свой пул IP-адресов. Как уже отмечалось, в адресной схеме протокола выделяют </w:t>
      </w:r>
      <w:proofErr w:type="gramStart"/>
      <w:r w:rsidRPr="00237E34">
        <w:rPr>
          <w:rFonts w:ascii="Arial" w:eastAsia="Times New Roman" w:hAnsi="Arial" w:cs="Arial"/>
          <w:color w:val="000000"/>
          <w:sz w:val="20"/>
          <w:szCs w:val="20"/>
          <w:lang w:eastAsia="ru-RU"/>
        </w:rPr>
        <w:t>особые</w:t>
      </w:r>
      <w:proofErr w:type="gramEnd"/>
      <w:r w:rsidRPr="00237E34">
        <w:rPr>
          <w:rFonts w:ascii="Arial" w:eastAsia="Times New Roman" w:hAnsi="Arial" w:cs="Arial"/>
          <w:color w:val="000000"/>
          <w:sz w:val="20"/>
          <w:szCs w:val="20"/>
          <w:lang w:eastAsia="ru-RU"/>
        </w:rPr>
        <w:t xml:space="preserve"> IP-адреса. Если биты всех октетов адреса равны нулю, то он обозначает адрес того узла, который сгенерировал данный пакет. Это используется в ограниченных случаях, например в некоторых сообщениях протокола IP. Если биты сетевого префикса равны нулю, полагается, что узел назначения принадлежит той же сети, что и источник пакета. Когда биты всех октетов адреса назначения равны двоичной единице, пакет доставляется всем узлам, принадлежащим той же сети, что и отправитель пакета. Такая рассылка называется ограниченным широковещанием. Наконец, если в битах адреса, соответствующих узлу назначения, стоят единицы, то такой пакет рассылается всем узлам указанной сети. Это называется широковещанием. Специальное значение имеет, так же, адреса сети 127/8. Они используются для тестирования программ и взаимодействия процессов в пределах одной машины. Пакеты, отправленные на этот интерфейс, обрабатываются локально, как входящие. Потому адреса из этой сети нельзя присваивать физическим сетевым интерфейсам.</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2. Организация подсетей</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Очень редко в локальную вычислительную сеть входит более 100-200 узлов: даже если взять сеть с большим количеством узлов, многие сетевые среды накладывают ограничения, например, в 1024 узла. Исходя из этого, целесообразность использования сетей класса</w:t>
      </w:r>
      <w:proofErr w:type="gramStart"/>
      <w:r w:rsidRPr="00237E34">
        <w:rPr>
          <w:rFonts w:ascii="Arial" w:eastAsia="Times New Roman" w:hAnsi="Arial" w:cs="Arial"/>
          <w:color w:val="000000"/>
          <w:sz w:val="20"/>
          <w:szCs w:val="20"/>
          <w:lang w:eastAsia="ru-RU"/>
        </w:rPr>
        <w:t xml:space="preserve"> А</w:t>
      </w:r>
      <w:proofErr w:type="gramEnd"/>
      <w:r w:rsidRPr="00237E34">
        <w:rPr>
          <w:rFonts w:ascii="Arial" w:eastAsia="Times New Roman" w:hAnsi="Arial" w:cs="Arial"/>
          <w:color w:val="000000"/>
          <w:sz w:val="20"/>
          <w:szCs w:val="20"/>
          <w:lang w:eastAsia="ru-RU"/>
        </w:rPr>
        <w:t xml:space="preserve"> и В весьма сомнительна. Да и использование класса</w:t>
      </w:r>
      <w:proofErr w:type="gramStart"/>
      <w:r w:rsidRPr="00237E34">
        <w:rPr>
          <w:rFonts w:ascii="Arial" w:eastAsia="Times New Roman" w:hAnsi="Arial" w:cs="Arial"/>
          <w:color w:val="000000"/>
          <w:sz w:val="20"/>
          <w:szCs w:val="20"/>
          <w:lang w:eastAsia="ru-RU"/>
        </w:rPr>
        <w:t xml:space="preserve"> С</w:t>
      </w:r>
      <w:proofErr w:type="gramEnd"/>
      <w:r w:rsidRPr="00237E34">
        <w:rPr>
          <w:rFonts w:ascii="Arial" w:eastAsia="Times New Roman" w:hAnsi="Arial" w:cs="Arial"/>
          <w:color w:val="000000"/>
          <w:sz w:val="20"/>
          <w:szCs w:val="20"/>
          <w:lang w:eastAsia="ru-RU"/>
        </w:rPr>
        <w:t xml:space="preserve"> для сетей, состоящих из 20-30 узлов, тоже является расточительством. Для решения этих проблем в двухуровневую иерархию IP-адресов (сеть</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узел) была введена новая составляющая -- подсеть. Идея заключается в "заимствовании" нескольких битов из узловой части адреса для определения подсети. Полный префикс сети, состоящий из сетевого префикса и номера подсети, получил название расширенного сетевого префикса. Двоичное число, и его десятичный эквивалент, содержащее единицы в разрядах, относящихся к расширенному сетевому префиксу, а в остальных разрядах</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нули, назвали маской подсети. Но маску в десятичном представлении удобно использовать лишь тогда, когда расширенный сетевой префикс заканчивается на границе октетов, в других случаях ее расшифровать сложнее. Допустим, что мы хотели бы для подсети использовать не 8 бит, а десять. Тогда в последнем (z-ом) октете мы имели бы не нули, а число 11000000. В десятичном представлении получаем 255.255.255.192. Очевидно, что такое представление не очень удобно. В наше время чаще используют обозначение вида "/</w:t>
      </w:r>
      <w:proofErr w:type="spellStart"/>
      <w:r w:rsidRPr="00237E34">
        <w:rPr>
          <w:rFonts w:ascii="Arial" w:eastAsia="Times New Roman" w:hAnsi="Arial" w:cs="Arial"/>
          <w:color w:val="000000"/>
          <w:sz w:val="20"/>
          <w:szCs w:val="20"/>
          <w:lang w:eastAsia="ru-RU"/>
        </w:rPr>
        <w:t>xx</w:t>
      </w:r>
      <w:proofErr w:type="spellEnd"/>
      <w:r w:rsidRPr="00237E34">
        <w:rPr>
          <w:rFonts w:ascii="Arial" w:eastAsia="Times New Roman" w:hAnsi="Arial" w:cs="Arial"/>
          <w:color w:val="000000"/>
          <w:sz w:val="20"/>
          <w:szCs w:val="20"/>
          <w:lang w:eastAsia="ru-RU"/>
        </w:rPr>
        <w:t xml:space="preserve">", где </w:t>
      </w:r>
      <w:proofErr w:type="spellStart"/>
      <w:r w:rsidRPr="00237E34">
        <w:rPr>
          <w:rFonts w:ascii="Arial" w:eastAsia="Times New Roman" w:hAnsi="Arial" w:cs="Arial"/>
          <w:color w:val="000000"/>
          <w:sz w:val="20"/>
          <w:szCs w:val="20"/>
          <w:lang w:eastAsia="ru-RU"/>
        </w:rPr>
        <w:t>хх</w:t>
      </w:r>
      <w:proofErr w:type="spellEnd"/>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количество бит в расширенном сетевом префиксе. Таким образом, вместо указания: "144.144.19.22 с маской 255.255.255.192", мы можем записать: 144.144.19.22/26. Как видно, такое представление более компактно и понятно.</w:t>
      </w:r>
      <w:bookmarkStart w:id="2" w:name="variable_net_mask"/>
      <w:bookmarkEnd w:id="2"/>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lastRenderedPageBreak/>
        <w:t>2.1 Маска под сети переменной длины (</w:t>
      </w:r>
      <w:proofErr w:type="spellStart"/>
      <w:r w:rsidRPr="00237E34">
        <w:rPr>
          <w:rFonts w:ascii="Arial" w:eastAsia="Times New Roman" w:hAnsi="Arial" w:cs="Arial"/>
          <w:b/>
          <w:bCs/>
          <w:color w:val="000000"/>
          <w:sz w:val="20"/>
          <w:szCs w:val="20"/>
          <w:lang w:eastAsia="ru-RU"/>
        </w:rPr>
        <w:t>Variable</w:t>
      </w:r>
      <w:proofErr w:type="spell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Length</w:t>
      </w:r>
      <w:proofErr w:type="spell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Subnet</w:t>
      </w:r>
      <w:proofErr w:type="spellEnd"/>
      <w:r w:rsidRPr="00237E34">
        <w:rPr>
          <w:rFonts w:ascii="Arial" w:eastAsia="Times New Roman" w:hAnsi="Arial" w:cs="Arial"/>
          <w:b/>
          <w:bCs/>
          <w:color w:val="000000"/>
          <w:sz w:val="20"/>
          <w:szCs w:val="20"/>
          <w:lang w:eastAsia="ru-RU"/>
        </w:rPr>
        <w:t xml:space="preserve"> </w:t>
      </w:r>
      <w:proofErr w:type="spellStart"/>
      <w:r w:rsidRPr="00237E34">
        <w:rPr>
          <w:rFonts w:ascii="Arial" w:eastAsia="Times New Roman" w:hAnsi="Arial" w:cs="Arial"/>
          <w:b/>
          <w:bCs/>
          <w:color w:val="000000"/>
          <w:sz w:val="20"/>
          <w:szCs w:val="20"/>
          <w:lang w:eastAsia="ru-RU"/>
        </w:rPr>
        <w:t>Mask</w:t>
      </w:r>
      <w:proofErr w:type="spellEnd"/>
      <w:r w:rsidRPr="00237E34">
        <w:rPr>
          <w:rFonts w:ascii="Arial" w:eastAsia="Times New Roman" w:hAnsi="Arial" w:cs="Arial"/>
          <w:b/>
          <w:bCs/>
          <w:color w:val="000000"/>
          <w:sz w:val="20"/>
          <w:szCs w:val="20"/>
          <w:lang w:eastAsia="ru-RU"/>
        </w:rPr>
        <w: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Однако вскоре стало ясно, что подсети, несмотря на все их достоинства, обладают и недостатками. Так, определив однажды маску подсети, приходится использовать подсети фиксированных размеров. Скажем, у нас есть сеть 144.144.0.0/16 с расширенным префиксом /23.</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Таблица 3 - С расширенный префикс</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526"/>
        <w:gridCol w:w="432"/>
        <w:gridCol w:w="1023"/>
        <w:gridCol w:w="905"/>
        <w:gridCol w:w="794"/>
        <w:gridCol w:w="1072"/>
      </w:tblGrid>
      <w:tr w:rsidR="00237E34" w:rsidRPr="00237E34" w:rsidTr="00237E34">
        <w:trPr>
          <w:gridAfter w:val="2"/>
        </w:trPr>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Сетевой префикс</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Узел</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144.144.0.0/23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&lt;--&gt;</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0 00000000</w:t>
            </w:r>
          </w:p>
        </w:tc>
      </w:tr>
      <w:tr w:rsidR="00237E34" w:rsidRPr="00237E34" w:rsidTr="00237E34">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Расширенный сетевой префикс</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Такая схема позволяет создать 27 подсетей размером в 29 узлов каждая. Это подходит к случаю, когда есть много подсетей с большим количеством узлов. Но если среди этих сетей есть такие, количество узлов в которых находится в пределах ста, то в каждой </w:t>
      </w:r>
      <w:proofErr w:type="gramStart"/>
      <w:r w:rsidRPr="00237E34">
        <w:rPr>
          <w:rFonts w:ascii="Arial" w:eastAsia="Times New Roman" w:hAnsi="Arial" w:cs="Arial"/>
          <w:color w:val="000000"/>
          <w:sz w:val="20"/>
          <w:szCs w:val="20"/>
          <w:lang w:eastAsia="ru-RU"/>
        </w:rPr>
        <w:t>их</w:t>
      </w:r>
      <w:proofErr w:type="gramEnd"/>
      <w:r w:rsidRPr="00237E34">
        <w:rPr>
          <w:rFonts w:ascii="Arial" w:eastAsia="Times New Roman" w:hAnsi="Arial" w:cs="Arial"/>
          <w:color w:val="000000"/>
          <w:sz w:val="20"/>
          <w:szCs w:val="20"/>
          <w:lang w:eastAsia="ru-RU"/>
        </w:rPr>
        <w:t xml:space="preserve"> них будет пропадать около 400 адресов. Решение состоит в том, что бы для одной сети указывать более одного расширенного сетевого префикса. О такой сети говорят, что это сеть с маской подсети переменной длины (VLSM). Действительно, если для сети 144.144.0.0/16 использовать расширенный сетевой префикс /25, то это больше бы подходило сетям размерами около ста узлов. Если допустить использование обеих масок, то это бы значительно увеличило гибкость применения подсетей. Общая схема разбиения сети на подсети с масками переменной длины такова: сеть делится на подсети максимально необходимого размера. </w:t>
      </w:r>
      <w:proofErr w:type="gramStart"/>
      <w:r w:rsidRPr="00237E34">
        <w:rPr>
          <w:rFonts w:ascii="Arial" w:eastAsia="Times New Roman" w:hAnsi="Arial" w:cs="Arial"/>
          <w:color w:val="000000"/>
          <w:sz w:val="20"/>
          <w:szCs w:val="20"/>
          <w:lang w:eastAsia="ru-RU"/>
        </w:rPr>
        <w:t>Затем некоторые подсети делятся на более мелкие, и рекурсивно далее, до тех пор, пока это необходимо.</w:t>
      </w:r>
      <w:proofErr w:type="gramEnd"/>
      <w:r w:rsidRPr="00237E34">
        <w:rPr>
          <w:rFonts w:ascii="Arial" w:eastAsia="Times New Roman" w:hAnsi="Arial" w:cs="Arial"/>
          <w:color w:val="000000"/>
          <w:sz w:val="20"/>
          <w:szCs w:val="20"/>
          <w:lang w:eastAsia="ru-RU"/>
        </w:rPr>
        <w:t xml:space="preserve"> Кроме того, технология VLSM, путем скрытия части подсетей, позволяет уменьшить объем данных, передаваемых маршрутизаторами. Так, если сеть 12/8 конфигурируется с расширенным сетевым префиксом /16, после чего сети 12.1/16 и 12.2/16 разбиваются на подсети /20, то маршрутизатору в сети 12.1 незачем знать о подсетях 12.2 с префиксом /20, ему достаточно знать маршрут на сеть 12.1/16.</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2.2 Протокол межсетевого взаимодействия IP. Формат IP дейтограмм</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Перенос между сетями различных типов адресной информации в унифицированной форме, сборка и разборка пакетов при передаче их между сетями с различным максимальным значением длины пакета.</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Таблица 4 - Формат IP дейтаграммы.</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918"/>
        <w:gridCol w:w="805"/>
        <w:gridCol w:w="1569"/>
        <w:gridCol w:w="661"/>
        <w:gridCol w:w="661"/>
        <w:gridCol w:w="2782"/>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proofErr w:type="gramStart"/>
            <w:r w:rsidRPr="00237E34">
              <w:rPr>
                <w:rFonts w:ascii="Arial" w:eastAsia="Times New Roman" w:hAnsi="Arial" w:cs="Arial"/>
                <w:sz w:val="20"/>
                <w:szCs w:val="20"/>
                <w:lang w:eastAsia="ru-RU"/>
              </w:rPr>
              <w:t>в</w:t>
            </w:r>
            <w:proofErr w:type="gramEnd"/>
            <w:r w:rsidRPr="00237E34">
              <w:rPr>
                <w:rFonts w:ascii="Arial" w:eastAsia="Times New Roman" w:hAnsi="Arial" w:cs="Arial"/>
                <w:sz w:val="20"/>
                <w:szCs w:val="20"/>
                <w:lang w:eastAsia="ru-RU"/>
              </w:rPr>
              <w:t>ерсия</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длина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тип сервиса</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общая длина пакета в байтах</w:t>
            </w:r>
          </w:p>
        </w:tc>
      </w:tr>
      <w:tr w:rsidR="00237E34" w:rsidRPr="00237E34" w:rsidTr="00237E34">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ind w:firstLine="300"/>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Идентификация</w:t>
            </w:r>
          </w:p>
          <w:p w:rsidR="00237E34" w:rsidRPr="00237E34" w:rsidRDefault="00237E34" w:rsidP="00237E34">
            <w:pPr>
              <w:spacing w:after="0" w:line="240" w:lineRule="auto"/>
              <w:ind w:firstLine="300"/>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xml:space="preserve">(для всех фрагментов </w:t>
            </w:r>
            <w:proofErr w:type="gramStart"/>
            <w:r w:rsidRPr="00237E34">
              <w:rPr>
                <w:rFonts w:ascii="Arial" w:eastAsia="Times New Roman" w:hAnsi="Arial" w:cs="Arial"/>
                <w:sz w:val="20"/>
                <w:szCs w:val="20"/>
                <w:lang w:eastAsia="ru-RU"/>
              </w:rPr>
              <w:t>одинаковое</w:t>
            </w:r>
            <w:proofErr w:type="gramEnd"/>
            <w:r w:rsidRPr="00237E34">
              <w:rPr>
                <w:rFonts w:ascii="Arial" w:eastAsia="Times New Roman" w:hAnsi="Arial" w:cs="Arial"/>
                <w:sz w:val="20"/>
                <w:szCs w:val="20"/>
                <w:lang w:eastAsia="ru-RU"/>
              </w:rPr>
              <w:t>)</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флаги (3бита)</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Смещение фрагмента</w:t>
            </w: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время жизни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протокол</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FCS заголовка</w:t>
            </w:r>
          </w:p>
        </w:tc>
      </w:tr>
      <w:tr w:rsidR="00237E34" w:rsidRPr="00237E34" w:rsidTr="00237E34">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IP-адрес отправителя</w:t>
            </w:r>
          </w:p>
        </w:tc>
      </w:tr>
      <w:tr w:rsidR="00237E34" w:rsidRPr="00237E34" w:rsidTr="00237E34">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IP-адрес получателя</w:t>
            </w:r>
          </w:p>
        </w:tc>
      </w:tr>
      <w:tr w:rsidR="00237E34" w:rsidRPr="00237E34" w:rsidTr="00237E34">
        <w:tc>
          <w:tcPr>
            <w:tcW w:w="0" w:type="auto"/>
            <w:gridSpan w:val="4"/>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Опции IP (если есть)</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заполнение (до 32 бит)</w:t>
            </w:r>
          </w:p>
        </w:tc>
      </w:tr>
      <w:tr w:rsidR="00237E34" w:rsidRPr="00237E34" w:rsidTr="00237E34">
        <w:tc>
          <w:tcPr>
            <w:tcW w:w="0" w:type="auto"/>
            <w:gridSpan w:val="6"/>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Данные</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Версия (IPv4), длина заголовка в 32 бит. словах, тип сервиса (для интеллектуальных маршрутизаторов, </w:t>
      </w:r>
      <w:proofErr w:type="spellStart"/>
      <w:r w:rsidRPr="00237E34">
        <w:rPr>
          <w:rFonts w:ascii="Arial" w:eastAsia="Times New Roman" w:hAnsi="Arial" w:cs="Arial"/>
          <w:color w:val="000000"/>
          <w:sz w:val="20"/>
          <w:szCs w:val="20"/>
          <w:lang w:eastAsia="ru-RU"/>
        </w:rPr>
        <w:t>PPPDTRхх</w:t>
      </w:r>
      <w:proofErr w:type="spellEnd"/>
      <w:r w:rsidRPr="00237E34">
        <w:rPr>
          <w:rFonts w:ascii="Arial" w:eastAsia="Times New Roman" w:hAnsi="Arial" w:cs="Arial"/>
          <w:color w:val="000000"/>
          <w:sz w:val="20"/>
          <w:szCs w:val="20"/>
          <w:lang w:eastAsia="ru-RU"/>
        </w:rPr>
        <w:t xml:space="preserve">, P - приоритет (для будущего), D,T,R - запрашиваются мин. задержки, макс. пропускная способность, </w:t>
      </w:r>
      <w:proofErr w:type="spellStart"/>
      <w:r w:rsidRPr="00237E34">
        <w:rPr>
          <w:rFonts w:ascii="Arial" w:eastAsia="Times New Roman" w:hAnsi="Arial" w:cs="Arial"/>
          <w:color w:val="000000"/>
          <w:sz w:val="20"/>
          <w:szCs w:val="20"/>
          <w:lang w:eastAsia="ru-RU"/>
        </w:rPr>
        <w:t>макс</w:t>
      </w:r>
      <w:proofErr w:type="gramStart"/>
      <w:r w:rsidRPr="00237E34">
        <w:rPr>
          <w:rFonts w:ascii="Arial" w:eastAsia="Times New Roman" w:hAnsi="Arial" w:cs="Arial"/>
          <w:color w:val="000000"/>
          <w:sz w:val="20"/>
          <w:szCs w:val="20"/>
          <w:lang w:eastAsia="ru-RU"/>
        </w:rPr>
        <w:t>.н</w:t>
      </w:r>
      <w:proofErr w:type="gramEnd"/>
      <w:r w:rsidRPr="00237E34">
        <w:rPr>
          <w:rFonts w:ascii="Arial" w:eastAsia="Times New Roman" w:hAnsi="Arial" w:cs="Arial"/>
          <w:color w:val="000000"/>
          <w:sz w:val="20"/>
          <w:szCs w:val="20"/>
          <w:lang w:eastAsia="ru-RU"/>
        </w:rPr>
        <w:t>адежность</w:t>
      </w:r>
      <w:proofErr w:type="spellEnd"/>
      <w:r w:rsidRPr="00237E34">
        <w:rPr>
          <w:rFonts w:ascii="Arial" w:eastAsia="Times New Roman" w:hAnsi="Arial" w:cs="Arial"/>
          <w:color w:val="000000"/>
          <w:sz w:val="20"/>
          <w:szCs w:val="20"/>
          <w:lang w:eastAsia="ru-RU"/>
        </w:rPr>
        <w:t xml:space="preserve">).Флаги </w:t>
      </w:r>
      <w:proofErr w:type="spellStart"/>
      <w:r w:rsidRPr="00237E34">
        <w:rPr>
          <w:rFonts w:ascii="Arial" w:eastAsia="Times New Roman" w:hAnsi="Arial" w:cs="Arial"/>
          <w:color w:val="000000"/>
          <w:sz w:val="20"/>
          <w:szCs w:val="20"/>
          <w:lang w:eastAsia="ru-RU"/>
        </w:rPr>
        <w:t>Do</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not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Fragment</w:t>
      </w:r>
      <w:proofErr w:type="spellEnd"/>
      <w:r w:rsidRPr="00237E34">
        <w:rPr>
          <w:rFonts w:ascii="Arial" w:eastAsia="Times New Roman" w:hAnsi="Arial" w:cs="Arial"/>
          <w:color w:val="000000"/>
          <w:sz w:val="20"/>
          <w:szCs w:val="20"/>
          <w:lang w:eastAsia="ru-RU"/>
        </w:rPr>
        <w:t xml:space="preserve"> - DF, </w:t>
      </w:r>
      <w:proofErr w:type="spellStart"/>
      <w:r w:rsidRPr="00237E34">
        <w:rPr>
          <w:rFonts w:ascii="Arial" w:eastAsia="Times New Roman" w:hAnsi="Arial" w:cs="Arial"/>
          <w:color w:val="000000"/>
          <w:sz w:val="20"/>
          <w:szCs w:val="20"/>
          <w:lang w:eastAsia="ru-RU"/>
        </w:rPr>
        <w:t>More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Fragments</w:t>
      </w:r>
      <w:proofErr w:type="spellEnd"/>
      <w:r w:rsidRPr="00237E34">
        <w:rPr>
          <w:rFonts w:ascii="Arial" w:eastAsia="Times New Roman" w:hAnsi="Arial" w:cs="Arial"/>
          <w:color w:val="000000"/>
          <w:sz w:val="20"/>
          <w:szCs w:val="20"/>
          <w:lang w:eastAsia="ru-RU"/>
        </w:rPr>
        <w:t xml:space="preserve"> - MF - еще </w:t>
      </w:r>
      <w:proofErr w:type="spellStart"/>
      <w:r w:rsidRPr="00237E34">
        <w:rPr>
          <w:rFonts w:ascii="Arial" w:eastAsia="Times New Roman" w:hAnsi="Arial" w:cs="Arial"/>
          <w:color w:val="000000"/>
          <w:sz w:val="20"/>
          <w:szCs w:val="20"/>
          <w:lang w:eastAsia="ru-RU"/>
        </w:rPr>
        <w:t>фрагменты.Time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to</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live</w:t>
      </w:r>
      <w:proofErr w:type="spellEnd"/>
      <w:r w:rsidRPr="00237E34">
        <w:rPr>
          <w:rFonts w:ascii="Arial" w:eastAsia="Times New Roman" w:hAnsi="Arial" w:cs="Arial"/>
          <w:color w:val="000000"/>
          <w:sz w:val="20"/>
          <w:szCs w:val="20"/>
          <w:lang w:eastAsia="ru-RU"/>
        </w:rPr>
        <w:t xml:space="preserve"> - в секундах сколько жить пакету(перегрузки и кольца, снятие 1 при любом переходе). Опции IP (если есть) - для тестирования или отладки сети (напр. запись маршрута или обязательное прохождение по маршруту).</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Pr>
          <w:rFonts w:ascii="Arial" w:eastAsia="Times New Roman" w:hAnsi="Arial" w:cs="Arial"/>
          <w:noProof/>
          <w:color w:val="000000"/>
          <w:sz w:val="20"/>
          <w:szCs w:val="20"/>
          <w:lang w:eastAsia="ru-RU"/>
        </w:rPr>
        <w:drawing>
          <wp:inline distT="0" distB="0" distL="0" distR="0" wp14:anchorId="662CDED6" wp14:editId="626DAD74">
            <wp:extent cx="2440940" cy="1248410"/>
            <wp:effectExtent l="0" t="0" r="0" b="8890"/>
            <wp:docPr id="1" name="Рисунок 1" descr="https://www.bestreferat.ru/images/paper/04/38/7143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04/38/71438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1248410"/>
                    </a:xfrm>
                    <a:prstGeom prst="rect">
                      <a:avLst/>
                    </a:prstGeom>
                    <a:noFill/>
                    <a:ln>
                      <a:noFill/>
                    </a:ln>
                  </pic:spPr>
                </pic:pic>
              </a:graphicData>
            </a:graphic>
          </wp:inline>
        </w:drawing>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Рисунок 5 - Дейтаграмма UDP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Протокол доставки пользовательских дейтаграмм UDP. Формат сообщений UDP. Протокол надежной доставки сообщений TCP (</w:t>
      </w:r>
      <w:proofErr w:type="spellStart"/>
      <w:r w:rsidRPr="00237E34">
        <w:rPr>
          <w:rFonts w:ascii="Arial" w:eastAsia="Times New Roman" w:hAnsi="Arial" w:cs="Arial"/>
          <w:color w:val="000000"/>
          <w:sz w:val="20"/>
          <w:szCs w:val="20"/>
          <w:lang w:eastAsia="ru-RU"/>
        </w:rPr>
        <w:t>Transmission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Control</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 Порты и установление TCP-</w:t>
      </w:r>
      <w:proofErr w:type="spellStart"/>
      <w:r w:rsidRPr="00237E34">
        <w:rPr>
          <w:rFonts w:ascii="Arial" w:eastAsia="Times New Roman" w:hAnsi="Arial" w:cs="Arial"/>
          <w:color w:val="000000"/>
          <w:sz w:val="20"/>
          <w:szCs w:val="20"/>
          <w:lang w:eastAsia="ru-RU"/>
        </w:rPr>
        <w:t>соединений</w:t>
      </w:r>
      <w:proofErr w:type="gramStart"/>
      <w:r w:rsidRPr="00237E34">
        <w:rPr>
          <w:rFonts w:ascii="Arial" w:eastAsia="Times New Roman" w:hAnsi="Arial" w:cs="Arial"/>
          <w:color w:val="000000"/>
          <w:sz w:val="20"/>
          <w:szCs w:val="20"/>
          <w:lang w:eastAsia="ru-RU"/>
        </w:rPr>
        <w:t>.П</w:t>
      </w:r>
      <w:proofErr w:type="gramEnd"/>
      <w:r w:rsidRPr="00237E34">
        <w:rPr>
          <w:rFonts w:ascii="Arial" w:eastAsia="Times New Roman" w:hAnsi="Arial" w:cs="Arial"/>
          <w:color w:val="000000"/>
          <w:sz w:val="20"/>
          <w:szCs w:val="20"/>
          <w:lang w:eastAsia="ru-RU"/>
        </w:rPr>
        <w:t>ротокол</w:t>
      </w:r>
      <w:proofErr w:type="spellEnd"/>
      <w:r w:rsidRPr="00237E34">
        <w:rPr>
          <w:rFonts w:ascii="Arial" w:eastAsia="Times New Roman" w:hAnsi="Arial" w:cs="Arial"/>
          <w:color w:val="000000"/>
          <w:sz w:val="20"/>
          <w:szCs w:val="20"/>
          <w:lang w:eastAsia="ru-RU"/>
        </w:rPr>
        <w:t xml:space="preserve"> доставки пользовательских дейтаграмм UDP. Без гарантий доставки, поэтому его пакеты могут быть потеряны, продублированы или прийти не в том порядке, главное - быстрота. Мультиплексирование и демультиплексирование прикладных протоколов с помощью протокола UDP.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Формат сообщений UDP.</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UDP </w:t>
      </w:r>
      <w:proofErr w:type="spellStart"/>
      <w:r w:rsidRPr="00237E34">
        <w:rPr>
          <w:rFonts w:ascii="Arial" w:eastAsia="Times New Roman" w:hAnsi="Arial" w:cs="Arial"/>
          <w:color w:val="000000"/>
          <w:sz w:val="20"/>
          <w:szCs w:val="20"/>
          <w:lang w:eastAsia="ru-RU"/>
        </w:rPr>
        <w:t>source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port</w:t>
      </w:r>
      <w:proofErr w:type="spellEnd"/>
      <w:r w:rsidRPr="00237E34">
        <w:rPr>
          <w:rFonts w:ascii="Arial" w:eastAsia="Times New Roman" w:hAnsi="Arial" w:cs="Arial"/>
          <w:color w:val="000000"/>
          <w:sz w:val="20"/>
          <w:szCs w:val="20"/>
          <w:lang w:eastAsia="ru-RU"/>
        </w:rPr>
        <w:t xml:space="preserve"> - номер порта процесса-отправителя,</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UDP </w:t>
      </w:r>
      <w:proofErr w:type="spellStart"/>
      <w:r w:rsidRPr="00237E34">
        <w:rPr>
          <w:rFonts w:ascii="Arial" w:eastAsia="Times New Roman" w:hAnsi="Arial" w:cs="Arial"/>
          <w:color w:val="000000"/>
          <w:sz w:val="20"/>
          <w:szCs w:val="20"/>
          <w:lang w:eastAsia="ru-RU"/>
        </w:rPr>
        <w:t>destination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port</w:t>
      </w:r>
      <w:proofErr w:type="spellEnd"/>
      <w:r w:rsidRPr="00237E34">
        <w:rPr>
          <w:rFonts w:ascii="Arial" w:eastAsia="Times New Roman" w:hAnsi="Arial" w:cs="Arial"/>
          <w:color w:val="000000"/>
          <w:sz w:val="20"/>
          <w:szCs w:val="20"/>
          <w:lang w:eastAsia="ru-RU"/>
        </w:rPr>
        <w:t xml:space="preserve"> - номер порта процесса-получателя,</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lastRenderedPageBreak/>
        <w:t xml:space="preserve">UDP </w:t>
      </w:r>
      <w:proofErr w:type="spellStart"/>
      <w:r w:rsidRPr="00237E34">
        <w:rPr>
          <w:rFonts w:ascii="Arial" w:eastAsia="Times New Roman" w:hAnsi="Arial" w:cs="Arial"/>
          <w:color w:val="000000"/>
          <w:sz w:val="20"/>
          <w:szCs w:val="20"/>
          <w:lang w:eastAsia="ru-RU"/>
        </w:rPr>
        <w:t>message</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length</w:t>
      </w:r>
      <w:proofErr w:type="spellEnd"/>
      <w:r w:rsidRPr="00237E34">
        <w:rPr>
          <w:rFonts w:ascii="Arial" w:eastAsia="Times New Roman" w:hAnsi="Arial" w:cs="Arial"/>
          <w:color w:val="000000"/>
          <w:sz w:val="20"/>
          <w:szCs w:val="20"/>
          <w:lang w:eastAsia="ru-RU"/>
        </w:rPr>
        <w:t xml:space="preserve"> - длина UDP-пакета в байтах,</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UDP </w:t>
      </w:r>
      <w:proofErr w:type="spellStart"/>
      <w:r w:rsidRPr="00237E34">
        <w:rPr>
          <w:rFonts w:ascii="Arial" w:eastAsia="Times New Roman" w:hAnsi="Arial" w:cs="Arial"/>
          <w:color w:val="000000"/>
          <w:sz w:val="20"/>
          <w:szCs w:val="20"/>
          <w:lang w:eastAsia="ru-RU"/>
        </w:rPr>
        <w:t>checksum</w:t>
      </w:r>
      <w:proofErr w:type="spellEnd"/>
      <w:r w:rsidRPr="00237E34">
        <w:rPr>
          <w:rFonts w:ascii="Arial" w:eastAsia="Times New Roman" w:hAnsi="Arial" w:cs="Arial"/>
          <w:color w:val="000000"/>
          <w:sz w:val="20"/>
          <w:szCs w:val="20"/>
          <w:lang w:eastAsia="ru-RU"/>
        </w:rPr>
        <w:t xml:space="preserve"> - контрольная сумма UDP-пакета.</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Можно не заполнять поля 1 и 4.</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Протокол надежной доставки сообщений TCP (</w:t>
      </w:r>
      <w:proofErr w:type="spellStart"/>
      <w:r w:rsidRPr="00237E34">
        <w:rPr>
          <w:rFonts w:ascii="Arial" w:eastAsia="Times New Roman" w:hAnsi="Arial" w:cs="Arial"/>
          <w:color w:val="000000"/>
          <w:sz w:val="20"/>
          <w:szCs w:val="20"/>
          <w:lang w:eastAsia="ru-RU"/>
        </w:rPr>
        <w:t>Transmission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Control</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Сверху - неструктурированный поток байт, вниз - сегменты (</w:t>
      </w:r>
      <w:proofErr w:type="spellStart"/>
      <w:r w:rsidRPr="00237E34">
        <w:rPr>
          <w:rFonts w:ascii="Arial" w:eastAsia="Times New Roman" w:hAnsi="Arial" w:cs="Arial"/>
          <w:color w:val="000000"/>
          <w:sz w:val="20"/>
          <w:szCs w:val="20"/>
          <w:lang w:eastAsia="ru-RU"/>
        </w:rPr>
        <w:t>осн</w:t>
      </w:r>
      <w:proofErr w:type="spellEnd"/>
      <w:r w:rsidRPr="00237E34">
        <w:rPr>
          <w:rFonts w:ascii="Arial" w:eastAsia="Times New Roman" w:hAnsi="Arial" w:cs="Arial"/>
          <w:color w:val="000000"/>
          <w:sz w:val="20"/>
          <w:szCs w:val="20"/>
          <w:lang w:eastAsia="ru-RU"/>
        </w:rPr>
        <w:t>. единица TCP). Договор о макс. длине сегмента (не должен превышать поле данных IP дейтаграммы).</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Порты и установление TCP-соединений.</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Установление логического соединения. Адрес каждой оконечной точки включает IP адрес и номер порта TCP. Одна оконечная точка может участвовать в нескольких соединениях.</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2.3 Проблемы классической схемы</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 середине 80-х годов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впервые столкнулся с проблемой переполнения таблиц магистральных маршрутизаторов. Решение, однако, было быстро найдено</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 xml:space="preserve">подсети устранили проблему на несколько лет. Но уже </w:t>
      </w:r>
      <w:proofErr w:type="gramStart"/>
      <w:r w:rsidRPr="00237E34">
        <w:rPr>
          <w:rFonts w:ascii="Arial" w:eastAsia="Times New Roman" w:hAnsi="Arial" w:cs="Arial"/>
          <w:color w:val="000000"/>
          <w:sz w:val="20"/>
          <w:szCs w:val="20"/>
          <w:lang w:eastAsia="ru-RU"/>
        </w:rPr>
        <w:t>в начале</w:t>
      </w:r>
      <w:proofErr w:type="gramEnd"/>
      <w:r w:rsidRPr="00237E34">
        <w:rPr>
          <w:rFonts w:ascii="Arial" w:eastAsia="Times New Roman" w:hAnsi="Arial" w:cs="Arial"/>
          <w:color w:val="000000"/>
          <w:sz w:val="20"/>
          <w:szCs w:val="20"/>
          <w:lang w:eastAsia="ru-RU"/>
        </w:rPr>
        <w:t xml:space="preserve"> 90-х к проблеме большого количества маршрутов прибавилась нехватка адресного пространства. Ограничение в 4 миллиарда адресов, заложенное в протокол и казавшееся недосягаемой величиной, стало весьма ощутимым. В качестве решения проблемы были одновременно предложены два подхода</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один на ближайшее будущее, другой комплексный и долгосрочный. Первое решение</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это внедрение протокола бесклассовой маршрутизации (CIDR), к которому позже присоединилась система NAT. Долгосрочное решение</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 xml:space="preserve">это протокол IP следующей версии. Он обозначается, как IPv6, или </w:t>
      </w:r>
      <w:proofErr w:type="spellStart"/>
      <w:r w:rsidRPr="00237E34">
        <w:rPr>
          <w:rFonts w:ascii="Arial" w:eastAsia="Times New Roman" w:hAnsi="Arial" w:cs="Arial"/>
          <w:color w:val="000000"/>
          <w:sz w:val="20"/>
          <w:szCs w:val="20"/>
          <w:lang w:eastAsia="ru-RU"/>
        </w:rPr>
        <w:t>IPng</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Protocol</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next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generation</w:t>
      </w:r>
      <w:proofErr w:type="spellEnd"/>
      <w:r w:rsidRPr="00237E34">
        <w:rPr>
          <w:rFonts w:ascii="Arial" w:eastAsia="Times New Roman" w:hAnsi="Arial" w:cs="Arial"/>
          <w:color w:val="000000"/>
          <w:sz w:val="20"/>
          <w:szCs w:val="20"/>
          <w:lang w:eastAsia="ru-RU"/>
        </w:rPr>
        <w:t xml:space="preserve">). В этой реализации протокола длина адреса увеличена до 16-ти байтов (128 бит!), исключены некоторые элементы действующего протокола, которые оказались неиспользуемыми. Новая версия обеспечит, как любят указывать, плотность в 3 911 873 538 269 506 102 IP адресов на квадратный метр поверхности Земли. Однако то, что и в 2000-м году протокол все еще проходил стандартизацию, и то, что протокол CIDR вместе с системой NAT оказались эффективным решением, заставляет думать, что переход с IPv4 на </w:t>
      </w:r>
      <w:proofErr w:type="spellStart"/>
      <w:r w:rsidRPr="00237E34">
        <w:rPr>
          <w:rFonts w:ascii="Arial" w:eastAsia="Times New Roman" w:hAnsi="Arial" w:cs="Arial"/>
          <w:color w:val="000000"/>
          <w:sz w:val="20"/>
          <w:szCs w:val="20"/>
          <w:lang w:eastAsia="ru-RU"/>
        </w:rPr>
        <w:t>IPng</w:t>
      </w:r>
      <w:proofErr w:type="spellEnd"/>
      <w:r w:rsidRPr="00237E34">
        <w:rPr>
          <w:rFonts w:ascii="Arial" w:eastAsia="Times New Roman" w:hAnsi="Arial" w:cs="Arial"/>
          <w:color w:val="000000"/>
          <w:sz w:val="20"/>
          <w:szCs w:val="20"/>
          <w:lang w:eastAsia="ru-RU"/>
        </w:rPr>
        <w:t xml:space="preserve"> потребует очень много времени. Появление этой технологии было вызвано резким увеличением объема трафика в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и, как следствие, увеличением количества маршрутов </w:t>
      </w:r>
      <w:proofErr w:type="gramStart"/>
      <w:r w:rsidRPr="00237E34">
        <w:rPr>
          <w:rFonts w:ascii="Arial" w:eastAsia="Times New Roman" w:hAnsi="Arial" w:cs="Arial"/>
          <w:color w:val="000000"/>
          <w:sz w:val="20"/>
          <w:szCs w:val="20"/>
          <w:lang w:eastAsia="ru-RU"/>
        </w:rPr>
        <w:t>на</w:t>
      </w:r>
      <w:proofErr w:type="gramEnd"/>
      <w:r w:rsidRPr="00237E34">
        <w:rPr>
          <w:rFonts w:ascii="Arial" w:eastAsia="Times New Roman" w:hAnsi="Arial" w:cs="Arial"/>
          <w:color w:val="000000"/>
          <w:sz w:val="20"/>
          <w:szCs w:val="20"/>
          <w:lang w:eastAsia="ru-RU"/>
        </w:rPr>
        <w:t xml:space="preserve"> магистральных маршрутизаторах. Так, если в 1994 году, до развертывания CIDR, таблицы маршрутизаторов содержали до 70 000 маршрутов, то после внедрения их количество сократилось до 30 000. На сентябрь 2002, количество маршрутов перевалило за отметку 110 000! Можете себе представить, сколько маршрутов нужно было бы держать в таблицах сегодня, если бы не было CIDR! Что же представляет собой эта технология? Она позволяет уйти от классовой схемы адресации, эффективней использовать адресное пространство протокола IP. Кроме того, CIDR позволяет агрегировать маршрутные записи. Одной записью в таблице маршрутизатора описываются пути ко многим сетям. Суть технологии CIDR состоит в том, что каждому поставщику услуг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(или, для корпоративных сетей, какому-либо структурно-территориальному подразделению) должен быть назначен неразрывный диапазон IP-адресов. При этом вводится понятие обобщенного сетевого префикса, определяющего общую часть всех назначенных адресов. Соответственно, маршрутизация на магистральных каналах может реализовываться на основе обобщенного сетевого префикса. Результатом является агрегирование маршрутных записей, уменьшение размера таблиц маршрутных записей и увеличение скорости обработки пакетов. Допустим, центральный офис компании выделяет одному своему региональному подразделению сети 172.16.0.0/16 и 172.17.0.0/16, а другому -- 172.18.0.0/16 и 172.19.0.0/16. У каждого регионального подразделения есть свои областные филиалы и из полученного адресного блока им выделяются подсети разных размеров. Использование технологии бесклассовой маршрутизации позволяет при помощи всего одной записи на маршрутизаторе второго подразделения адресовать все сети и подсети первого подразделения. Для этого указывается маршрут к сети 172.16.0.0 с обобщенным сетевым префиксом 15. Он должен указывать на маршрутизатор первого регионального подразделения. По своей сути технология CIDR родственна VLSM. Только если в случае с VLSM есть возможность рекурсивного деления на подсети, невидимые извне, то CIDR позволяет рекурсивно адресовать целые адресные блоки. Использование CIDR позволило разделить </w:t>
      </w:r>
      <w:proofErr w:type="spellStart"/>
      <w:r w:rsidRPr="00237E34">
        <w:rPr>
          <w:rFonts w:ascii="Arial" w:eastAsia="Times New Roman" w:hAnsi="Arial" w:cs="Arial"/>
          <w:color w:val="000000"/>
          <w:sz w:val="20"/>
          <w:szCs w:val="20"/>
          <w:lang w:eastAsia="ru-RU"/>
        </w:rPr>
        <w:t>Internet</w:t>
      </w:r>
      <w:proofErr w:type="spellEnd"/>
      <w:r w:rsidRPr="00237E34">
        <w:rPr>
          <w:rFonts w:ascii="Arial" w:eastAsia="Times New Roman" w:hAnsi="Arial" w:cs="Arial"/>
          <w:color w:val="000000"/>
          <w:sz w:val="20"/>
          <w:szCs w:val="20"/>
          <w:lang w:eastAsia="ru-RU"/>
        </w:rPr>
        <w:t xml:space="preserve"> на адресные домены, внутри которых передается информация исключительно о внутренних сетях. Вне домена используется только общий префикс сетей. В результате многим сетям соответствует одна маршрутная запись.</w:t>
      </w:r>
      <w:bookmarkStart w:id="3" w:name="examples"/>
      <w:bookmarkEnd w:id="3"/>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2.4 Примеры организации адресации в IP сетях</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 конце статьи хотелось бы привести практические примеры по затронутым в статье темам. Проектирование адресной схемы требует от специалиста тщательной проработки многих факторов, учета возможного роста и развития сети. Начнем с примера разбиения сети на подсети. При любом планировании нужно знать, сколько подсетей необходимо сегодня и может понадобиться завтра, сколько узлов находится в самой большой подсети сегодня и сколько может быть в будущем. Кроме того, следует разработать хотя бы схематическую топологию сети с указанием всех маршрутизаторов и шлюзов. Хорошей практикой является резервирование ресурсов на будущее. Так, если в самой большой подсети находится 60 узлов, не следует </w:t>
      </w:r>
      <w:r w:rsidRPr="00237E34">
        <w:rPr>
          <w:rFonts w:ascii="Arial" w:eastAsia="Times New Roman" w:hAnsi="Arial" w:cs="Arial"/>
          <w:color w:val="000000"/>
          <w:sz w:val="20"/>
          <w:szCs w:val="20"/>
          <w:lang w:eastAsia="ru-RU"/>
        </w:rPr>
        <w:lastRenderedPageBreak/>
        <w:t>выделять подсеть размерностью в 26 - 2 (=62) узла! Не скупитесь, стоимость решения возможной проблемы будет больше, нежели стоимость выделения в два раза большего блока адресов. Однако не нужно впадать и в другую крайность.</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Пример 1</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Организации выделен блок адресов 220.215.14.0/24. Разбить блок на 4 подсети, наибольшая из которых насчитывает 50 узлов. Учесть возможный рост в 10%. На первом этапе необходимое число подсетей мы округляем в большую сторону к ближайшей степени числа 2. Поскольку в данном примере число необходимых подсетей равно 4, округлять не нужно. Определим количество бит, нужных для организации 4 подсетей. Для этого представим 4 в виде степени двойки: 4 = 22 . Степень</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это и есть количество бит отводимых для номера подсети. Так как сетевой префикс блока равен 24, то расширенный сетевой префикс будет равен 24 + 2 = 26.</w:t>
      </w:r>
    </w:p>
    <w:tbl>
      <w:tblPr>
        <w:tblW w:w="0" w:type="auto"/>
        <w:shd w:val="clear" w:color="auto" w:fill="FFFFDD"/>
        <w:tblCellMar>
          <w:left w:w="0" w:type="dxa"/>
          <w:right w:w="0" w:type="dxa"/>
        </w:tblCellMar>
        <w:tblLook w:val="04A0" w:firstRow="1" w:lastRow="0" w:firstColumn="1" w:lastColumn="0" w:noHBand="0" w:noVBand="1"/>
      </w:tblPr>
      <w:tblGrid>
        <w:gridCol w:w="723"/>
        <w:gridCol w:w="723"/>
        <w:gridCol w:w="1309"/>
        <w:gridCol w:w="890"/>
        <w:gridCol w:w="890"/>
        <w:gridCol w:w="279"/>
        <w:gridCol w:w="668"/>
      </w:tblGrid>
      <w:tr w:rsidR="00237E34" w:rsidRPr="00237E34" w:rsidTr="00237E34">
        <w:trPr>
          <w:gridAfter w:val="2"/>
        </w:trPr>
        <w:tc>
          <w:tcPr>
            <w:tcW w:w="0" w:type="auto"/>
            <w:gridSpan w:val="3"/>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Сетевой префикс</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Узел</w:t>
            </w:r>
          </w:p>
        </w:tc>
      </w:tr>
      <w:tr w:rsidR="00237E34" w:rsidRPr="00237E34" w:rsidTr="00237E34">
        <w:trPr>
          <w:gridAfter w:val="2"/>
        </w:trPr>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8</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16</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24 25</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31</w:t>
            </w:r>
          </w:p>
        </w:tc>
      </w:tr>
      <w:tr w:rsidR="00237E34" w:rsidRPr="00237E34" w:rsidTr="00237E34">
        <w:tc>
          <w:tcPr>
            <w:tcW w:w="0" w:type="auto"/>
            <w:gridSpan w:val="2"/>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220.215.14.0/26</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0 0</w:t>
            </w:r>
          </w:p>
        </w:tc>
        <w:tc>
          <w:tcPr>
            <w:tcW w:w="0" w:type="auto"/>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r>
      <w:tr w:rsidR="00237E34" w:rsidRPr="00237E34" w:rsidTr="00237E34">
        <w:tc>
          <w:tcPr>
            <w:tcW w:w="0" w:type="auto"/>
            <w:gridSpan w:val="4"/>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Расширенный сетевой префикс</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Оставшиеся 32 - 26 = 6 бит будут использоваться для номера узла. Проверим, сколько узлов можно адресовать 6-ю битами: 26 - 2 = 62 узла. Достаточно ли это для 10% роста? 10% от 50 узлов</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это 5 узлов, а 55 узлов меньше возможных 62-х. Следовательно, два бита для номера подсети нас устраивают. Следующим этапом будет нахождение подсетей. Для этого двоичное представление номера подсети, начиная с нуля, подставляется в биты, отведенные для номера подсети.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392"/>
        <w:gridCol w:w="905"/>
        <w:gridCol w:w="905"/>
        <w:gridCol w:w="905"/>
        <w:gridCol w:w="238"/>
        <w:gridCol w:w="683"/>
        <w:gridCol w:w="505"/>
        <w:gridCol w:w="1179"/>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Основная сеть</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220.215.14.0/24</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220.215.14.0/26</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1(01)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220.215.14.64/26</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2(10)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220.215.14.128/26</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3(11)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11011100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11010111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00001110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220.215.14.192/26</w:t>
            </w:r>
          </w:p>
        </w:tc>
      </w:tr>
      <w:tr w:rsidR="00237E34" w:rsidRPr="00237E34" w:rsidTr="00237E34">
        <w:tc>
          <w:tcPr>
            <w:tcW w:w="0" w:type="auto"/>
            <w:gridSpan w:val="5"/>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ind w:firstLine="300"/>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Расширенный сетевой префикс</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Для проверки правильности наших вычислений, следует помнить простое правило: десятичные номера подсетей должны быть кратными номеру первой подсети. Из этого правила можно вывести и другое, упрощающее расчет подсетей: достаточно вычислить адрес первой подсети, а адреса последующих определяются произведением адреса первой на соответствующий номер подсети. В нашем примере мы легко могли установить адрес третьей подсети, просто умножив 64 * 3 = 192. Как уже упоминалось, кроме адреса подсети, в котором все биты узловой части равны нулю, есть еще один служебный адрес – широковещательный. Особенность широковещательного адреса состоит в том, что все биты узловой части равны единице. Рассчитаем широковещательные адреса наших подсетей:</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подсеть |</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ШВА подсети 0 (00) | 11011100.11011100.00001110.00 111111 | 220.215.14.63/26</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ШВА подсети 0 (01) | 11011100.11011100.00001110.01 111111 | 220.215.14.127/26</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ШВА подсети 0 (10) | 11011100.11011100.00001110.10 111111 | 220.215.14.191/26</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ШВА подсети 0 (11) | 11011100.11011100.00001110.11 111111 | 220.215.14.255/26</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Расширенный сетевой префикс. Узловая часть = все 1</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Легко заметить, что широковещательным адресом является наибольший адрес подсети. Теперь, получив адреса подсетей и их широковещательные адреса, мы можем построить таблицу используемых адресов:</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036"/>
        <w:gridCol w:w="2642"/>
        <w:gridCol w:w="2626"/>
      </w:tblGrid>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подсети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Наименьший адрес подсети</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Наибольший адрес подсети</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- 220.215.14.62</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220.215.14.65</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- 220.215.14.126</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220.215.14.129</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- 220.215.14.190</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220.215.14.193</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- 220.215.14.254</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Это и есть разбиение, удовлетворяющее условию.</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Пример 2</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В первом примере все подсети были одинакового размера</w:t>
      </w:r>
      <w:proofErr w:type="gramStart"/>
      <w:r w:rsidRPr="00237E34">
        <w:rPr>
          <w:rFonts w:ascii="Arial" w:eastAsia="Times New Roman" w:hAnsi="Arial" w:cs="Arial"/>
          <w:color w:val="000000"/>
          <w:sz w:val="20"/>
          <w:szCs w:val="20"/>
          <w:lang w:eastAsia="ru-RU"/>
        </w:rPr>
        <w:t xml:space="preserve"> -- </w:t>
      </w:r>
      <w:proofErr w:type="gramEnd"/>
      <w:r w:rsidRPr="00237E34">
        <w:rPr>
          <w:rFonts w:ascii="Arial" w:eastAsia="Times New Roman" w:hAnsi="Arial" w:cs="Arial"/>
          <w:color w:val="000000"/>
          <w:sz w:val="20"/>
          <w:szCs w:val="20"/>
          <w:lang w:eastAsia="ru-RU"/>
        </w:rPr>
        <w:t>по 6 разрядов. Часто удобнее иметь подсети разного размера. Допустим, одна подсеть нужна для задания адресов двух маршрутизаторов, связанных по схеме "точка-точка". В этом случае используется всего лишь два адреса. Рассмотрим теперь случай, когда компании выделен блок адресов 144.144.0.0/16. Нужно разбить адресное пространство на три части, выделить адреса для двух пар маршрутизаторов и оставить некоторый резерв. Разделим сеть 144.144.0.0/16 на четыре равных части, выделив два бита для номера подсети:</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317"/>
        <w:gridCol w:w="905"/>
        <w:gridCol w:w="905"/>
        <w:gridCol w:w="127"/>
        <w:gridCol w:w="683"/>
        <w:gridCol w:w="905"/>
        <w:gridCol w:w="1573"/>
      </w:tblGrid>
      <w:tr w:rsidR="00237E34" w:rsidRPr="00237E34" w:rsidTr="00237E34">
        <w:trPr>
          <w:gridAfter w:val="1"/>
        </w:trPr>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Октет</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W</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X</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Y</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Z</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144.144.0.0/18</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1(01)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144.144.64.0/18</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lastRenderedPageBreak/>
              <w:t>Подсеть 2(10)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144.144.128.0/18</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3(11)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144.144.192.0/18</w:t>
            </w: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Внутри третьей подсети выделим две подсети размером в четыре адреса:</w:t>
      </w:r>
    </w:p>
    <w:tbl>
      <w:tblPr>
        <w:tblW w:w="0" w:type="auto"/>
        <w:tblBorders>
          <w:top w:val="outset" w:sz="6" w:space="0" w:color="auto"/>
          <w:left w:val="outset" w:sz="6" w:space="0" w:color="auto"/>
          <w:bottom w:val="outset" w:sz="6" w:space="0" w:color="auto"/>
          <w:right w:val="outset" w:sz="6" w:space="0" w:color="auto"/>
        </w:tblBorders>
        <w:shd w:val="clear" w:color="auto" w:fill="FFFFDD"/>
        <w:tblCellMar>
          <w:left w:w="0" w:type="dxa"/>
          <w:right w:w="0" w:type="dxa"/>
        </w:tblCellMar>
        <w:tblLook w:val="04A0" w:firstRow="1" w:lastRow="0" w:firstColumn="1" w:lastColumn="0" w:noHBand="0" w:noVBand="1"/>
      </w:tblPr>
      <w:tblGrid>
        <w:gridCol w:w="1205"/>
        <w:gridCol w:w="905"/>
        <w:gridCol w:w="905"/>
        <w:gridCol w:w="127"/>
        <w:gridCol w:w="683"/>
        <w:gridCol w:w="572"/>
        <w:gridCol w:w="127"/>
        <w:gridCol w:w="1573"/>
      </w:tblGrid>
      <w:tr w:rsidR="00237E34" w:rsidRPr="00237E34" w:rsidTr="00237E34">
        <w:trPr>
          <w:gridAfter w:val="4"/>
        </w:trPr>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 3</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 узла</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144.144.192.0/30</w:t>
            </w:r>
          </w:p>
        </w:tc>
      </w:tr>
      <w:tr w:rsidR="00237E34" w:rsidRPr="00237E34" w:rsidTr="00237E34">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Подсеть 1(1)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10010000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000000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00001</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0</w:t>
            </w:r>
          </w:p>
        </w:tc>
        <w:tc>
          <w:tcPr>
            <w:tcW w:w="0" w:type="auto"/>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144.144.192.4/30</w:t>
            </w:r>
          </w:p>
        </w:tc>
      </w:tr>
      <w:tr w:rsidR="00237E34" w:rsidRPr="00237E34" w:rsidTr="00237E34">
        <w:tc>
          <w:tcPr>
            <w:tcW w:w="0" w:type="auto"/>
            <w:gridSpan w:val="2"/>
            <w:tcBorders>
              <w:top w:val="outset" w:sz="6" w:space="0" w:color="auto"/>
              <w:left w:val="outset" w:sz="6" w:space="0" w:color="auto"/>
              <w:bottom w:val="outset" w:sz="6" w:space="0" w:color="auto"/>
              <w:right w:val="outset" w:sz="6" w:space="0" w:color="auto"/>
            </w:tcBorders>
            <w:shd w:val="clear" w:color="auto" w:fill="FFFFDD"/>
            <w:hideMark/>
          </w:tcPr>
          <w:p w:rsidR="00237E34" w:rsidRPr="00237E34" w:rsidRDefault="00237E34" w:rsidP="00237E34">
            <w:pPr>
              <w:spacing w:after="0" w:line="240" w:lineRule="auto"/>
              <w:jc w:val="both"/>
              <w:rPr>
                <w:rFonts w:ascii="Arial" w:eastAsia="Times New Roman" w:hAnsi="Arial" w:cs="Arial"/>
                <w:sz w:val="20"/>
                <w:szCs w:val="20"/>
                <w:lang w:eastAsia="ru-RU"/>
              </w:rPr>
            </w:pPr>
            <w:r w:rsidRPr="00237E34">
              <w:rPr>
                <w:rFonts w:ascii="Arial" w:eastAsia="Times New Roman" w:hAnsi="Arial" w:cs="Arial"/>
                <w:sz w:val="20"/>
                <w:szCs w:val="20"/>
                <w:lang w:eastAsia="ru-RU"/>
              </w:rPr>
              <w:t>Номер подсети</w:t>
            </w: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c>
          <w:tcPr>
            <w:tcW w:w="0" w:type="auto"/>
            <w:shd w:val="clear" w:color="auto" w:fill="FFFFDD"/>
            <w:vAlign w:val="center"/>
            <w:hideMark/>
          </w:tcPr>
          <w:p w:rsidR="00237E34" w:rsidRPr="00237E34" w:rsidRDefault="00237E34" w:rsidP="00237E34">
            <w:pPr>
              <w:spacing w:after="0" w:line="240" w:lineRule="auto"/>
              <w:rPr>
                <w:rFonts w:ascii="Times New Roman" w:eastAsia="Times New Roman" w:hAnsi="Times New Roman"/>
                <w:sz w:val="20"/>
                <w:szCs w:val="20"/>
                <w:lang w:eastAsia="ru-RU"/>
              </w:rPr>
            </w:pPr>
          </w:p>
        </w:tc>
      </w:tr>
    </w:tbl>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Полученные две сети будем использовать для адресации интерфейсов маршрутизаторов. Оставшееся адресное пространство будет резервом, из которого можно будет выделять адресные блоки по потребности. Из оставшихся адресов можно, например, образовать 62 сети размерности класса</w:t>
      </w:r>
      <w:proofErr w:type="gramStart"/>
      <w:r w:rsidRPr="00237E34">
        <w:rPr>
          <w:rFonts w:ascii="Arial" w:eastAsia="Times New Roman" w:hAnsi="Arial" w:cs="Arial"/>
          <w:color w:val="000000"/>
          <w:sz w:val="20"/>
          <w:szCs w:val="20"/>
          <w:lang w:eastAsia="ru-RU"/>
        </w:rPr>
        <w:t xml:space="preserve"> С</w:t>
      </w:r>
      <w:proofErr w:type="gramEnd"/>
      <w:r w:rsidRPr="00237E34">
        <w:rPr>
          <w:rFonts w:ascii="Arial" w:eastAsia="Times New Roman" w:hAnsi="Arial" w:cs="Arial"/>
          <w:color w:val="000000"/>
          <w:sz w:val="20"/>
          <w:szCs w:val="20"/>
          <w:lang w:eastAsia="ru-RU"/>
        </w:rPr>
        <w:t xml:space="preserve"> и еще несколько, размером поменьше.</w:t>
      </w:r>
    </w:p>
    <w:p w:rsidR="00237E34" w:rsidRPr="00237E34" w:rsidRDefault="00237E34" w:rsidP="00237E34">
      <w:pPr>
        <w:spacing w:after="0" w:line="240" w:lineRule="auto"/>
        <w:ind w:firstLine="300"/>
        <w:jc w:val="center"/>
        <w:rPr>
          <w:rFonts w:ascii="Arial" w:eastAsia="Times New Roman" w:hAnsi="Arial" w:cs="Arial"/>
          <w:color w:val="000000"/>
          <w:sz w:val="20"/>
          <w:szCs w:val="20"/>
          <w:lang w:eastAsia="ru-RU"/>
        </w:rPr>
      </w:pPr>
      <w:r w:rsidRPr="00237E34">
        <w:rPr>
          <w:rFonts w:ascii="Arial" w:eastAsia="Times New Roman" w:hAnsi="Arial" w:cs="Arial"/>
          <w:b/>
          <w:bCs/>
          <w:color w:val="000000"/>
          <w:sz w:val="20"/>
          <w:szCs w:val="20"/>
          <w:lang w:eastAsia="ru-RU"/>
        </w:rPr>
        <w:t>Заключение</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Установление соответствия между IP-адресом и аппаратным адресом осуществляется протоколом разрешения адресов.</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Существует два принципиально отличных подхода к разрешению адресов: в сетях, поддерживающих широковещание, и в сетях, его не поддерживающих.</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Протокол АКР, работающий в сетях </w:t>
      </w:r>
      <w:proofErr w:type="spellStart"/>
      <w:r w:rsidRPr="00237E34">
        <w:rPr>
          <w:rFonts w:ascii="Arial" w:eastAsia="Times New Roman" w:hAnsi="Arial" w:cs="Arial"/>
          <w:color w:val="000000"/>
          <w:sz w:val="20"/>
          <w:szCs w:val="20"/>
          <w:lang w:eastAsia="ru-RU"/>
        </w:rPr>
        <w:t>Ethernet</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Token</w:t>
      </w:r>
      <w:proofErr w:type="spellEnd"/>
      <w:r w:rsidRPr="00237E34">
        <w:rPr>
          <w:rFonts w:ascii="Arial" w:eastAsia="Times New Roman" w:hAnsi="Arial" w:cs="Arial"/>
          <w:color w:val="000000"/>
          <w:sz w:val="20"/>
          <w:szCs w:val="20"/>
          <w:lang w:eastAsia="ru-RU"/>
        </w:rPr>
        <w:t xml:space="preserve"> </w:t>
      </w:r>
      <w:proofErr w:type="spellStart"/>
      <w:r w:rsidRPr="00237E34">
        <w:rPr>
          <w:rFonts w:ascii="Arial" w:eastAsia="Times New Roman" w:hAnsi="Arial" w:cs="Arial"/>
          <w:color w:val="000000"/>
          <w:sz w:val="20"/>
          <w:szCs w:val="20"/>
          <w:lang w:eastAsia="ru-RU"/>
        </w:rPr>
        <w:t>Ring</w:t>
      </w:r>
      <w:proofErr w:type="spellEnd"/>
      <w:r w:rsidRPr="00237E34">
        <w:rPr>
          <w:rFonts w:ascii="Arial" w:eastAsia="Times New Roman" w:hAnsi="Arial" w:cs="Arial"/>
          <w:color w:val="000000"/>
          <w:sz w:val="20"/>
          <w:szCs w:val="20"/>
          <w:lang w:eastAsia="ru-RU"/>
        </w:rPr>
        <w:t>, FDDI, для трансляции IP-адреса в МАС-адрес выполняет широковещательный ARP-запрос. Для ускорения процедуры преобразования адресов протокол ARP кэширует полученные ответы в ARP-таблицах.</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В сетях, в которых не поддерживаются широковещательные сообщения, ARP-таблицы хранятся централизовано на </w:t>
      </w:r>
      <w:proofErr w:type="gramStart"/>
      <w:r w:rsidRPr="00237E34">
        <w:rPr>
          <w:rFonts w:ascii="Arial" w:eastAsia="Times New Roman" w:hAnsi="Arial" w:cs="Arial"/>
          <w:color w:val="000000"/>
          <w:sz w:val="20"/>
          <w:szCs w:val="20"/>
          <w:lang w:eastAsia="ru-RU"/>
        </w:rPr>
        <w:t>выделенном</w:t>
      </w:r>
      <w:proofErr w:type="gramEnd"/>
      <w:r w:rsidRPr="00237E34">
        <w:rPr>
          <w:rFonts w:ascii="Arial" w:eastAsia="Times New Roman" w:hAnsi="Arial" w:cs="Arial"/>
          <w:color w:val="000000"/>
          <w:sz w:val="20"/>
          <w:szCs w:val="20"/>
          <w:lang w:eastAsia="ru-RU"/>
        </w:rPr>
        <w:t xml:space="preserve"> ARP-сервере. Таблицы составляются либо вручную администратором, либо автоматически при включении каждый узел регистрирует в них свои адреса. При необходимости установления соответствия между IP-адресом и локальным адресом узел обращается к ARP-серверу с запросом и автоматически получает ответ без участия администратора.</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В стеке TCP/IP применяется доменная система символьных имен, которая имеет иерархическую древовидную структуру, допускающую использование в имени произвольного количества составных частей. Совокупность имен, у которых несколько старших составных частей совпадают, образуют домен имен. Доменные имена назначаются централизованно, если сеть является частью Интернета, в противном случае — локально.</w:t>
      </w:r>
    </w:p>
    <w:p w:rsidR="00237E34" w:rsidRPr="00237E34" w:rsidRDefault="00237E34" w:rsidP="00237E34">
      <w:pPr>
        <w:spacing w:after="0" w:line="240" w:lineRule="auto"/>
        <w:ind w:firstLine="300"/>
        <w:jc w:val="both"/>
        <w:rPr>
          <w:rFonts w:ascii="Arial" w:eastAsia="Times New Roman" w:hAnsi="Arial" w:cs="Arial"/>
          <w:color w:val="000000"/>
          <w:sz w:val="20"/>
          <w:szCs w:val="20"/>
          <w:lang w:eastAsia="ru-RU"/>
        </w:rPr>
      </w:pPr>
      <w:r w:rsidRPr="00237E34">
        <w:rPr>
          <w:rFonts w:ascii="Arial" w:eastAsia="Times New Roman" w:hAnsi="Arial" w:cs="Arial"/>
          <w:color w:val="000000"/>
          <w:sz w:val="20"/>
          <w:szCs w:val="20"/>
          <w:lang w:eastAsia="ru-RU"/>
        </w:rPr>
        <w:t xml:space="preserve">Соответствие между доменными именами и IP-адресами может устанавливаться как средствами локального хоста с использованием файла </w:t>
      </w:r>
      <w:proofErr w:type="spellStart"/>
      <w:r w:rsidRPr="00237E34">
        <w:rPr>
          <w:rFonts w:ascii="Arial" w:eastAsia="Times New Roman" w:hAnsi="Arial" w:cs="Arial"/>
          <w:color w:val="000000"/>
          <w:sz w:val="20"/>
          <w:szCs w:val="20"/>
          <w:lang w:eastAsia="ru-RU"/>
        </w:rPr>
        <w:t>hosts</w:t>
      </w:r>
      <w:proofErr w:type="spellEnd"/>
      <w:r w:rsidRPr="00237E34">
        <w:rPr>
          <w:rFonts w:ascii="Arial" w:eastAsia="Times New Roman" w:hAnsi="Arial" w:cs="Arial"/>
          <w:color w:val="000000"/>
          <w:sz w:val="20"/>
          <w:szCs w:val="20"/>
          <w:lang w:eastAsia="ru-RU"/>
        </w:rPr>
        <w:t>, так и с помощью централизованной службы DNS, основанной на распределенной базе отображений «доменное имя — IP-адрес».</w:t>
      </w:r>
    </w:p>
    <w:p w:rsidR="00237E34" w:rsidRDefault="00237E34" w:rsidP="00237E34">
      <w:pPr>
        <w:spacing w:after="300" w:line="240" w:lineRule="auto"/>
        <w:rPr>
          <w:rFonts w:ascii="Times New Roman" w:eastAsia="Times New Roman" w:hAnsi="Times New Roman"/>
          <w:color w:val="333333"/>
          <w:sz w:val="24"/>
          <w:szCs w:val="24"/>
          <w:lang w:eastAsia="ru-RU"/>
        </w:rPr>
      </w:pPr>
    </w:p>
    <w:sectPr w:rsidR="00237E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EE4"/>
    <w:multiLevelType w:val="multilevel"/>
    <w:tmpl w:val="7B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5713"/>
    <w:multiLevelType w:val="multilevel"/>
    <w:tmpl w:val="83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334F8"/>
    <w:multiLevelType w:val="multilevel"/>
    <w:tmpl w:val="B0E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57F9D"/>
    <w:multiLevelType w:val="multilevel"/>
    <w:tmpl w:val="EBB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2A61"/>
    <w:multiLevelType w:val="multilevel"/>
    <w:tmpl w:val="1E4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D501C"/>
    <w:multiLevelType w:val="multilevel"/>
    <w:tmpl w:val="1E4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54FE"/>
    <w:multiLevelType w:val="multilevel"/>
    <w:tmpl w:val="B4B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15F1F"/>
    <w:multiLevelType w:val="multilevel"/>
    <w:tmpl w:val="05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AA0B39"/>
    <w:multiLevelType w:val="multilevel"/>
    <w:tmpl w:val="52A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2911A2"/>
    <w:multiLevelType w:val="multilevel"/>
    <w:tmpl w:val="486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6795F"/>
    <w:multiLevelType w:val="multilevel"/>
    <w:tmpl w:val="E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2455B"/>
    <w:multiLevelType w:val="multilevel"/>
    <w:tmpl w:val="DD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B0E8B"/>
    <w:multiLevelType w:val="multilevel"/>
    <w:tmpl w:val="143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7B102D"/>
    <w:multiLevelType w:val="multilevel"/>
    <w:tmpl w:val="656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DB436F"/>
    <w:multiLevelType w:val="multilevel"/>
    <w:tmpl w:val="81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B54435"/>
    <w:multiLevelType w:val="multilevel"/>
    <w:tmpl w:val="C8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E3E3A"/>
    <w:multiLevelType w:val="multilevel"/>
    <w:tmpl w:val="E21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D20E1"/>
    <w:multiLevelType w:val="multilevel"/>
    <w:tmpl w:val="2D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F5BB7"/>
    <w:multiLevelType w:val="multilevel"/>
    <w:tmpl w:val="846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C7355F"/>
    <w:multiLevelType w:val="multilevel"/>
    <w:tmpl w:val="86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355608"/>
    <w:multiLevelType w:val="multilevel"/>
    <w:tmpl w:val="83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5139A"/>
    <w:multiLevelType w:val="multilevel"/>
    <w:tmpl w:val="5D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053DB4"/>
    <w:multiLevelType w:val="multilevel"/>
    <w:tmpl w:val="AF3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B7286"/>
    <w:multiLevelType w:val="multilevel"/>
    <w:tmpl w:val="8E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0D18B1"/>
    <w:multiLevelType w:val="multilevel"/>
    <w:tmpl w:val="EF2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C78B9"/>
    <w:multiLevelType w:val="multilevel"/>
    <w:tmpl w:val="27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3"/>
  </w:num>
  <w:num w:numId="4">
    <w:abstractNumId w:val="9"/>
  </w:num>
  <w:num w:numId="5">
    <w:abstractNumId w:val="24"/>
  </w:num>
  <w:num w:numId="6">
    <w:abstractNumId w:val="11"/>
  </w:num>
  <w:num w:numId="7">
    <w:abstractNumId w:val="5"/>
  </w:num>
  <w:num w:numId="8">
    <w:abstractNumId w:val="6"/>
  </w:num>
  <w:num w:numId="9">
    <w:abstractNumId w:val="25"/>
  </w:num>
  <w:num w:numId="10">
    <w:abstractNumId w:val="22"/>
  </w:num>
  <w:num w:numId="11">
    <w:abstractNumId w:val="19"/>
  </w:num>
  <w:num w:numId="12">
    <w:abstractNumId w:val="16"/>
  </w:num>
  <w:num w:numId="13">
    <w:abstractNumId w:val="12"/>
  </w:num>
  <w:num w:numId="14">
    <w:abstractNumId w:val="2"/>
  </w:num>
  <w:num w:numId="15">
    <w:abstractNumId w:val="13"/>
  </w:num>
  <w:num w:numId="16">
    <w:abstractNumId w:val="17"/>
  </w:num>
  <w:num w:numId="17">
    <w:abstractNumId w:val="15"/>
  </w:num>
  <w:num w:numId="18">
    <w:abstractNumId w:val="14"/>
  </w:num>
  <w:num w:numId="19">
    <w:abstractNumId w:val="18"/>
  </w:num>
  <w:num w:numId="20">
    <w:abstractNumId w:val="0"/>
  </w:num>
  <w:num w:numId="21">
    <w:abstractNumId w:val="1"/>
  </w:num>
  <w:num w:numId="22">
    <w:abstractNumId w:val="21"/>
  </w:num>
  <w:num w:numId="23">
    <w:abstractNumId w:val="8"/>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CE"/>
    <w:rsid w:val="000D5C29"/>
    <w:rsid w:val="000E49DA"/>
    <w:rsid w:val="00237E34"/>
    <w:rsid w:val="00462DA3"/>
    <w:rsid w:val="00500FCE"/>
    <w:rsid w:val="006028AB"/>
    <w:rsid w:val="008D12EC"/>
    <w:rsid w:val="0098407B"/>
    <w:rsid w:val="00A34ED6"/>
    <w:rsid w:val="00B65FBD"/>
    <w:rsid w:val="00F52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37E34"/>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37E3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semiHidden/>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semiHidden/>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37E34"/>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37E3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55223">
      <w:bodyDiv w:val="1"/>
      <w:marLeft w:val="0"/>
      <w:marRight w:val="0"/>
      <w:marTop w:val="0"/>
      <w:marBottom w:val="0"/>
      <w:divBdr>
        <w:top w:val="none" w:sz="0" w:space="0" w:color="auto"/>
        <w:left w:val="none" w:sz="0" w:space="0" w:color="auto"/>
        <w:bottom w:val="none" w:sz="0" w:space="0" w:color="auto"/>
        <w:right w:val="none" w:sz="0" w:space="0" w:color="auto"/>
      </w:divBdr>
    </w:div>
    <w:div w:id="958997439">
      <w:bodyDiv w:val="1"/>
      <w:marLeft w:val="0"/>
      <w:marRight w:val="0"/>
      <w:marTop w:val="0"/>
      <w:marBottom w:val="0"/>
      <w:divBdr>
        <w:top w:val="none" w:sz="0" w:space="0" w:color="auto"/>
        <w:left w:val="none" w:sz="0" w:space="0" w:color="auto"/>
        <w:bottom w:val="none" w:sz="0" w:space="0" w:color="auto"/>
        <w:right w:val="none" w:sz="0" w:space="0" w:color="auto"/>
      </w:divBdr>
    </w:div>
    <w:div w:id="111864869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3">
          <w:marLeft w:val="0"/>
          <w:marRight w:val="0"/>
          <w:marTop w:val="0"/>
          <w:marBottom w:val="0"/>
          <w:divBdr>
            <w:top w:val="none" w:sz="0" w:space="0" w:color="auto"/>
            <w:left w:val="none" w:sz="0" w:space="0" w:color="auto"/>
            <w:bottom w:val="none" w:sz="0" w:space="0" w:color="auto"/>
            <w:right w:val="none" w:sz="0" w:space="0" w:color="auto"/>
          </w:divBdr>
          <w:divsChild>
            <w:div w:id="898786109">
              <w:marLeft w:val="0"/>
              <w:marRight w:val="0"/>
              <w:marTop w:val="0"/>
              <w:marBottom w:val="0"/>
              <w:divBdr>
                <w:top w:val="none" w:sz="0" w:space="0" w:color="auto"/>
                <w:left w:val="none" w:sz="0" w:space="0" w:color="auto"/>
                <w:bottom w:val="none" w:sz="0" w:space="0" w:color="auto"/>
                <w:right w:val="none" w:sz="0" w:space="0" w:color="auto"/>
              </w:divBdr>
              <w:divsChild>
                <w:div w:id="307247772">
                  <w:marLeft w:val="0"/>
                  <w:marRight w:val="0"/>
                  <w:marTop w:val="0"/>
                  <w:marBottom w:val="405"/>
                  <w:divBdr>
                    <w:top w:val="none" w:sz="0" w:space="0" w:color="auto"/>
                    <w:left w:val="none" w:sz="0" w:space="0" w:color="auto"/>
                    <w:bottom w:val="none" w:sz="0" w:space="0" w:color="auto"/>
                    <w:right w:val="none" w:sz="0" w:space="0" w:color="auto"/>
                  </w:divBdr>
                  <w:divsChild>
                    <w:div w:id="411663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298482">
      <w:bodyDiv w:val="1"/>
      <w:marLeft w:val="0"/>
      <w:marRight w:val="0"/>
      <w:marTop w:val="0"/>
      <w:marBottom w:val="0"/>
      <w:divBdr>
        <w:top w:val="none" w:sz="0" w:space="0" w:color="auto"/>
        <w:left w:val="none" w:sz="0" w:space="0" w:color="auto"/>
        <w:bottom w:val="none" w:sz="0" w:space="0" w:color="auto"/>
        <w:right w:val="none" w:sz="0" w:space="0" w:color="auto"/>
      </w:divBdr>
      <w:divsChild>
        <w:div w:id="1723944599">
          <w:marLeft w:val="0"/>
          <w:marRight w:val="0"/>
          <w:marTop w:val="0"/>
          <w:marBottom w:val="0"/>
          <w:divBdr>
            <w:top w:val="none" w:sz="0" w:space="0" w:color="auto"/>
            <w:left w:val="none" w:sz="0" w:space="0" w:color="auto"/>
            <w:bottom w:val="none" w:sz="0" w:space="0" w:color="auto"/>
            <w:right w:val="none" w:sz="0" w:space="0" w:color="auto"/>
          </w:divBdr>
          <w:divsChild>
            <w:div w:id="2127038973">
              <w:marLeft w:val="0"/>
              <w:marRight w:val="0"/>
              <w:marTop w:val="0"/>
              <w:marBottom w:val="0"/>
              <w:divBdr>
                <w:top w:val="none" w:sz="0" w:space="0" w:color="auto"/>
                <w:left w:val="none" w:sz="0" w:space="0" w:color="auto"/>
                <w:bottom w:val="none" w:sz="0" w:space="0" w:color="auto"/>
                <w:right w:val="none" w:sz="0" w:space="0" w:color="auto"/>
              </w:divBdr>
            </w:div>
            <w:div w:id="694384733">
              <w:marLeft w:val="0"/>
              <w:marRight w:val="0"/>
              <w:marTop w:val="0"/>
              <w:marBottom w:val="0"/>
              <w:divBdr>
                <w:top w:val="none" w:sz="0" w:space="0" w:color="auto"/>
                <w:left w:val="none" w:sz="0" w:space="0" w:color="auto"/>
                <w:bottom w:val="none" w:sz="0" w:space="0" w:color="auto"/>
                <w:right w:val="none" w:sz="0" w:space="0" w:color="auto"/>
              </w:divBdr>
            </w:div>
            <w:div w:id="1911883113">
              <w:marLeft w:val="0"/>
              <w:marRight w:val="0"/>
              <w:marTop w:val="0"/>
              <w:marBottom w:val="0"/>
              <w:divBdr>
                <w:top w:val="none" w:sz="0" w:space="0" w:color="auto"/>
                <w:left w:val="none" w:sz="0" w:space="0" w:color="auto"/>
                <w:bottom w:val="none" w:sz="0" w:space="0" w:color="auto"/>
                <w:right w:val="none" w:sz="0" w:space="0" w:color="auto"/>
              </w:divBdr>
            </w:div>
          </w:divsChild>
        </w:div>
        <w:div w:id="679426346">
          <w:marLeft w:val="0"/>
          <w:marRight w:val="0"/>
          <w:marTop w:val="0"/>
          <w:marBottom w:val="0"/>
          <w:divBdr>
            <w:top w:val="none" w:sz="0" w:space="0" w:color="auto"/>
            <w:left w:val="none" w:sz="0" w:space="0" w:color="auto"/>
            <w:bottom w:val="none" w:sz="0" w:space="0" w:color="auto"/>
            <w:right w:val="none" w:sz="0" w:space="0" w:color="auto"/>
          </w:divBdr>
        </w:div>
        <w:div w:id="65322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7471</Words>
  <Characters>42587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2019-11-26T12:25:00Z</dcterms:created>
  <dcterms:modified xsi:type="dcterms:W3CDTF">2019-11-26T12:25:00Z</dcterms:modified>
</cp:coreProperties>
</file>