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40" w:rsidRPr="000A7E40" w:rsidRDefault="000A7E40" w:rsidP="000A7E40">
      <w:pPr>
        <w:spacing w:before="100" w:beforeAutospacing="1" w:after="240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 xml:space="preserve">The Environmental Photobioreactor enables scientists to study algae under the same conditions found outdoors in the ponds, but in the much more efficient confines of the laboratory. </w:t>
      </w:r>
      <w:hyperlink r:id="rId5" w:history="1">
        <w:r w:rsidRPr="000A7E40">
          <w:rPr>
            <w:rFonts w:ascii="Times New Roman" w:eastAsia="Times New Roman" w:hAnsi="Times New Roman" w:cs="Times New Roman"/>
            <w:color w:val="0000FF"/>
            <w:u w:val="single"/>
          </w:rPr>
          <w:t>Created in the Kramer lab</w:t>
        </w:r>
      </w:hyperlink>
      <w:r w:rsidRPr="000A7E40">
        <w:rPr>
          <w:rFonts w:ascii="Times New Roman" w:eastAsia="Times New Roman" w:hAnsi="Times New Roman" w:cs="Times New Roman"/>
        </w:rPr>
        <w:t>, each computer-controlled ePBR uses breakthrough technology to re-create the environmental conditions such as temperature, light intensity, and CO</w:t>
      </w:r>
      <w:r w:rsidRPr="000A7E40">
        <w:rPr>
          <w:rFonts w:ascii="Times New Roman" w:eastAsia="Times New Roman" w:hAnsi="Times New Roman" w:cs="Times New Roman"/>
          <w:vertAlign w:val="subscript"/>
        </w:rPr>
        <w:t>2</w:t>
      </w:r>
      <w:r w:rsidRPr="000A7E40">
        <w:rPr>
          <w:rFonts w:ascii="Times New Roman" w:eastAsia="Times New Roman" w:hAnsi="Times New Roman" w:cs="Times New Roman"/>
        </w:rPr>
        <w:t>. Researchers can choose from pre-programmed experiments, or they can quickly and easily design their own.</w:t>
      </w:r>
    </w:p>
    <w:p w:rsidR="000A7E40" w:rsidRPr="000A7E40" w:rsidRDefault="000A7E40" w:rsidP="000A7E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7E40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Specifications</w:t>
      </w:r>
    </w:p>
    <w:p w:rsidR="000A7E40" w:rsidRPr="000A7E40" w:rsidRDefault="000A7E40" w:rsidP="000A7E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>The ePBS is specifically designed for the optimization and study of the growth of microalgae and cyanobacteria. It provides for a great number of algal growth conditions to be controlled, monitored, and recorded by computer, for accurate emulation of local environmental conditions, determination of optimal growth conditions, or both.</w:t>
      </w:r>
    </w:p>
    <w:p w:rsidR="000A7E40" w:rsidRPr="000A7E40" w:rsidRDefault="000A7E40" w:rsidP="000A7E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>This technology allows for:</w:t>
      </w:r>
    </w:p>
    <w:p w:rsidR="000A7E40" w:rsidRPr="000A7E40" w:rsidRDefault="000A7E40" w:rsidP="000A7E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>The </w:t>
      </w:r>
      <w:r w:rsidRPr="000A7E40">
        <w:rPr>
          <w:rFonts w:ascii="Times New Roman" w:eastAsia="Times New Roman" w:hAnsi="Times New Roman" w:cs="Times New Roman"/>
          <w:b/>
          <w:bCs/>
        </w:rPr>
        <w:t>optimization of an individual strain under given production conditions</w:t>
      </w:r>
      <w:r w:rsidRPr="000A7E40">
        <w:rPr>
          <w:rFonts w:ascii="Times New Roman" w:eastAsia="Times New Roman" w:hAnsi="Times New Roman" w:cs="Times New Roman"/>
        </w:rPr>
        <w:t>, such as an outdoor raceway, or the selection of the best strain for use under existing environmental conditions.</w:t>
      </w:r>
    </w:p>
    <w:p w:rsidR="000A7E40" w:rsidRPr="000A7E40" w:rsidRDefault="000A7E40" w:rsidP="000A7E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Virtually unlimited user-defined system control combinations</w:t>
      </w:r>
      <w:r w:rsidRPr="000A7E40">
        <w:rPr>
          <w:rFonts w:ascii="Times New Roman" w:eastAsia="Times New Roman" w:hAnsi="Times New Roman" w:cs="Times New Roman"/>
        </w:rPr>
        <w:t>. This is accomplished through Java scripting in Algal Command, a customized software package written specifically for the ePBR. The Java script of Algal Command is open-sourced, which allows advanced users to further customize system control.</w:t>
      </w:r>
    </w:p>
    <w:p w:rsidR="000A7E40" w:rsidRPr="000A7E40" w:rsidRDefault="000A7E40" w:rsidP="000A7E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Up to 256 separate ePBR systems being controlled from a single laptop or desktop computer</w:t>
      </w:r>
      <w:r w:rsidRPr="000A7E40">
        <w:rPr>
          <w:rFonts w:ascii="Times New Roman" w:eastAsia="Times New Roman" w:hAnsi="Times New Roman" w:cs="Times New Roman"/>
        </w:rPr>
        <w:t>, simultaneously storing all of the data together. This allows for the most rapid diversification of experimental conditions possible, resulting in the highest-possible level of R &amp; D or scientific study.</w:t>
      </w:r>
    </w:p>
    <w:p w:rsidR="000A7E40" w:rsidRPr="000A7E40" w:rsidRDefault="000A7E40" w:rsidP="000A7E40">
      <w:pPr>
        <w:numPr>
          <w:ilvl w:val="0"/>
          <w:numId w:val="1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The significant reduction in startup and operational costs</w:t>
      </w:r>
      <w:r w:rsidRPr="000A7E40">
        <w:rPr>
          <w:rFonts w:ascii="Times New Roman" w:eastAsia="Times New Roman" w:hAnsi="Times New Roman" w:cs="Times New Roman"/>
        </w:rPr>
        <w:t xml:space="preserve"> (CAPEX) while at the same time increases production yields with a reduced time-to-market (resulting in greatly enhanced profit) due to growth optimization and dramatically-reduced development times. This same increase in productivity can also be of equally significant value in a pure research environment.</w:t>
      </w:r>
    </w:p>
    <w:p w:rsidR="000A7E40" w:rsidRPr="000A7E40" w:rsidRDefault="000A7E40" w:rsidP="000A7E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7E40">
        <w:rPr>
          <w:rFonts w:ascii="Times New Roman" w:eastAsia="Times New Roman" w:hAnsi="Times New Roman" w:cs="Times New Roman"/>
          <w:b/>
          <w:bCs/>
          <w:sz w:val="36"/>
          <w:szCs w:val="36"/>
        </w:rPr>
        <w:t>Controllable Variables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3000 μ-Einstein LED specially designed lighting system with conical vessel</w:t>
      </w:r>
      <w:r w:rsidRPr="000A7E40">
        <w:rPr>
          <w:rFonts w:ascii="Times New Roman" w:eastAsia="Times New Roman" w:hAnsi="Times New Roman" w:cs="Times New Roman"/>
        </w:rPr>
        <w:t xml:space="preserve"> that accurately mimics BOTH raceway or production tube bioreactors (controllable from 0- 3000 in steps of 25 μ-Einsteins.)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Fully programmable Diurnal Cycles</w:t>
      </w:r>
      <w:r w:rsidRPr="000A7E40">
        <w:rPr>
          <w:rFonts w:ascii="Times New Roman" w:eastAsia="Times New Roman" w:hAnsi="Times New Roman" w:cs="Times New Roman"/>
        </w:rPr>
        <w:t>: you set the length of sunlight day, and also the hour of peak sunlight.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Fully programmable heating and cooling, linkable to the diurnal cycle</w:t>
      </w:r>
      <w:r w:rsidRPr="000A7E40">
        <w:rPr>
          <w:rFonts w:ascii="Times New Roman" w:eastAsia="Times New Roman" w:hAnsi="Times New Roman" w:cs="Times New Roman"/>
        </w:rPr>
        <w:t>; you can independently set the hour of peak heating (if different from peak sunlight).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Active cooling and heating</w:t>
      </w:r>
      <w:r w:rsidRPr="000A7E40">
        <w:rPr>
          <w:rFonts w:ascii="Times New Roman" w:eastAsia="Times New Roman" w:hAnsi="Times New Roman" w:cs="Times New Roman"/>
        </w:rPr>
        <w:t>, from 5 – 50°C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 xml:space="preserve">Algal Command Software provides for complete, simultaneous, </w:t>
      </w:r>
      <w:r w:rsidRPr="000A7E40">
        <w:rPr>
          <w:rFonts w:ascii="Times New Roman" w:eastAsia="Times New Roman" w:hAnsi="Times New Roman" w:cs="Times New Roman"/>
          <w:b/>
          <w:bCs/>
        </w:rPr>
        <w:t>integrated control of up to 256 bioreactors from a single computer</w:t>
      </w:r>
      <w:r w:rsidRPr="000A7E40">
        <w:rPr>
          <w:rFonts w:ascii="Times New Roman" w:eastAsia="Times New Roman" w:hAnsi="Times New Roman" w:cs="Times New Roman"/>
        </w:rPr>
        <w:t>, with collation of all data. All the reactors are linked together via Ethernet Hub.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CO2 programmable</w:t>
      </w:r>
      <w:r w:rsidRPr="000A7E40">
        <w:rPr>
          <w:rFonts w:ascii="Times New Roman" w:eastAsia="Times New Roman" w:hAnsi="Times New Roman" w:cs="Times New Roman"/>
        </w:rPr>
        <w:t xml:space="preserve"> and controlled from Algal Command.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Mixing through active magnetic stirring and/or gas sparging</w:t>
      </w:r>
      <w:r w:rsidRPr="000A7E40">
        <w:rPr>
          <w:rFonts w:ascii="Times New Roman" w:eastAsia="Times New Roman" w:hAnsi="Times New Roman" w:cs="Times New Roman"/>
        </w:rPr>
        <w:t>. 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lastRenderedPageBreak/>
        <w:t>Active s</w:t>
      </w:r>
      <w:r w:rsidRPr="000A7E40">
        <w:rPr>
          <w:rFonts w:ascii="Times New Roman" w:eastAsia="Times New Roman" w:hAnsi="Times New Roman" w:cs="Times New Roman"/>
          <w:b/>
          <w:bCs/>
        </w:rPr>
        <w:t>parging of up to two gasses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Temperature measurement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 xml:space="preserve">True </w:t>
      </w:r>
      <w:r w:rsidRPr="000A7E40">
        <w:rPr>
          <w:rFonts w:ascii="Times New Roman" w:eastAsia="Times New Roman" w:hAnsi="Times New Roman" w:cs="Times New Roman"/>
          <w:b/>
          <w:bCs/>
        </w:rPr>
        <w:t>Turbidostatic measurement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 xml:space="preserve">Field-configurable, fully autoclavable, low cost durable </w:t>
      </w:r>
      <w:r w:rsidRPr="000A7E40">
        <w:rPr>
          <w:rFonts w:ascii="Times New Roman" w:eastAsia="Times New Roman" w:hAnsi="Times New Roman" w:cs="Times New Roman"/>
          <w:b/>
          <w:bCs/>
        </w:rPr>
        <w:t>polycarbonate reactor vessel</w:t>
      </w:r>
      <w:r w:rsidRPr="000A7E40">
        <w:rPr>
          <w:rFonts w:ascii="Times New Roman" w:eastAsia="Times New Roman" w:hAnsi="Times New Roman" w:cs="Times New Roman"/>
        </w:rPr>
        <w:t xml:space="preserve"> with as many inlets and outlets as you require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100% (+/- 10%) directly-proportional (by volume) up-scale to pond</w:t>
      </w:r>
      <w:r w:rsidRPr="000A7E40">
        <w:rPr>
          <w:rFonts w:ascii="Times New Roman" w:eastAsia="Times New Roman" w:hAnsi="Times New Roman" w:cs="Times New Roman"/>
        </w:rPr>
        <w:t>, raceway, or indoor reactor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  <w:b/>
          <w:bCs/>
        </w:rPr>
        <w:t>pH measured and controlled</w:t>
      </w:r>
      <w:r w:rsidRPr="000A7E40">
        <w:rPr>
          <w:rFonts w:ascii="Times New Roman" w:eastAsia="Times New Roman" w:hAnsi="Times New Roman" w:cs="Times New Roman"/>
        </w:rPr>
        <w:t xml:space="preserve"> by Algal Command</w:t>
      </w:r>
    </w:p>
    <w:p w:rsidR="000A7E40" w:rsidRPr="000A7E40" w:rsidRDefault="000A7E40" w:rsidP="000A7E40">
      <w:pPr>
        <w:numPr>
          <w:ilvl w:val="0"/>
          <w:numId w:val="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 xml:space="preserve">Custom-engineered Turbidostatic Pump allows for </w:t>
      </w:r>
      <w:r w:rsidRPr="000A7E40">
        <w:rPr>
          <w:rFonts w:ascii="Times New Roman" w:eastAsia="Times New Roman" w:hAnsi="Times New Roman" w:cs="Times New Roman"/>
          <w:b/>
          <w:bCs/>
        </w:rPr>
        <w:t>true turbidistatic operation</w:t>
      </w:r>
      <w:r w:rsidRPr="000A7E40">
        <w:rPr>
          <w:rFonts w:ascii="Times New Roman" w:eastAsia="Times New Roman" w:hAnsi="Times New Roman" w:cs="Times New Roman"/>
        </w:rPr>
        <w:t>; fully programmable and computer-controlled.</w:t>
      </w:r>
    </w:p>
    <w:p w:rsidR="000A7E40" w:rsidRPr="000A7E40" w:rsidRDefault="000A7E40" w:rsidP="000A7E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7E40">
        <w:rPr>
          <w:rFonts w:ascii="Times New Roman" w:eastAsia="Times New Roman" w:hAnsi="Times New Roman" w:cs="Times New Roman"/>
          <w:b/>
          <w:bCs/>
          <w:sz w:val="36"/>
          <w:szCs w:val="36"/>
        </w:rPr>
        <w:t>Contact and Booking</w:t>
      </w:r>
    </w:p>
    <w:p w:rsidR="000A7E40" w:rsidRPr="000A7E40" w:rsidRDefault="000A7E40" w:rsidP="000A7E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 xml:space="preserve">For more information, contact </w:t>
      </w:r>
      <w:r>
        <w:rPr>
          <w:rFonts w:ascii="Times New Roman" w:eastAsia="Times New Roman" w:hAnsi="Times New Roman" w:cs="Times New Roman"/>
        </w:rPr>
        <w:t>Ben Lucker</w:t>
      </w:r>
      <w:bookmarkStart w:id="0" w:name="_GoBack"/>
      <w:bookmarkEnd w:id="0"/>
    </w:p>
    <w:p w:rsidR="000A7E40" w:rsidRPr="000A7E40" w:rsidRDefault="000A7E40" w:rsidP="000A7E40">
      <w:pPr>
        <w:rPr>
          <w:rFonts w:ascii="Times New Roman" w:eastAsia="Times New Roman" w:hAnsi="Times New Roman" w:cs="Times New Roman"/>
        </w:rPr>
      </w:pPr>
      <w:r w:rsidRPr="000A7E40">
        <w:rPr>
          <w:rFonts w:ascii="Times New Roman" w:eastAsia="Times New Roman" w:hAnsi="Times New Roman" w:cs="Times New Roman"/>
        </w:rPr>
        <w:t>IS THERE A PLACE TO BOOK THEM???</w:t>
      </w:r>
    </w:p>
    <w:p w:rsidR="00040CA7" w:rsidRDefault="00040CA7"/>
    <w:sectPr w:rsidR="00040CA7" w:rsidSect="0090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533"/>
    <w:multiLevelType w:val="multilevel"/>
    <w:tmpl w:val="D76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0052E"/>
    <w:multiLevelType w:val="multilevel"/>
    <w:tmpl w:val="EEA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40"/>
    <w:rsid w:val="00040CA7"/>
    <w:rsid w:val="000A7E40"/>
    <w:rsid w:val="009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9E7D"/>
  <w15:chartTrackingRefBased/>
  <w15:docId w15:val="{B3632BBF-6B28-7243-8C29-E9949CB9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7E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E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7E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A7E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7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/people/faculty/david-m-kra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1</cp:revision>
  <dcterms:created xsi:type="dcterms:W3CDTF">2018-11-20T21:10:00Z</dcterms:created>
  <dcterms:modified xsi:type="dcterms:W3CDTF">2018-11-20T21:11:00Z</dcterms:modified>
</cp:coreProperties>
</file>