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82CB11" w14:textId="29DABE8E" w:rsidR="007F347F" w:rsidRDefault="007918F1" w:rsidP="0082111D">
      <w:pPr>
        <w:ind w:firstLine="420"/>
        <w:rPr>
          <w:rFonts w:ascii="Times New Roman" w:eastAsia="Songti SC" w:hAnsi="Times New Roman" w:cs="Times New Roman"/>
          <w:bCs/>
          <w:color w:val="000000" w:themeColor="text1"/>
          <w:sz w:val="24"/>
        </w:rPr>
      </w:pPr>
      <w:r w:rsidRPr="007918F1">
        <w:rPr>
          <w:rFonts w:ascii="Times New Roman" w:eastAsia="Songti SC" w:hAnsi="Times New Roman" w:cs="Times New Roman"/>
          <w:bCs/>
          <w:color w:val="000000" w:themeColor="text1"/>
          <w:sz w:val="24"/>
        </w:rPr>
        <w:t>山侯赛因</w:t>
      </w:r>
      <w:r w:rsidR="007F347F" w:rsidRPr="007F347F">
        <w:rPr>
          <w:rFonts w:ascii="Times New Roman" w:eastAsia="Songti SC" w:hAnsi="Times New Roman" w:cs="Times New Roman"/>
          <w:bCs/>
          <w:color w:val="000000" w:themeColor="text1"/>
          <w:sz w:val="24"/>
        </w:rPr>
        <w:t>，男，</w:t>
      </w:r>
      <w:r w:rsidR="007F347F" w:rsidRPr="007F347F">
        <w:rPr>
          <w:rFonts w:ascii="Times New Roman" w:eastAsia="Songti SC" w:hAnsi="Times New Roman" w:cs="Times New Roman"/>
          <w:bCs/>
          <w:color w:val="000000" w:themeColor="text1"/>
          <w:sz w:val="24"/>
        </w:rPr>
        <w:t>1998</w:t>
      </w:r>
      <w:r w:rsidR="007F347F" w:rsidRPr="007F347F">
        <w:rPr>
          <w:rFonts w:ascii="Times New Roman" w:eastAsia="Songti SC" w:hAnsi="Times New Roman" w:cs="Times New Roman"/>
          <w:bCs/>
          <w:color w:val="000000" w:themeColor="text1"/>
          <w:sz w:val="24"/>
        </w:rPr>
        <w:t>年</w:t>
      </w:r>
      <w:r w:rsidR="007F347F" w:rsidRPr="007F347F">
        <w:rPr>
          <w:rFonts w:ascii="Times New Roman" w:eastAsia="Songti SC" w:hAnsi="Times New Roman" w:cs="Times New Roman"/>
          <w:bCs/>
          <w:color w:val="000000" w:themeColor="text1"/>
          <w:sz w:val="24"/>
        </w:rPr>
        <w:t>1</w:t>
      </w:r>
      <w:r w:rsidR="007F347F" w:rsidRPr="007F347F">
        <w:rPr>
          <w:rFonts w:ascii="Times New Roman" w:eastAsia="Songti SC" w:hAnsi="Times New Roman" w:cs="Times New Roman"/>
          <w:bCs/>
          <w:color w:val="000000" w:themeColor="text1"/>
          <w:sz w:val="24"/>
        </w:rPr>
        <w:t>月</w:t>
      </w:r>
      <w:r w:rsidR="007F347F" w:rsidRPr="007F347F">
        <w:rPr>
          <w:rFonts w:ascii="Times New Roman" w:eastAsia="Songti SC" w:hAnsi="Times New Roman" w:cs="Times New Roman"/>
          <w:bCs/>
          <w:color w:val="000000" w:themeColor="text1"/>
          <w:sz w:val="24"/>
        </w:rPr>
        <w:t>1</w:t>
      </w:r>
      <w:r w:rsidR="007F347F" w:rsidRPr="007F347F">
        <w:rPr>
          <w:rFonts w:ascii="Times New Roman" w:eastAsia="Songti SC" w:hAnsi="Times New Roman" w:cs="Times New Roman"/>
          <w:bCs/>
          <w:color w:val="000000" w:themeColor="text1"/>
          <w:sz w:val="24"/>
        </w:rPr>
        <w:t>日生于巴基斯坦旁遮普省德拉加齐汗，安徽大学生态学系博士研究生，研究方向为填埋场生态系统中植物、昆虫与微生物的相互作用，重点关注污染物、抗生素抗性基因（</w:t>
      </w:r>
      <w:r w:rsidR="007F347F" w:rsidRPr="007F347F">
        <w:rPr>
          <w:rFonts w:ascii="Times New Roman" w:eastAsia="Songti SC" w:hAnsi="Times New Roman" w:cs="Times New Roman"/>
          <w:bCs/>
          <w:color w:val="000000" w:themeColor="text1"/>
          <w:sz w:val="24"/>
        </w:rPr>
        <w:t>ARGs</w:t>
      </w:r>
      <w:r w:rsidR="007F347F" w:rsidRPr="007F347F">
        <w:rPr>
          <w:rFonts w:ascii="Times New Roman" w:eastAsia="Songti SC" w:hAnsi="Times New Roman" w:cs="Times New Roman"/>
          <w:bCs/>
          <w:color w:val="000000" w:themeColor="text1"/>
          <w:sz w:val="24"/>
        </w:rPr>
        <w:t>）及病原微生物在复杂生态系统中的关系与联合效应。</w:t>
      </w:r>
    </w:p>
    <w:p w14:paraId="6424A79C" w14:textId="77777777" w:rsidR="007F347F" w:rsidRPr="007F347F" w:rsidRDefault="007F347F" w:rsidP="0082111D">
      <w:pPr>
        <w:ind w:firstLine="420"/>
        <w:rPr>
          <w:rFonts w:ascii="Times New Roman" w:eastAsia="Songti SC" w:hAnsi="Times New Roman" w:cs="Times New Roman" w:hint="eastAsia"/>
          <w:bCs/>
          <w:color w:val="000000" w:themeColor="text1"/>
          <w:sz w:val="24"/>
        </w:rPr>
      </w:pPr>
    </w:p>
    <w:p w14:paraId="50B8DB89" w14:textId="3A9327FF" w:rsidR="007F347F" w:rsidRDefault="007F347F" w:rsidP="0082111D">
      <w:pPr>
        <w:ind w:firstLine="420"/>
        <w:rPr>
          <w:rFonts w:ascii="Songti SC" w:eastAsia="Songti SC" w:hAnsi="Songti SC"/>
          <w:bCs/>
          <w:color w:val="000000" w:themeColor="text1"/>
          <w:sz w:val="24"/>
        </w:rPr>
      </w:pPr>
      <w:r w:rsidRPr="007F347F">
        <w:rPr>
          <w:rFonts w:ascii="Songti SC" w:eastAsia="Songti SC" w:hAnsi="Songti SC"/>
          <w:bCs/>
          <w:color w:val="000000" w:themeColor="text1"/>
          <w:sz w:val="24"/>
        </w:rPr>
        <w:t>Shan Hussain, male, born on January 1, 1998, in Dera Ghazi Khan, Punjab</w:t>
      </w:r>
      <w:r w:rsidR="001D23ED">
        <w:rPr>
          <w:rFonts w:ascii="Songti SC" w:eastAsia="Songti SC" w:hAnsi="Songti SC"/>
          <w:bCs/>
          <w:color w:val="000000" w:themeColor="text1"/>
          <w:sz w:val="24"/>
        </w:rPr>
        <w:t xml:space="preserve"> province</w:t>
      </w:r>
      <w:r w:rsidRPr="007F347F">
        <w:rPr>
          <w:rFonts w:ascii="Songti SC" w:eastAsia="Songti SC" w:hAnsi="Songti SC"/>
          <w:bCs/>
          <w:color w:val="000000" w:themeColor="text1"/>
          <w:sz w:val="24"/>
        </w:rPr>
        <w:t xml:space="preserve">, Pakistan, PhD student in the Department of Ecology, Anhui University. </w:t>
      </w:r>
      <w:r>
        <w:rPr>
          <w:rFonts w:ascii="Songti SC" w:eastAsia="Songti SC" w:hAnsi="Songti SC"/>
          <w:bCs/>
          <w:color w:val="000000" w:themeColor="text1"/>
          <w:sz w:val="24"/>
        </w:rPr>
        <w:t>My</w:t>
      </w:r>
      <w:r w:rsidRPr="007F347F">
        <w:rPr>
          <w:rFonts w:ascii="Songti SC" w:eastAsia="Songti SC" w:hAnsi="Songti SC"/>
          <w:bCs/>
          <w:color w:val="000000" w:themeColor="text1"/>
          <w:sz w:val="24"/>
        </w:rPr>
        <w:t xml:space="preserve"> research focuses on interactions among plants, </w:t>
      </w:r>
      <w:r>
        <w:rPr>
          <w:rFonts w:ascii="Songti SC" w:eastAsia="Songti SC" w:hAnsi="Songti SC"/>
          <w:bCs/>
          <w:color w:val="000000" w:themeColor="text1"/>
          <w:sz w:val="24"/>
        </w:rPr>
        <w:t>animals (</w:t>
      </w:r>
      <w:r w:rsidRPr="007F347F">
        <w:rPr>
          <w:rFonts w:ascii="Songti SC" w:eastAsia="Songti SC" w:hAnsi="Songti SC"/>
          <w:bCs/>
          <w:color w:val="000000" w:themeColor="text1"/>
          <w:sz w:val="24"/>
        </w:rPr>
        <w:t>insects</w:t>
      </w:r>
      <w:r>
        <w:rPr>
          <w:rFonts w:ascii="Songti SC" w:eastAsia="Songti SC" w:hAnsi="Songti SC"/>
          <w:bCs/>
          <w:color w:val="000000" w:themeColor="text1"/>
          <w:sz w:val="24"/>
        </w:rPr>
        <w:t>)</w:t>
      </w:r>
      <w:r w:rsidRPr="007F347F">
        <w:rPr>
          <w:rFonts w:ascii="Songti SC" w:eastAsia="Songti SC" w:hAnsi="Songti SC"/>
          <w:bCs/>
          <w:color w:val="000000" w:themeColor="text1"/>
          <w:sz w:val="24"/>
        </w:rPr>
        <w:t>, and microbial communities in landfill ecosystems, with particular emphasis on pollutants, antibiotic resistance genes (ARGs), and pathogens, as well as their combined effects and ecological relationships in complex environmental systems.</w:t>
      </w:r>
    </w:p>
    <w:p w14:paraId="1ABFBB54" w14:textId="2969BE6D" w:rsidR="00AE560D" w:rsidRPr="009F15D7" w:rsidRDefault="00AE560D" w:rsidP="009F15D7">
      <w:pPr>
        <w:rPr>
          <w:rFonts w:ascii="Songti SC" w:eastAsia="Songti SC" w:hAnsi="Songti SC"/>
          <w:b/>
          <w:bCs/>
          <w:color w:val="000000" w:themeColor="text1"/>
          <w:sz w:val="24"/>
        </w:rPr>
      </w:pPr>
      <w:r w:rsidRPr="009F15D7">
        <w:rPr>
          <w:rFonts w:ascii="Songti SC" w:eastAsia="Songti SC" w:hAnsi="Songti SC"/>
          <w:b/>
          <w:bCs/>
          <w:color w:val="000000" w:themeColor="text1"/>
          <w:sz w:val="24"/>
        </w:rPr>
        <w:t>Research article</w:t>
      </w:r>
    </w:p>
    <w:p w14:paraId="58BB2BB2" w14:textId="26950478" w:rsidR="00AE560D" w:rsidRPr="001D23ED" w:rsidRDefault="009F15D7" w:rsidP="009F15D7">
      <w:pPr>
        <w:rPr>
          <w:rFonts w:ascii="Songti SC" w:eastAsia="Songti SC" w:hAnsi="Songti SC"/>
          <w:bCs/>
          <w:color w:val="000000" w:themeColor="text1"/>
          <w:sz w:val="24"/>
        </w:rPr>
      </w:pPr>
      <w:r w:rsidRPr="001D23ED">
        <w:rPr>
          <w:rFonts w:ascii="Songti SC" w:eastAsia="Songti SC" w:hAnsi="Songti SC"/>
          <w:bCs/>
          <w:color w:val="000000" w:themeColor="text1"/>
          <w:sz w:val="24"/>
        </w:rPr>
        <w:t>A global meta-analysis reveals</w:t>
      </w:r>
      <w:r w:rsidRPr="001D23ED">
        <w:rPr>
          <w:rFonts w:ascii="Songti SC" w:eastAsia="Songti SC" w:hAnsi="Songti SC"/>
          <w:bCs/>
          <w:color w:val="000000" w:themeColor="text1"/>
          <w:sz w:val="24"/>
        </w:rPr>
        <w:t xml:space="preserve"> </w:t>
      </w:r>
      <w:r w:rsidRPr="001D23ED">
        <w:rPr>
          <w:rFonts w:ascii="Songti SC" w:eastAsia="Songti SC" w:hAnsi="Songti SC"/>
          <w:bCs/>
          <w:color w:val="000000" w:themeColor="text1"/>
          <w:sz w:val="24"/>
        </w:rPr>
        <w:t>the toxicity of plastics on insect health. Ecotoxicology and Environmental Safety</w:t>
      </w:r>
      <w:r w:rsidRPr="001D23ED">
        <w:rPr>
          <w:rFonts w:ascii="Songti SC" w:eastAsia="Songti SC" w:hAnsi="Songti SC"/>
          <w:bCs/>
          <w:color w:val="000000" w:themeColor="text1"/>
          <w:sz w:val="24"/>
        </w:rPr>
        <w:t xml:space="preserve"> </w:t>
      </w:r>
      <w:r w:rsidRPr="001D23ED">
        <w:rPr>
          <w:rFonts w:ascii="Songti SC" w:eastAsia="Songti SC" w:hAnsi="Songti SC"/>
          <w:bCs/>
          <w:color w:val="000000" w:themeColor="text1"/>
          <w:sz w:val="24"/>
        </w:rPr>
        <w:t>(2025). (Published)</w:t>
      </w:r>
    </w:p>
    <w:p w14:paraId="77D73839" w14:textId="0486BD5A" w:rsidR="009F15D7" w:rsidRDefault="009F15D7" w:rsidP="009F15D7">
      <w:pPr>
        <w:rPr>
          <w:rFonts w:ascii="Songti SC" w:eastAsia="Songti SC" w:hAnsi="Songti SC"/>
          <w:b/>
          <w:bCs/>
          <w:color w:val="000000" w:themeColor="text1"/>
          <w:sz w:val="24"/>
        </w:rPr>
      </w:pPr>
      <w:r w:rsidRPr="009F15D7">
        <w:rPr>
          <w:rFonts w:ascii="Songti SC" w:eastAsia="Songti SC" w:hAnsi="Songti SC"/>
          <w:b/>
          <w:bCs/>
          <w:color w:val="000000" w:themeColor="text1"/>
          <w:sz w:val="24"/>
        </w:rPr>
        <w:t>Review article</w:t>
      </w:r>
    </w:p>
    <w:p w14:paraId="401ADDE4" w14:textId="1FF91ED0" w:rsidR="009F15D7" w:rsidRPr="001D23ED" w:rsidRDefault="009F15D7" w:rsidP="009F15D7">
      <w:pPr>
        <w:rPr>
          <w:rFonts w:ascii="Songti SC" w:eastAsia="Songti SC" w:hAnsi="Songti SC"/>
          <w:b/>
          <w:bCs/>
          <w:color w:val="000000" w:themeColor="text1"/>
          <w:sz w:val="32"/>
        </w:rPr>
      </w:pPr>
      <w:r w:rsidRPr="001D23ED">
        <w:rPr>
          <w:rFonts w:ascii="Songti SC" w:eastAsia="Songti SC" w:hAnsi="Songti SC"/>
          <w:sz w:val="24"/>
        </w:rPr>
        <w:t>Insect Gut Microbiomes as a Scalable Platform for Bioremediation of Landfill Pollutants Insect Gut Microbiomes as a Scalable Platform for Bioremediation of Landfill Pollutants</w:t>
      </w:r>
      <w:r w:rsidRPr="001D23ED">
        <w:rPr>
          <w:rFonts w:ascii="Songti SC" w:eastAsia="Songti SC" w:hAnsi="Songti SC"/>
          <w:sz w:val="24"/>
        </w:rPr>
        <w:t xml:space="preserve"> (2026)</w:t>
      </w:r>
      <w:r w:rsidRPr="001D23ED">
        <w:rPr>
          <w:rFonts w:ascii="Songti SC" w:eastAsia="Songti SC" w:hAnsi="Songti SC"/>
          <w:sz w:val="24"/>
        </w:rPr>
        <w:t xml:space="preserve"> (Under review)</w:t>
      </w:r>
    </w:p>
    <w:p w14:paraId="18B3F6BC" w14:textId="667DD5FA" w:rsidR="009F15D7" w:rsidRPr="009F15D7" w:rsidRDefault="009F15D7" w:rsidP="009F15D7">
      <w:pPr>
        <w:rPr>
          <w:rFonts w:ascii="Songti SC" w:eastAsia="Songti SC" w:hAnsi="Songti SC"/>
          <w:bCs/>
          <w:color w:val="000000" w:themeColor="text1"/>
          <w:sz w:val="24"/>
        </w:rPr>
      </w:pPr>
      <w:r w:rsidRPr="009F15D7">
        <w:rPr>
          <w:rFonts w:ascii="Songti SC" w:eastAsia="Songti SC" w:hAnsi="Songti SC"/>
          <w:bCs/>
          <w:color w:val="000000" w:themeColor="text1"/>
          <w:sz w:val="24"/>
        </w:rPr>
        <w:t>Insects and Microplastics: Toxicity, Biodegradation Mechanisms, and Sustainable Remediation Strategies. International Biodeterioration &amp; Biodegradation</w:t>
      </w:r>
      <w:r>
        <w:rPr>
          <w:rFonts w:ascii="Songti SC" w:eastAsia="Songti SC" w:hAnsi="Songti SC"/>
          <w:bCs/>
          <w:color w:val="000000" w:themeColor="text1"/>
          <w:sz w:val="24"/>
        </w:rPr>
        <w:t xml:space="preserve"> </w:t>
      </w:r>
      <w:r w:rsidRPr="009F15D7">
        <w:rPr>
          <w:rFonts w:ascii="Songti SC" w:eastAsia="Songti SC" w:hAnsi="Songti SC"/>
          <w:bCs/>
          <w:color w:val="000000" w:themeColor="text1"/>
          <w:sz w:val="24"/>
        </w:rPr>
        <w:t>(2026</w:t>
      </w:r>
      <w:r w:rsidRPr="009F15D7">
        <w:rPr>
          <w:rFonts w:ascii="Songti SC" w:eastAsia="Songti SC" w:hAnsi="Songti SC"/>
          <w:bCs/>
          <w:color w:val="000000" w:themeColor="text1"/>
          <w:sz w:val="24"/>
        </w:rPr>
        <w:t>)</w:t>
      </w:r>
      <w:r>
        <w:rPr>
          <w:rFonts w:ascii="Songti SC" w:eastAsia="Songti SC" w:hAnsi="Songti SC"/>
          <w:bCs/>
          <w:color w:val="000000" w:themeColor="text1"/>
          <w:sz w:val="24"/>
        </w:rPr>
        <w:t xml:space="preserve"> </w:t>
      </w:r>
      <w:r w:rsidRPr="009F15D7">
        <w:rPr>
          <w:rFonts w:ascii="Songti SC" w:eastAsia="Songti SC" w:hAnsi="Songti SC"/>
          <w:bCs/>
          <w:color w:val="000000" w:themeColor="text1"/>
          <w:sz w:val="24"/>
        </w:rPr>
        <w:t>(Under Review)</w:t>
      </w:r>
    </w:p>
    <w:p w14:paraId="312AD85A" w14:textId="267D152E" w:rsidR="00AE560D" w:rsidRPr="00AE560D" w:rsidRDefault="00AE560D" w:rsidP="00AE560D">
      <w:pPr>
        <w:rPr>
          <w:rFonts w:ascii="Songti SC" w:eastAsia="Songti SC" w:hAnsi="Songti SC"/>
          <w:b/>
          <w:bCs/>
          <w:color w:val="000000" w:themeColor="text1"/>
          <w:sz w:val="24"/>
        </w:rPr>
      </w:pPr>
      <w:r w:rsidRPr="00AE560D">
        <w:rPr>
          <w:rFonts w:ascii="Songti SC" w:eastAsia="Songti SC" w:hAnsi="Songti SC"/>
          <w:b/>
          <w:bCs/>
          <w:color w:val="000000" w:themeColor="text1"/>
          <w:sz w:val="24"/>
        </w:rPr>
        <w:t>Book chapter</w:t>
      </w:r>
    </w:p>
    <w:p w14:paraId="1DBAF539" w14:textId="48CAEDB5" w:rsidR="007F347F" w:rsidRPr="00F52FCD" w:rsidRDefault="00AE560D" w:rsidP="00F52FCD">
      <w:pPr>
        <w:rPr>
          <w:rFonts w:ascii="Times New Roman" w:eastAsia="Songti SC" w:hAnsi="Times New Roman"/>
          <w:bCs/>
          <w:color w:val="000000" w:themeColor="text1"/>
          <w:sz w:val="24"/>
        </w:rPr>
      </w:pPr>
      <w:r w:rsidRPr="00F52FCD">
        <w:rPr>
          <w:rFonts w:ascii="Songti SC" w:eastAsia="Songti SC" w:hAnsi="Songti SC"/>
          <w:bCs/>
          <w:color w:val="000000" w:themeColor="text1"/>
          <w:sz w:val="24"/>
        </w:rPr>
        <w:lastRenderedPageBreak/>
        <w:t>Biological and Chemical Treatments for Microplastic Removal in Wastewater. Microplastics in Wastewater: Detection and Treatment</w:t>
      </w:r>
      <w:r w:rsidR="009F15D7" w:rsidRPr="00F52FCD">
        <w:rPr>
          <w:rFonts w:ascii="Songti SC" w:eastAsia="Songti SC" w:hAnsi="Songti SC"/>
          <w:bCs/>
          <w:color w:val="000000" w:themeColor="text1"/>
          <w:sz w:val="24"/>
        </w:rPr>
        <w:t xml:space="preserve"> (</w:t>
      </w:r>
      <w:r w:rsidR="009F15D7" w:rsidRPr="00F52FCD">
        <w:rPr>
          <w:rFonts w:ascii="Songti SC" w:eastAsia="Songti SC" w:hAnsi="Songti SC"/>
          <w:bCs/>
          <w:color w:val="000000" w:themeColor="text1"/>
          <w:sz w:val="24"/>
        </w:rPr>
        <w:t>2025</w:t>
      </w:r>
      <w:r w:rsidR="009F15D7" w:rsidRPr="00F52FCD">
        <w:rPr>
          <w:rFonts w:ascii="Songti SC" w:eastAsia="Songti SC" w:hAnsi="Songti SC"/>
          <w:bCs/>
          <w:color w:val="000000" w:themeColor="text1"/>
          <w:sz w:val="24"/>
        </w:rPr>
        <w:t>)</w:t>
      </w:r>
      <w:r w:rsidRPr="00F52FCD">
        <w:rPr>
          <w:rFonts w:ascii="Songti SC" w:eastAsia="Songti SC" w:hAnsi="Songti SC"/>
          <w:bCs/>
          <w:color w:val="000000" w:themeColor="text1"/>
          <w:sz w:val="24"/>
        </w:rPr>
        <w:t>. (will published in next month)</w:t>
      </w:r>
    </w:p>
    <w:p w14:paraId="2D75197E" w14:textId="77777777" w:rsidR="00AE560D" w:rsidRPr="00AE560D" w:rsidRDefault="00AE560D" w:rsidP="00AE560D">
      <w:pPr>
        <w:ind w:firstLine="420"/>
        <w:rPr>
          <w:rFonts w:ascii="Times New Roman" w:eastAsia="Songti SC" w:hAnsi="Times New Roman" w:cs="Times New Roman"/>
          <w:bCs/>
          <w:color w:val="000000" w:themeColor="text1"/>
          <w:sz w:val="24"/>
        </w:rPr>
      </w:pPr>
    </w:p>
    <w:p w14:paraId="3AAC7480" w14:textId="73F6C558" w:rsidR="00A9091D" w:rsidRDefault="00AE560D" w:rsidP="00F52FCD">
      <w:pPr>
        <w:rPr>
          <w:rFonts w:ascii="Songti SC" w:eastAsia="Songti SC" w:hAnsi="Songti SC"/>
          <w:bCs/>
          <w:color w:val="000000" w:themeColor="text1"/>
          <w:sz w:val="24"/>
        </w:rPr>
      </w:pPr>
      <w:r w:rsidRPr="00AE560D">
        <w:rPr>
          <w:rFonts w:ascii="Songti SC" w:eastAsia="Songti SC" w:hAnsi="Songti SC"/>
          <w:bCs/>
          <w:color w:val="000000" w:themeColor="text1"/>
          <w:sz w:val="24"/>
        </w:rPr>
        <w:t>Sustainable Agricultural Practices to Combat Antimicrobial Resistance: Key Strategies and Global Implications. Antimicrobial resistance and its consequences on the global economy: Progress</w:t>
      </w:r>
      <w:r w:rsidR="009F15D7">
        <w:rPr>
          <w:rFonts w:ascii="Songti SC" w:eastAsia="Songti SC" w:hAnsi="Songti SC"/>
          <w:bCs/>
          <w:color w:val="000000" w:themeColor="text1"/>
          <w:sz w:val="24"/>
        </w:rPr>
        <w:t xml:space="preserve"> </w:t>
      </w:r>
      <w:r w:rsidRPr="00AE560D">
        <w:rPr>
          <w:rFonts w:ascii="Songti SC" w:eastAsia="Songti SC" w:hAnsi="Songti SC"/>
          <w:bCs/>
          <w:color w:val="000000" w:themeColor="text1"/>
          <w:sz w:val="24"/>
        </w:rPr>
        <w:t>towards attaining the sustainable development goals</w:t>
      </w:r>
      <w:r w:rsidR="009F15D7">
        <w:rPr>
          <w:rFonts w:ascii="Songti SC" w:eastAsia="Songti SC" w:hAnsi="Songti SC"/>
          <w:bCs/>
          <w:color w:val="000000" w:themeColor="text1"/>
          <w:sz w:val="24"/>
        </w:rPr>
        <w:t xml:space="preserve"> </w:t>
      </w:r>
      <w:r w:rsidR="009F15D7" w:rsidRPr="00AE560D">
        <w:rPr>
          <w:rFonts w:ascii="Songti SC" w:eastAsia="Songti SC" w:hAnsi="Songti SC"/>
          <w:bCs/>
          <w:color w:val="000000" w:themeColor="text1"/>
          <w:sz w:val="24"/>
        </w:rPr>
        <w:t>(2025</w:t>
      </w:r>
      <w:r w:rsidR="009F15D7">
        <w:rPr>
          <w:rFonts w:ascii="Songti SC" w:eastAsia="Songti SC" w:hAnsi="Songti SC"/>
          <w:bCs/>
          <w:color w:val="000000" w:themeColor="text1"/>
          <w:sz w:val="24"/>
        </w:rPr>
        <w:t>)</w:t>
      </w:r>
      <w:r w:rsidRPr="00AE560D">
        <w:rPr>
          <w:rFonts w:ascii="Songti SC" w:eastAsia="Songti SC" w:hAnsi="Songti SC"/>
          <w:bCs/>
          <w:color w:val="000000" w:themeColor="text1"/>
          <w:sz w:val="24"/>
        </w:rPr>
        <w:t xml:space="preserve"> (Proof read submitted)</w:t>
      </w:r>
    </w:p>
    <w:p w14:paraId="5CFDBFE5" w14:textId="77777777" w:rsidR="00DB4E81" w:rsidRPr="000F1774" w:rsidRDefault="00DB4E81" w:rsidP="00F52FCD">
      <w:pPr>
        <w:rPr>
          <w:rFonts w:ascii="Songti SC" w:eastAsia="Songti SC" w:hAnsi="Songti SC"/>
          <w:bCs/>
          <w:color w:val="000000" w:themeColor="text1"/>
          <w:sz w:val="24"/>
        </w:rPr>
      </w:pPr>
    </w:p>
    <w:p w14:paraId="04FE1F88" w14:textId="77777777" w:rsidR="00DD51B8" w:rsidRPr="000F1774" w:rsidRDefault="00A9091D" w:rsidP="00A9091D">
      <w:pPr>
        <w:jc w:val="center"/>
        <w:rPr>
          <w:rFonts w:ascii="Songti SC" w:eastAsia="Songti SC" w:hAnsi="Songti SC"/>
          <w:color w:val="000000" w:themeColor="text1"/>
          <w:sz w:val="24"/>
        </w:rPr>
      </w:pPr>
      <w:bookmarkStart w:id="0" w:name="_GoBack"/>
      <w:bookmarkEnd w:id="0"/>
      <w:r>
        <w:rPr>
          <w:rFonts w:ascii="Songti SC" w:eastAsia="Songti SC" w:hAnsi="Songti SC"/>
          <w:noProof/>
          <w:color w:val="000000" w:themeColor="text1"/>
          <w:sz w:val="24"/>
        </w:rPr>
        <w:drawing>
          <wp:inline distT="0" distB="0" distL="0" distR="0" wp14:anchorId="6D837EA0" wp14:editId="6503A19E">
            <wp:extent cx="1215850" cy="1773283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inches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7853" cy="177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51B8" w:rsidRPr="000F1774" w:rsidSect="00543F09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ngti SC">
    <w:altName w:val="Microsoft YaHei"/>
    <w:charset w:val="86"/>
    <w:family w:val="auto"/>
    <w:pitch w:val="variable"/>
    <w:sig w:usb0="00000287" w:usb1="080F0000" w:usb2="00000010" w:usb3="00000000" w:csb0="0004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452796"/>
    <w:multiLevelType w:val="hybridMultilevel"/>
    <w:tmpl w:val="44B2C138"/>
    <w:lvl w:ilvl="0" w:tplc="5B1255C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2C917151"/>
    <w:multiLevelType w:val="hybridMultilevel"/>
    <w:tmpl w:val="EFB698F4"/>
    <w:lvl w:ilvl="0" w:tplc="7A82335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5C5F0378"/>
    <w:multiLevelType w:val="hybridMultilevel"/>
    <w:tmpl w:val="C2FA77D8"/>
    <w:lvl w:ilvl="0" w:tplc="F0EC1D2E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570"/>
    <w:rsid w:val="00000B3F"/>
    <w:rsid w:val="00000F77"/>
    <w:rsid w:val="00003491"/>
    <w:rsid w:val="0000754F"/>
    <w:rsid w:val="0000762A"/>
    <w:rsid w:val="0004646F"/>
    <w:rsid w:val="00050120"/>
    <w:rsid w:val="000509C2"/>
    <w:rsid w:val="000518B5"/>
    <w:rsid w:val="000526DD"/>
    <w:rsid w:val="00053E45"/>
    <w:rsid w:val="00063D47"/>
    <w:rsid w:val="00063E43"/>
    <w:rsid w:val="00064772"/>
    <w:rsid w:val="000722C1"/>
    <w:rsid w:val="00076842"/>
    <w:rsid w:val="000B377A"/>
    <w:rsid w:val="000B70B6"/>
    <w:rsid w:val="000C0701"/>
    <w:rsid w:val="000C383D"/>
    <w:rsid w:val="000F1774"/>
    <w:rsid w:val="000F6C9A"/>
    <w:rsid w:val="00117D6B"/>
    <w:rsid w:val="0012341C"/>
    <w:rsid w:val="0012569A"/>
    <w:rsid w:val="00126792"/>
    <w:rsid w:val="00151BC2"/>
    <w:rsid w:val="0016445E"/>
    <w:rsid w:val="001658E0"/>
    <w:rsid w:val="001679AB"/>
    <w:rsid w:val="00171661"/>
    <w:rsid w:val="001725A2"/>
    <w:rsid w:val="0018409F"/>
    <w:rsid w:val="001A4173"/>
    <w:rsid w:val="001B0DDC"/>
    <w:rsid w:val="001C0397"/>
    <w:rsid w:val="001C3A1D"/>
    <w:rsid w:val="001D23ED"/>
    <w:rsid w:val="001D54EC"/>
    <w:rsid w:val="001E0706"/>
    <w:rsid w:val="001F1584"/>
    <w:rsid w:val="001F2E90"/>
    <w:rsid w:val="002014AB"/>
    <w:rsid w:val="00206D7E"/>
    <w:rsid w:val="0021212C"/>
    <w:rsid w:val="00214273"/>
    <w:rsid w:val="00215062"/>
    <w:rsid w:val="0024779E"/>
    <w:rsid w:val="002644EC"/>
    <w:rsid w:val="00274738"/>
    <w:rsid w:val="002840DC"/>
    <w:rsid w:val="00287E81"/>
    <w:rsid w:val="00296043"/>
    <w:rsid w:val="00296129"/>
    <w:rsid w:val="002A2D52"/>
    <w:rsid w:val="002A7ECB"/>
    <w:rsid w:val="002B2C4A"/>
    <w:rsid w:val="002B6391"/>
    <w:rsid w:val="002C0492"/>
    <w:rsid w:val="002D3E50"/>
    <w:rsid w:val="002E5148"/>
    <w:rsid w:val="00320BA9"/>
    <w:rsid w:val="00336692"/>
    <w:rsid w:val="0034350E"/>
    <w:rsid w:val="00345891"/>
    <w:rsid w:val="003463BD"/>
    <w:rsid w:val="0034681A"/>
    <w:rsid w:val="00356D97"/>
    <w:rsid w:val="00363EFF"/>
    <w:rsid w:val="00365D6E"/>
    <w:rsid w:val="00373287"/>
    <w:rsid w:val="00383BDC"/>
    <w:rsid w:val="00384475"/>
    <w:rsid w:val="003848C8"/>
    <w:rsid w:val="003947C0"/>
    <w:rsid w:val="003950AD"/>
    <w:rsid w:val="003953B2"/>
    <w:rsid w:val="00396ED6"/>
    <w:rsid w:val="00397056"/>
    <w:rsid w:val="003A0A28"/>
    <w:rsid w:val="003A660C"/>
    <w:rsid w:val="003B0B74"/>
    <w:rsid w:val="003E1EF2"/>
    <w:rsid w:val="003F473A"/>
    <w:rsid w:val="003F6070"/>
    <w:rsid w:val="00402879"/>
    <w:rsid w:val="004037D5"/>
    <w:rsid w:val="004168DF"/>
    <w:rsid w:val="00416C2A"/>
    <w:rsid w:val="00425538"/>
    <w:rsid w:val="00431E97"/>
    <w:rsid w:val="004361B2"/>
    <w:rsid w:val="00442165"/>
    <w:rsid w:val="00462DDD"/>
    <w:rsid w:val="00482E41"/>
    <w:rsid w:val="0048339B"/>
    <w:rsid w:val="004872F1"/>
    <w:rsid w:val="00492AC2"/>
    <w:rsid w:val="004A528B"/>
    <w:rsid w:val="004A7600"/>
    <w:rsid w:val="004A77E7"/>
    <w:rsid w:val="004B63B7"/>
    <w:rsid w:val="004C5196"/>
    <w:rsid w:val="004E00A4"/>
    <w:rsid w:val="004E3B2D"/>
    <w:rsid w:val="004F1343"/>
    <w:rsid w:val="004F198A"/>
    <w:rsid w:val="004F4250"/>
    <w:rsid w:val="004F5033"/>
    <w:rsid w:val="004F6667"/>
    <w:rsid w:val="0050286C"/>
    <w:rsid w:val="0050459D"/>
    <w:rsid w:val="0051196C"/>
    <w:rsid w:val="0051377C"/>
    <w:rsid w:val="00517DFE"/>
    <w:rsid w:val="00524A50"/>
    <w:rsid w:val="00525EBD"/>
    <w:rsid w:val="00530253"/>
    <w:rsid w:val="00530DBE"/>
    <w:rsid w:val="00534704"/>
    <w:rsid w:val="005433A9"/>
    <w:rsid w:val="00543F09"/>
    <w:rsid w:val="00547A78"/>
    <w:rsid w:val="005555F4"/>
    <w:rsid w:val="0056692D"/>
    <w:rsid w:val="00567694"/>
    <w:rsid w:val="00573E78"/>
    <w:rsid w:val="0059668F"/>
    <w:rsid w:val="005A26BD"/>
    <w:rsid w:val="005B6ABC"/>
    <w:rsid w:val="005B704A"/>
    <w:rsid w:val="005B7C6F"/>
    <w:rsid w:val="005C0422"/>
    <w:rsid w:val="005C2BB6"/>
    <w:rsid w:val="005C626B"/>
    <w:rsid w:val="005D429D"/>
    <w:rsid w:val="005E0A4B"/>
    <w:rsid w:val="005E1BA1"/>
    <w:rsid w:val="005E1D77"/>
    <w:rsid w:val="005E1F12"/>
    <w:rsid w:val="005F2475"/>
    <w:rsid w:val="005F4E0E"/>
    <w:rsid w:val="005F5895"/>
    <w:rsid w:val="00601691"/>
    <w:rsid w:val="006040D6"/>
    <w:rsid w:val="00620852"/>
    <w:rsid w:val="006269AB"/>
    <w:rsid w:val="0062728B"/>
    <w:rsid w:val="0064152A"/>
    <w:rsid w:val="006420AF"/>
    <w:rsid w:val="006470A7"/>
    <w:rsid w:val="006621E8"/>
    <w:rsid w:val="00664673"/>
    <w:rsid w:val="00671D39"/>
    <w:rsid w:val="00691F1F"/>
    <w:rsid w:val="00692F97"/>
    <w:rsid w:val="00697206"/>
    <w:rsid w:val="006C2254"/>
    <w:rsid w:val="006C23F5"/>
    <w:rsid w:val="006D10B8"/>
    <w:rsid w:val="006D3027"/>
    <w:rsid w:val="006D6680"/>
    <w:rsid w:val="006E03E2"/>
    <w:rsid w:val="006E5421"/>
    <w:rsid w:val="006E6A41"/>
    <w:rsid w:val="006F03A4"/>
    <w:rsid w:val="00705A4F"/>
    <w:rsid w:val="007076C5"/>
    <w:rsid w:val="007176AA"/>
    <w:rsid w:val="00723D57"/>
    <w:rsid w:val="00731E70"/>
    <w:rsid w:val="007370F2"/>
    <w:rsid w:val="00746BFD"/>
    <w:rsid w:val="00751932"/>
    <w:rsid w:val="00766323"/>
    <w:rsid w:val="00782569"/>
    <w:rsid w:val="00786232"/>
    <w:rsid w:val="0078683D"/>
    <w:rsid w:val="007918F1"/>
    <w:rsid w:val="00792364"/>
    <w:rsid w:val="00797376"/>
    <w:rsid w:val="007B5547"/>
    <w:rsid w:val="007C7C05"/>
    <w:rsid w:val="007D182D"/>
    <w:rsid w:val="007E1615"/>
    <w:rsid w:val="007E44A9"/>
    <w:rsid w:val="007F347F"/>
    <w:rsid w:val="007F56E6"/>
    <w:rsid w:val="0081021D"/>
    <w:rsid w:val="0081339D"/>
    <w:rsid w:val="0082111D"/>
    <w:rsid w:val="00825648"/>
    <w:rsid w:val="00841323"/>
    <w:rsid w:val="00842381"/>
    <w:rsid w:val="008434C6"/>
    <w:rsid w:val="00873D31"/>
    <w:rsid w:val="008749F2"/>
    <w:rsid w:val="0089090B"/>
    <w:rsid w:val="00895DD3"/>
    <w:rsid w:val="008973B1"/>
    <w:rsid w:val="008A56CE"/>
    <w:rsid w:val="008A58A9"/>
    <w:rsid w:val="008B6B19"/>
    <w:rsid w:val="008F6227"/>
    <w:rsid w:val="00906C69"/>
    <w:rsid w:val="00907949"/>
    <w:rsid w:val="00910E60"/>
    <w:rsid w:val="00932583"/>
    <w:rsid w:val="009333C3"/>
    <w:rsid w:val="009352F9"/>
    <w:rsid w:val="00943F70"/>
    <w:rsid w:val="009452F8"/>
    <w:rsid w:val="00955C68"/>
    <w:rsid w:val="00957D50"/>
    <w:rsid w:val="00970CC4"/>
    <w:rsid w:val="00975767"/>
    <w:rsid w:val="00986A61"/>
    <w:rsid w:val="00995C2A"/>
    <w:rsid w:val="00996115"/>
    <w:rsid w:val="009A4DFA"/>
    <w:rsid w:val="009B1FFE"/>
    <w:rsid w:val="009C29EA"/>
    <w:rsid w:val="009E110F"/>
    <w:rsid w:val="009F15D7"/>
    <w:rsid w:val="00A12B69"/>
    <w:rsid w:val="00A147ED"/>
    <w:rsid w:val="00A15184"/>
    <w:rsid w:val="00A2387F"/>
    <w:rsid w:val="00A24668"/>
    <w:rsid w:val="00A34880"/>
    <w:rsid w:val="00A37202"/>
    <w:rsid w:val="00A43328"/>
    <w:rsid w:val="00A44061"/>
    <w:rsid w:val="00A60369"/>
    <w:rsid w:val="00A644D3"/>
    <w:rsid w:val="00A67632"/>
    <w:rsid w:val="00A7452B"/>
    <w:rsid w:val="00A76F48"/>
    <w:rsid w:val="00A854CB"/>
    <w:rsid w:val="00A9091D"/>
    <w:rsid w:val="00A92BD3"/>
    <w:rsid w:val="00AA6216"/>
    <w:rsid w:val="00AC02AF"/>
    <w:rsid w:val="00AC31C2"/>
    <w:rsid w:val="00AC3FA9"/>
    <w:rsid w:val="00AC64E1"/>
    <w:rsid w:val="00AD0DFE"/>
    <w:rsid w:val="00AE560D"/>
    <w:rsid w:val="00AE5E75"/>
    <w:rsid w:val="00AE7824"/>
    <w:rsid w:val="00AF0803"/>
    <w:rsid w:val="00B043A6"/>
    <w:rsid w:val="00B145BF"/>
    <w:rsid w:val="00B14B56"/>
    <w:rsid w:val="00B1679E"/>
    <w:rsid w:val="00B21D85"/>
    <w:rsid w:val="00B2698D"/>
    <w:rsid w:val="00B31DBE"/>
    <w:rsid w:val="00B323E1"/>
    <w:rsid w:val="00B42778"/>
    <w:rsid w:val="00B46C90"/>
    <w:rsid w:val="00B610F5"/>
    <w:rsid w:val="00B72570"/>
    <w:rsid w:val="00B77FC1"/>
    <w:rsid w:val="00B80D4C"/>
    <w:rsid w:val="00B836DF"/>
    <w:rsid w:val="00BB2022"/>
    <w:rsid w:val="00BB309A"/>
    <w:rsid w:val="00BB39E4"/>
    <w:rsid w:val="00BB70E2"/>
    <w:rsid w:val="00BF4027"/>
    <w:rsid w:val="00BF532C"/>
    <w:rsid w:val="00BF717B"/>
    <w:rsid w:val="00C06F47"/>
    <w:rsid w:val="00C13B94"/>
    <w:rsid w:val="00C15B12"/>
    <w:rsid w:val="00C1793A"/>
    <w:rsid w:val="00C23510"/>
    <w:rsid w:val="00C304D2"/>
    <w:rsid w:val="00C45736"/>
    <w:rsid w:val="00C52750"/>
    <w:rsid w:val="00C53011"/>
    <w:rsid w:val="00C546D5"/>
    <w:rsid w:val="00C60BB2"/>
    <w:rsid w:val="00C632FB"/>
    <w:rsid w:val="00C65F9C"/>
    <w:rsid w:val="00C7245F"/>
    <w:rsid w:val="00C73E48"/>
    <w:rsid w:val="00C74ECC"/>
    <w:rsid w:val="00C858FD"/>
    <w:rsid w:val="00C90C27"/>
    <w:rsid w:val="00CA58CC"/>
    <w:rsid w:val="00CB017D"/>
    <w:rsid w:val="00CB7C92"/>
    <w:rsid w:val="00CC59A6"/>
    <w:rsid w:val="00CD473A"/>
    <w:rsid w:val="00CE2E98"/>
    <w:rsid w:val="00CE3E4A"/>
    <w:rsid w:val="00CE5910"/>
    <w:rsid w:val="00CF5515"/>
    <w:rsid w:val="00D12B13"/>
    <w:rsid w:val="00D1756D"/>
    <w:rsid w:val="00D21279"/>
    <w:rsid w:val="00D25B7B"/>
    <w:rsid w:val="00D321B5"/>
    <w:rsid w:val="00D32FC7"/>
    <w:rsid w:val="00D43A3D"/>
    <w:rsid w:val="00D51A25"/>
    <w:rsid w:val="00D54BA6"/>
    <w:rsid w:val="00D5657B"/>
    <w:rsid w:val="00D70880"/>
    <w:rsid w:val="00D717AD"/>
    <w:rsid w:val="00D72F44"/>
    <w:rsid w:val="00DB4E81"/>
    <w:rsid w:val="00DB62B3"/>
    <w:rsid w:val="00DC222D"/>
    <w:rsid w:val="00DD1AAC"/>
    <w:rsid w:val="00DD51B8"/>
    <w:rsid w:val="00DD71A2"/>
    <w:rsid w:val="00DE1FEB"/>
    <w:rsid w:val="00DF0ED0"/>
    <w:rsid w:val="00E02CD1"/>
    <w:rsid w:val="00E07070"/>
    <w:rsid w:val="00E07210"/>
    <w:rsid w:val="00E126FC"/>
    <w:rsid w:val="00E36AC2"/>
    <w:rsid w:val="00E41769"/>
    <w:rsid w:val="00E43002"/>
    <w:rsid w:val="00E448ED"/>
    <w:rsid w:val="00E51EA2"/>
    <w:rsid w:val="00E5267B"/>
    <w:rsid w:val="00E655ED"/>
    <w:rsid w:val="00E76B77"/>
    <w:rsid w:val="00E77AC3"/>
    <w:rsid w:val="00E80431"/>
    <w:rsid w:val="00E81110"/>
    <w:rsid w:val="00EA64B6"/>
    <w:rsid w:val="00EB21CF"/>
    <w:rsid w:val="00EC1745"/>
    <w:rsid w:val="00EC718A"/>
    <w:rsid w:val="00ED0FEB"/>
    <w:rsid w:val="00ED4C5B"/>
    <w:rsid w:val="00ED600C"/>
    <w:rsid w:val="00EE3AA4"/>
    <w:rsid w:val="00EF7111"/>
    <w:rsid w:val="00EF72BF"/>
    <w:rsid w:val="00F056C8"/>
    <w:rsid w:val="00F07D54"/>
    <w:rsid w:val="00F13AF9"/>
    <w:rsid w:val="00F304D2"/>
    <w:rsid w:val="00F35CCD"/>
    <w:rsid w:val="00F44C4A"/>
    <w:rsid w:val="00F52FCD"/>
    <w:rsid w:val="00F56C1D"/>
    <w:rsid w:val="00F56ED1"/>
    <w:rsid w:val="00F620EA"/>
    <w:rsid w:val="00F66C06"/>
    <w:rsid w:val="00F73207"/>
    <w:rsid w:val="00F93FC3"/>
    <w:rsid w:val="00FA73AA"/>
    <w:rsid w:val="00FC1140"/>
    <w:rsid w:val="00FD03E5"/>
    <w:rsid w:val="00FD6278"/>
    <w:rsid w:val="00FD7596"/>
    <w:rsid w:val="00FE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A369C"/>
  <w15:chartTrackingRefBased/>
  <w15:docId w15:val="{566FA0BC-68AD-D147-874E-0346E1D21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2570"/>
    <w:pPr>
      <w:ind w:firstLineChars="200" w:firstLine="420"/>
    </w:pPr>
    <w:rPr>
      <w:rFonts w:ascii="Times New Roman" w:eastAsia="SimSun" w:hAnsi="Times New Roman" w:cs="Times New Roman"/>
      <w:sz w:val="24"/>
    </w:rPr>
  </w:style>
  <w:style w:type="paragraph" w:customStyle="1" w:styleId="EndNoteBibliography">
    <w:name w:val="EndNote Bibliography"/>
    <w:basedOn w:val="Normal"/>
    <w:link w:val="EndNoteBibliography0"/>
    <w:rsid w:val="00DD51B8"/>
    <w:rPr>
      <w:rFonts w:ascii="DengXian" w:eastAsia="DengXian" w:hAnsi="DengXian"/>
      <w:sz w:val="20"/>
    </w:rPr>
  </w:style>
  <w:style w:type="character" w:customStyle="1" w:styleId="EndNoteBibliography0">
    <w:name w:val="EndNote Bibliography 字符"/>
    <w:basedOn w:val="DefaultParagraphFont"/>
    <w:link w:val="EndNoteBibliography"/>
    <w:rsid w:val="00DD51B8"/>
    <w:rPr>
      <w:rFonts w:ascii="DengXian" w:eastAsia="DengXian" w:hAnsi="DengXi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86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807768-4621-4C59-A3C2-729FC0739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Hussain</cp:lastModifiedBy>
  <cp:revision>2</cp:revision>
  <dcterms:created xsi:type="dcterms:W3CDTF">2025-12-31T13:09:00Z</dcterms:created>
  <dcterms:modified xsi:type="dcterms:W3CDTF">2025-12-31T13:09:00Z</dcterms:modified>
</cp:coreProperties>
</file>