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Pediatric</w:t>
      </w:r>
      <w:r>
        <w:t xml:space="preserve"> </w:t>
      </w:r>
      <w:r>
        <w:t xml:space="preserve">Health</w:t>
      </w:r>
      <w:r>
        <w:t xml:space="preserve"> </w:t>
      </w:r>
      <w:r>
        <w:t xml:space="preserve">and</w:t>
      </w:r>
      <w:r>
        <w:t xml:space="preserve"> </w:t>
      </w:r>
      <w:r>
        <w:t xml:space="preserve">Nutritional</w:t>
      </w:r>
      <w:r>
        <w:t xml:space="preserve"> </w:t>
      </w:r>
      <w:r>
        <w:t xml:space="preserve">Assessment:</w:t>
      </w:r>
      <w:r>
        <w:t xml:space="preserve"> </w:t>
      </w:r>
      <w:r>
        <w:t xml:space="preserve">Baseline</w:t>
      </w:r>
      <w:r>
        <w:t xml:space="preserve"> </w:t>
      </w:r>
      <w:r>
        <w:t xml:space="preserve">and</w:t>
      </w:r>
      <w:r>
        <w:t xml:space="preserve"> </w:t>
      </w:r>
      <w:r>
        <w:t xml:space="preserve">Disease</w:t>
      </w:r>
      <w:r>
        <w:t xml:space="preserve"> </w:t>
      </w:r>
      <w:r>
        <w:t xml:space="preserve">Profile</w:t>
      </w:r>
      <w:r>
        <w:t xml:space="preserve"> </w:t>
      </w:r>
      <w:r>
        <w:t xml:space="preserve">Analysis</w:t>
      </w:r>
    </w:p>
    <w:p>
      <w:pPr>
        <w:pStyle w:val="Subtitle"/>
      </w:pPr>
      <w:r>
        <w:t xml:space="preserve">Analysis</w:t>
      </w:r>
      <w:r>
        <w:t xml:space="preserve"> </w:t>
      </w:r>
      <w:r>
        <w:t xml:space="preserve">for</w:t>
      </w:r>
      <w:r>
        <w:t xml:space="preserve"> </w:t>
      </w:r>
      <w:r>
        <w:t xml:space="preserve">Client</w:t>
      </w:r>
      <w:r>
        <w:t xml:space="preserve"> </w:t>
      </w:r>
      <w:r>
        <w:t xml:space="preserve">Areeba</w:t>
      </w:r>
      <w:r>
        <w:t xml:space="preserve"> </w:t>
      </w:r>
      <w:r>
        <w:t xml:space="preserve">Shaikh</w:t>
      </w:r>
    </w:p>
    <w:bookmarkStart w:id="20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Background</w:t>
      </w:r>
      <w:r>
        <w:t xml:space="preserve">: This analysis was conducted as part of a cross-sectional biostatistical assessment aimed at evaluating the health, nutritional, and disease status of children and adolescents. The study integrates anthropometric, demographic, and clinical data collected through a standardized questionnaire and field measurements.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Objectives</w:t>
      </w:r>
      <w:r>
        <w:t xml:space="preserve">:</w:t>
      </w:r>
    </w:p>
    <w:p>
      <w:pPr>
        <w:numPr>
          <w:ilvl w:val="1"/>
          <w:numId w:val="1002"/>
        </w:numPr>
      </w:pPr>
      <w:r>
        <w:t xml:space="preserve">Describe the baseline demographic, socioeconomic, and health characteristics of the study population.</w:t>
      </w:r>
    </w:p>
    <w:p>
      <w:pPr>
        <w:numPr>
          <w:ilvl w:val="1"/>
          <w:numId w:val="1002"/>
        </w:numPr>
      </w:pPr>
      <w:r>
        <w:t xml:space="preserve">Quantify the prevalence of reported diseases and health conditions, overall and stratified by age group.</w:t>
      </w:r>
    </w:p>
    <w:p>
      <w:pPr>
        <w:numPr>
          <w:ilvl w:val="1"/>
          <w:numId w:val="1002"/>
        </w:numPr>
      </w:pPr>
      <w:r>
        <w:t xml:space="preserve">Assess nutritional status using internationally standardized WHO Z-scores and classify children according to defined thresholds for stunting, wasting, underweight, thinness, overweight, and obesity.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Analytical Outputs</w:t>
      </w:r>
      <w:r>
        <w:t xml:space="preserve">:</w:t>
      </w:r>
    </w:p>
    <w:p>
      <w:pPr>
        <w:numPr>
          <w:ilvl w:val="1"/>
          <w:numId w:val="1003"/>
        </w:numPr>
      </w:pPr>
      <w:r>
        <w:rPr>
          <w:b/>
          <w:bCs/>
        </w:rPr>
        <w:t xml:space="preserve">Baseline Descriptive Table:</w:t>
      </w:r>
    </w:p>
    <w:p>
      <w:pPr>
        <w:numPr>
          <w:ilvl w:val="2"/>
          <w:numId w:val="1004"/>
        </w:numPr>
      </w:pPr>
      <w:r>
        <w:t xml:space="preserve">Continuous variables summarized as Mean (SD)</w:t>
      </w:r>
    </w:p>
    <w:p>
      <w:pPr>
        <w:numPr>
          <w:ilvl w:val="2"/>
          <w:numId w:val="1004"/>
        </w:numPr>
      </w:pPr>
      <w:r>
        <w:t xml:space="preserve">Categorical variables summarized as n (%)</w:t>
      </w:r>
    </w:p>
    <w:p>
      <w:pPr>
        <w:numPr>
          <w:ilvl w:val="1"/>
          <w:numId w:val="1003"/>
        </w:numPr>
      </w:pPr>
      <w:r>
        <w:rPr>
          <w:b/>
          <w:bCs/>
        </w:rPr>
        <w:t xml:space="preserve">Disease-by-Age Group Table:</w:t>
      </w:r>
    </w:p>
    <w:p>
      <w:pPr>
        <w:numPr>
          <w:ilvl w:val="2"/>
          <w:numId w:val="1005"/>
        </w:numPr>
      </w:pPr>
      <w:r>
        <w:t xml:space="preserve">Comparison across defined age categories (3–5, 6–11, 12–18 years)</w:t>
      </w:r>
    </w:p>
    <w:p>
      <w:pPr>
        <w:numPr>
          <w:ilvl w:val="2"/>
          <w:numId w:val="1005"/>
        </w:numPr>
      </w:pPr>
      <w:r>
        <w:t xml:space="preserve">Chi-square (χ²) tests performed for group differences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statistical analyses were performed using R Statistical Language (Version 4.5.1; R Foundation for Statistical Computing, Vienna, Austria).</w:t>
      </w:r>
    </w:p>
    <w:bookmarkEnd w:id="20"/>
    <w:bookmarkStart w:id="21" w:name="baseline-descriptive-characteristics"/>
    <w:p>
      <w:pPr>
        <w:pStyle w:val="Heading2"/>
      </w:pPr>
      <w:r>
        <w:t xml:space="preserve">Baseline Descriptive Characteristics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1,911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12.0 (3.6)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1,910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3–5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6–11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735 (39%)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12–18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1,106 (58%)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Mother's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579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 (Matric)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834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 (Intermediate)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313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Higher (Graduation)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181 (9.5%)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Father's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552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 (Matric)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798 (42%)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 (Intermediate)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332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Higher (Graduation)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228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Weight (kg)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Height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 (18)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MUAC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18.6 (6.3)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 (kg/m²)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16.3 (4.5)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Height-for-Age Z-score (HAZ)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-1.53 (1.61)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Stunted (HAZ &lt; -2)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613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Severely Stunted (HAZ &lt; -3)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206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Weight-for-Age Z-score (WAZ)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-1.87 (1.97)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Underweight (WAZ &lt; -2)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251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Severely Underweight (WAZ &lt; -3)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Weight-for-Height Z-score (WHZ)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-2.37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-1.37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-1.21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-0.94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-0.52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Wasted (WHZ &lt; -2)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Severely Wasted (WHZ &lt; -3)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BMI-for-Age Z-score (BAZ)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-1.23 (1.48)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Thinness (BAZ &lt; -2)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542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 Thinness (BAZ &lt; -3)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177 (9.5%)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Overweight (BAZ &gt; +1)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 (7.2%)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Obese (BAZ &gt; +2)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Systolic BP (mmHg)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 (12)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Diastolic BP (mmHg)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(20)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Pulse (bpm)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(228)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Respiratory Rate (breaths/min)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Temperature (°C)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(83)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SpO₂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99.54 (29.49)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Right Eye Vision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1,890 (99%)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(&lt;0.1%)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Left Eye Vision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207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1,249 (65%)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(&lt;0.1%)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362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Vaccination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Full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1,872 (98%)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Partial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(1.5%)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Knows Junk/Healthy Food Difference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1,347 (71%)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Diet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Healthy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1,053 (55%)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Junk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853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Participates in Sports (Never)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143 (7.5%)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Participates in Sports at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1,725 (90%)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Participates in Sports Outside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154 (8.1%)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H/O Speech Delay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H/O Autism/Developmental Disability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H/O Prenatal Alcohol Exposure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Relationships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Conflict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Supportive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(90%)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School Attendance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Grades dropping/absenteeism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 track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(83%)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Academic Grades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Grades dropping/absenteeism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 track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(82%)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Relationship with Friends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(76%)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Reduced activities/peer conflicts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Activities for Fun / Bullying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(91%)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Reduced activities/peer conflicts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(8.8%)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Drug/Alcohol Use Frequency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Frequent/daily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1,779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or infrequent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Occasional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Suicidal Thoughts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Ideation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thoughts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Plan or gesture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1,427 (99%)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Suicidal Thoughts Changed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158 (8.3%)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1,744 (91%)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Trouble with Authority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1,808 (99%)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Mental Health Help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None/waitlist/non-compliant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1,814 (99%)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Ongoing/connected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Some/not meeting needs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1,149 (60%)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Worms Infestation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628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Jaundice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286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Measles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364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Mumps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294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(4.9%)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Pharyngitis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367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Otitis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252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Chicken Pox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387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Pneumonia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Asthma / RAD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116 (6.2%)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Tuberculosis (TB)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Congenital Heart Disease (CHD)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Convulsions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Surgical History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(2.1%)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Skin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264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Blood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History of Medication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162 (9.1%)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Gastroenteritis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 (5.6%)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Co-morbidity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 (7.9%)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Admission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 (4.5%)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Tooth Brushing Frequency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Before bed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(2.1%)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Every time I 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Morning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1,080 (57%)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266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Twice a 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488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Teeth Cleaning Method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Brush/Paste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1,592 (98%)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Dental floss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Only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Traditional instrument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Has Regular Dentist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Don't know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1,693 (93%)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 (4.6%)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Dental Visit Frequency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About once a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Less than once a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More than once a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1,231 (68%)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Only for emergency 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553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Aware of Bad Oral Hygiene Effects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732 (40%)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Normal Oral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 (7.1%)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Toothache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(2.8%)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Tooth Sensitivity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Pain Around Jaw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Bleeding Gums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Dry Mouth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Bad Breath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Patch on Tongue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490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Hole in Teeth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Persistent Ulcers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Excessive Bleeding Gums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Loosening of Teeth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Swelling Around Neck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Mouth Pain at Night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Tooth Pain at Night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Pain in Jaw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Happy with Teeth Appearance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678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Dental Caries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Stains/Plaques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Menstruation Started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768 (40%)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at Menarche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12.87 (6.96)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Knew About Menstruation Before First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411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Source of Menstrual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213 (52%)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Friends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Reading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148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Uses Cloth or Towel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 (8.1%)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Uses Disposable Sanitary Pad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701 (37%)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Uses Reusable Sanitary Pad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Uses Toilet Paper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1,911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Uses Cotton Wool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(&lt;0.1%)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Uses Mattress or Foam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1,911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Uses Underwear Alone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Uses Natural Material (Leaves, Sand, etc.)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(&lt;0.1%)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Uses Period Underwear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Uses Menstrual Cup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1,911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Uses Tampons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Washes and Reuses Menstrual Materials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Changes Per Day (Heaviest Day)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 times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269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 times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332 (43%)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 times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More than 4 times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(2.7%)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Frequency of Changing During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Every 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610 (90%)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 days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(7.6%)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preserve">Mean (SD); n (%)</w:t>
            </w:r>
          </w:p>
        </w:tc>
      </w:tr>
    </w:tbl>
    <w:bookmarkEnd w:id="21"/>
    <w:bookmarkStart w:id="22" w:name="disease-by-age-group-analysis"/>
    <w:p>
      <w:pPr>
        <w:pStyle w:val="Heading2"/>
      </w:pPr>
      <w:r>
        <w:t xml:space="preserve">Disease by Age Group Analysis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3–5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6–11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735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12–18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1,106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409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702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Worms Infestation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Jaundice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Measles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246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Mumps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Pharyngitis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248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Otitis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Chicken Pox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298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Pneumonia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Asthma / RAD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Tuberculosis (TB)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Congenital Heart Disease (CHD)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Convulsions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Surgical History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Skin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Blood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History of Medication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Gastroenteritis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Co-morbidity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Admission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preserve">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preserve">Pearson's Chi-squared test; Fisher's exact test</w:t>
            </w:r>
          </w:p>
        </w:tc>
      </w:tr>
    </w:tbl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Pediatric Health and Nutritional Assessment: Baseline and Disease Profile Analysis</dc:title>
  <dc:creator/>
  <cp:keywords/>
  <dcterms:created xsi:type="dcterms:W3CDTF">2025-10-21T22:28:33Z</dcterms:created>
  <dcterms:modified xsi:type="dcterms:W3CDTF">2025-10-21T22:28:33Z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ubtitle">
    <vt:lpwstr>Analysis for Client Areeba Shaikh</vt:lpwstr>
  </property>
  <property fmtid="{D5CDD505-2E9C-101B-9397-08002B2CF9AE}" pid="8" name="toc-title">
    <vt:lpwstr>Table of contents</vt:lpwstr>
  </property>
</Properties>
</file>