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/>
      </w:pPr>
      <w:r>
        <w:rPr/>
        <w:t>LAB TASKS 5</w:t>
      </w:r>
    </w:p>
    <w:p>
      <w:pPr>
        <w:pStyle w:val="BodyText"/>
        <w:bidi w:val="0"/>
        <w:jc w:val="center"/>
        <w:rPr/>
      </w:pPr>
      <w:r>
        <w:rPr/>
        <w:t>Muhammad Saad Tahir</w:t>
      </w:r>
    </w:p>
    <w:p>
      <w:pPr>
        <w:pStyle w:val="BodyText"/>
        <w:bidi w:val="0"/>
        <w:jc w:val="center"/>
        <w:rPr/>
      </w:pPr>
      <w:r>
        <w:rPr/>
        <w:t>BCS-5B</w:t>
      </w:r>
    </w:p>
    <w:p>
      <w:pPr>
        <w:pStyle w:val="BodyText"/>
        <w:bidi w:val="0"/>
        <w:jc w:val="start"/>
        <w:rPr/>
      </w:pPr>
      <w:r>
        <w:rPr/>
        <w:t>Task1:Design and implement the topology given in the following figure in Cisco Packet Tracer. The</w:t>
      </w:r>
    </w:p>
    <w:p>
      <w:pPr>
        <w:pStyle w:val="BodyText"/>
        <w:bidi w:val="0"/>
        <w:jc w:val="start"/>
        <w:rPr/>
      </w:pPr>
      <w:r>
        <w:rPr/>
        <w:t>network consists of two subnets joined by a router: a client LAN and a server LAN that hosts the</w:t>
      </w:r>
    </w:p>
    <w:p>
      <w:pPr>
        <w:pStyle w:val="BodyText"/>
        <w:bidi w:val="0"/>
        <w:jc w:val="start"/>
        <w:rPr/>
      </w:pPr>
      <w:r>
        <w:rPr/>
        <w:t>FTP server. The router must be configured through the CLI. Attach all the necessary screenshots</w:t>
      </w:r>
    </w:p>
    <w:p>
      <w:pPr>
        <w:pStyle w:val="BodyText"/>
        <w:bidi w:val="0"/>
        <w:jc w:val="start"/>
        <w:rPr/>
      </w:pPr>
      <w:r>
        <w:rPr/>
        <w:t>in this Word file and upload the PKT file to your drive.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85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Task2:</w:t>
      </w:r>
    </w:p>
    <w:p>
      <w:pPr>
        <w:pStyle w:val="BodyText"/>
        <w:bidi w:val="0"/>
        <w:jc w:val="start"/>
        <w:rPr/>
      </w:pPr>
      <w:r>
        <w:rPr/>
        <w:t>Design and implement the topology given in the following figure. The mail server is connected</w:t>
      </w:r>
    </w:p>
    <w:p>
      <w:pPr>
        <w:pStyle w:val="BodyText"/>
        <w:bidi w:val="0"/>
        <w:jc w:val="start"/>
        <w:rPr/>
      </w:pPr>
      <w:r>
        <w:rPr/>
        <w:t>directly to the router with a copper cross-over cable and provides three services: SMTP, POP3</w:t>
      </w:r>
    </w:p>
    <w:p>
      <w:pPr>
        <w:pStyle w:val="BodyText"/>
        <w:bidi w:val="0"/>
        <w:jc w:val="start"/>
        <w:rPr/>
      </w:pPr>
      <w:r>
        <w:rPr/>
        <w:t>and DNS. The clients must send and receive email using a domain name, not an IP address. The</w:t>
      </w:r>
    </w:p>
    <w:p>
      <w:pPr>
        <w:pStyle w:val="BodyText"/>
        <w:bidi w:val="0"/>
        <w:jc w:val="start"/>
        <w:rPr/>
      </w:pPr>
      <w:r>
        <w:rPr/>
        <w:t>router must again be configured through the CLI.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85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2</Pages>
  <Words>125</Words>
  <Characters>599</Characters>
  <CharactersWithSpaces>712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2026-09-29T10:55:00Z</dcterms:created>
  <dc:creator/>
  <dc:description/>
  <dc:language>en-US</dc:language>
  <cp:lastModifiedBy/>
  <dcterms:modified xsi:type="dcterms:W3CDTF">2026-09-29T10:58:59Z</dcterms:modified>
  <cp:revision>1</cp:revision>
  <dc:subject/>
  <dc:title/>
</cp:coreProperties>
</file>