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CA1 Report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صدرا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عباسی</w:t>
      </w:r>
      <w:r w:rsidDel="00000000" w:rsidR="00000000" w:rsidRPr="00000000">
        <w:rPr>
          <w:b w:val="1"/>
          <w:rtl w:val="1"/>
        </w:rPr>
        <w:t xml:space="preserve">                                                                                                  810101469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color w:val="0000ff"/>
          <w:rtl w:val="0"/>
        </w:rPr>
        <w:t xml:space="preserve">۱-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دیوارها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(x, y)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(x, y)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یکسان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متفاوتی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safe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(gx, gy)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حرکتش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). </w:t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color w:val="0000ff"/>
          <w:rtl w:val="0"/>
        </w:rPr>
        <w:t xml:space="preserve">۲-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پکمن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هاست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color w:val="0000ff"/>
          <w:rtl w:val="0"/>
        </w:rPr>
        <w:t xml:space="preserve">۳-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Initial State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Goal State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»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۴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یک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Transition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Function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حالت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فعلی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را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می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گیرند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و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پس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از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شبیه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سازی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یک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گام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زمانی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State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جدید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را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برمی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گردانند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color w:val="0000ff"/>
          <w:rtl w:val="0"/>
        </w:rPr>
        <w:t xml:space="preserve">۴-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fringe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infinite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۵-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bidi w:val="1"/>
        <w:spacing w:before="280" w:lineRule="auto"/>
        <w:rPr>
          <w:color w:val="000000"/>
          <w:sz w:val="22"/>
          <w:szCs w:val="22"/>
        </w:rPr>
      </w:pPr>
      <w:bookmarkStart w:colFirst="0" w:colLast="0" w:name="_1gomqx7dht7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DFS :</w:t>
        <w:br w:type="textWrapping"/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از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root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شروع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کرده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و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در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هر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گام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از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الگوریتم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یک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نود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فرزند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را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expand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می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کند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و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تا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حداکثر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عمق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ممکن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در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آن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شاخه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)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پیش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می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رود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سپس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عقب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گرد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Backtrack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)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کرده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و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نود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بعدی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را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expand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می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کند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دو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راه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اصلی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برای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پیاده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سازی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DFS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وجود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دارد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بازگشتی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Recursive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)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یا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تکراری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Iterative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)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با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استفاده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از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پشته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Stack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).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visited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حالت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اول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DFS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جستجوی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گراف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visited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داریم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مزیت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عیب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visited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حالت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دوم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DFS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جستجوی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درختی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visited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داریم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مزیت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عیب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1zc07fj2rd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جمع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‌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بندی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Tree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هرچند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0tacx8var1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BFS: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+1)،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expand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Iterative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اوردر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عیب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مرزی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Frontier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visited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اوردر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مزیت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Goal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Optimal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rPr/>
      </w:pPr>
      <w:r w:rsidDel="00000000" w:rsidR="00000000" w:rsidRPr="00000000">
        <w:rPr>
          <w:color w:val="0000ff"/>
          <w:rtl w:val="0"/>
        </w:rPr>
        <w:t xml:space="preserve">a) </w:t>
        <w:br w:type="textWrapping"/>
      </w: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color w:val="0000ff"/>
          <w:rtl w:val="0"/>
        </w:rPr>
        <w:t xml:space="preserve">b)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</w:t>
        <w:br w:type="textWrapping"/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visited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بیرونی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بازگشتی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ماند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لزوما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افتد</w:t>
      </w:r>
      <w:r w:rsidDel="00000000" w:rsidR="00000000" w:rsidRPr="00000000">
        <w:rPr>
          <w:rtl w:val="1"/>
        </w:rPr>
        <w:t xml:space="preserve">.‍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/>
      </w:pPr>
      <w:r w:rsidDel="00000000" w:rsidR="00000000" w:rsidRPr="00000000">
        <w:rPr>
          <w:color w:val="0000ff"/>
          <w:rtl w:val="0"/>
        </w:rPr>
        <w:t xml:space="preserve">۶-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مپ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Map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       Move number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DFS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       Move number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       Move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167.53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7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Optimal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TimeOut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7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توانسته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TimeOut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after="240" w:before="240" w:lineRule="auto"/>
        <w:rPr/>
      </w:pPr>
      <w:r w:rsidDel="00000000" w:rsidR="00000000" w:rsidRPr="00000000">
        <w:rPr>
          <w:color w:val="0000ff"/>
          <w:rtl w:val="0"/>
        </w:rPr>
        <w:t xml:space="preserve">۷-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heuristic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heuristic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admissible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optimal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81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heuristic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admissible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color w:val="0000ff"/>
          <w:rtl w:val="0"/>
        </w:rPr>
        <w:t xml:space="preserve">۸-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1"/>
        </w:rPr>
        <w:t xml:space="preserve">هیوریستیک</w:t>
      </w:r>
      <w:r w:rsidDel="00000000" w:rsidR="00000000" w:rsidRPr="00000000">
        <w:rPr>
          <w:b w:val="1"/>
          <w:sz w:val="26"/>
          <w:szCs w:val="26"/>
          <w:rtl w:val="1"/>
        </w:rPr>
        <w:t xml:space="preserve"> ۱ : </w:t>
      </w:r>
      <w:r w:rsidDel="00000000" w:rsidR="00000000" w:rsidRPr="00000000">
        <w:rPr>
          <w:b w:val="1"/>
          <w:sz w:val="26"/>
          <w:szCs w:val="26"/>
          <w:rtl w:val="1"/>
        </w:rPr>
        <w:t xml:space="preserve">فاصله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منهتن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تا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rtl w:val="1"/>
        </w:rPr>
        <w:t xml:space="preserve">نزدیک</w:t>
      </w:r>
      <w:r w:rsidDel="00000000" w:rsidR="00000000" w:rsidRPr="00000000">
        <w:rPr>
          <w:b w:val="1"/>
          <w:i w:val="1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i w:val="1"/>
          <w:sz w:val="26"/>
          <w:szCs w:val="26"/>
          <w:rtl w:val="1"/>
        </w:rPr>
        <w:t xml:space="preserve">ترین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میوه</w:t>
      </w:r>
      <w:r w:rsidDel="00000000" w:rsidR="00000000" w:rsidRPr="00000000">
        <w:rPr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sz w:val="26"/>
          <w:szCs w:val="26"/>
          <w:rtl w:val="1"/>
        </w:rPr>
        <w:t xml:space="preserve">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هدف</w:t>
      </w:r>
    </w:p>
    <w:p w:rsidR="00000000" w:rsidDel="00000000" w:rsidP="00000000" w:rsidRDefault="00000000" w:rsidRPr="00000000" w14:paraId="00000082">
      <w:pPr>
        <w:bidi w:val="1"/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۱. </w:t>
      </w:r>
      <w:r w:rsidDel="00000000" w:rsidR="00000000" w:rsidRPr="00000000">
        <w:rPr>
          <w:b w:val="1"/>
          <w:rtl w:val="1"/>
        </w:rPr>
        <w:t xml:space="preserve">تعریف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هیوریستیک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(dx + dy)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نزدیک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ترین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۲. </w:t>
      </w:r>
      <w:r w:rsidDel="00000000" w:rsidR="00000000" w:rsidRPr="00000000">
        <w:rPr>
          <w:b w:val="1"/>
          <w:rtl w:val="1"/>
        </w:rPr>
        <w:t xml:space="preserve">بررسی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Admissibility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Admissible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دلیل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هیوریستیک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Admissible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هرگز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h*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بیش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از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حد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Overestimate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h(n) &lt;= h*(n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h*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تمام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هیوریستیک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نزدیک</w:t>
      </w:r>
      <w:r w:rsidDel="00000000" w:rsidR="00000000" w:rsidRPr="00000000">
        <w:rPr>
          <w:i w:val="1"/>
          <w:rtl w:val="1"/>
        </w:rPr>
        <w:t xml:space="preserve">‌</w:t>
      </w:r>
      <w:r w:rsidDel="00000000" w:rsidR="00000000" w:rsidRPr="00000000">
        <w:rPr>
          <w:i w:val="1"/>
          <w:rtl w:val="1"/>
        </w:rPr>
        <w:t xml:space="preserve">ترین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زند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قطعا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</w:p>
    <w:p w:rsidR="00000000" w:rsidDel="00000000" w:rsidP="00000000" w:rsidRDefault="00000000" w:rsidRPr="00000000" w14:paraId="0000008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۳. </w:t>
      </w:r>
      <w:r w:rsidDel="00000000" w:rsidR="00000000" w:rsidRPr="00000000">
        <w:rPr>
          <w:b w:val="1"/>
          <w:rtl w:val="1"/>
        </w:rPr>
        <w:t xml:space="preserve">بررسی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Consistent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دلیل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هیوریستیک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منهتن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۱)،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xutsp9wfl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هیوریستیک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۲ 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فاصله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منهتن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1"/>
        </w:rPr>
        <w:t xml:space="preserve">دورترین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میوه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هدف</w:t>
      </w:r>
    </w:p>
    <w:p w:rsidR="00000000" w:rsidDel="00000000" w:rsidP="00000000" w:rsidRDefault="00000000" w:rsidRPr="00000000" w14:paraId="00000090">
      <w:pPr>
        <w:bidi w:val="1"/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۱. </w:t>
      </w:r>
      <w:r w:rsidDel="00000000" w:rsidR="00000000" w:rsidRPr="00000000">
        <w:rPr>
          <w:b w:val="1"/>
          <w:rtl w:val="1"/>
        </w:rPr>
        <w:t xml:space="preserve">تعریف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هیوریستیک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(dx + dy)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دورترین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۲. </w:t>
      </w:r>
      <w:r w:rsidDel="00000000" w:rsidR="00000000" w:rsidRPr="00000000">
        <w:rPr>
          <w:b w:val="1"/>
          <w:rtl w:val="1"/>
        </w:rPr>
        <w:t xml:space="preserve">بررسی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Admissibility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Admissible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دلیل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h*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تمام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پکمن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بالاخره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دیوارها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قطعا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منهتن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۳. </w:t>
      </w:r>
      <w:r w:rsidDel="00000000" w:rsidR="00000000" w:rsidRPr="00000000">
        <w:rPr>
          <w:b w:val="1"/>
          <w:rtl w:val="1"/>
        </w:rPr>
        <w:t xml:space="preserve">بررسی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Consistent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دلیل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هیوریستیک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۱)،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نامساوی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هرگز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spacing w:after="240" w:before="240" w:lineRule="auto"/>
        <w:rPr/>
      </w:pPr>
      <w:r w:rsidDel="00000000" w:rsidR="00000000" w:rsidRPr="00000000">
        <w:rPr>
          <w:color w:val="0000ff"/>
          <w:rtl w:val="0"/>
        </w:rPr>
        <w:t xml:space="preserve">۹- </w:t>
      </w:r>
      <w:r w:rsidDel="00000000" w:rsidR="00000000" w:rsidRPr="00000000">
        <w:rPr>
          <w:rtl w:val="0"/>
        </w:rPr>
        <w:t xml:space="preserve">Time limit = 200</w:t>
      </w:r>
    </w:p>
    <w:tbl>
      <w:tblPr>
        <w:tblStyle w:val="Table2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h2</w:t>
            </w:r>
            <w:r w:rsidDel="00000000" w:rsidR="00000000" w:rsidRPr="00000000">
              <w:rPr>
                <w:rtl w:val="0"/>
              </w:rPr>
              <w:br w:type="textWrapping"/>
              <w:t xml:space="preserve">Time                     move number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  <w:br w:type="textWrapping"/>
              <w:t xml:space="preserve">Time                     move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heuristic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142.82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هیوریستیک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هیوریستیک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۱۰- </w:t>
      </w:r>
      <w:r w:rsidDel="00000000" w:rsidR="00000000" w:rsidRPr="00000000">
        <w:rPr>
          <w:rtl w:val="1"/>
        </w:rPr>
        <w:t xml:space="preserve">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0D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هیوریستیک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Admissible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visited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هیوریستیک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Consistent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Admissible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بودنه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visited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هیوریستیک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Consistent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مکانیزمی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Reopening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Admissible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هیوریستیک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D4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۱۱- </w:t>
      </w:r>
      <w:r w:rsidDel="00000000" w:rsidR="00000000" w:rsidRPr="00000000">
        <w:rPr>
          <w:rtl w:val="1"/>
        </w:rPr>
        <w:t xml:space="preserve">هیوریستیک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ماکزیمم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مینیمم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هرچند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هیوریستیک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h2(n) &gt;= h1(n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۱۲-</w:t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Time limit = 250</w:t>
      </w:r>
    </w:p>
    <w:tbl>
      <w:tblPr>
        <w:tblStyle w:val="Table3"/>
        <w:bidiVisual w:val="1"/>
        <w:tblW w:w="10170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885"/>
        <w:gridCol w:w="840"/>
        <w:gridCol w:w="840"/>
        <w:gridCol w:w="840"/>
        <w:gridCol w:w="840"/>
        <w:gridCol w:w="840"/>
        <w:gridCol w:w="840"/>
        <w:gridCol w:w="840"/>
        <w:gridCol w:w="840"/>
        <w:gridCol w:w="1440"/>
        <w:tblGridChange w:id="0">
          <w:tblGrid>
            <w:gridCol w:w="1125"/>
            <w:gridCol w:w="885"/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MAP10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MAP9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MAP8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MAP7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MAP6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MAP5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MAP4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MAP3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MAP2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MAP1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BFS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DFS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Weighted A*</w:t>
            </w:r>
          </w:p>
        </w:tc>
      </w:tr>
    </w:tbl>
    <w:p w:rsidR="00000000" w:rsidDel="00000000" w:rsidP="00000000" w:rsidRDefault="00000000" w:rsidRPr="00000000" w14:paraId="000001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Frames for each map:</w:t>
      </w:r>
    </w:p>
    <w:p w:rsidR="00000000" w:rsidDel="00000000" w:rsidP="00000000" w:rsidRDefault="00000000" w:rsidRPr="00000000" w14:paraId="000001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1) </w:t>
      </w:r>
    </w:p>
    <w:p w:rsidR="00000000" w:rsidDel="00000000" w:rsidP="00000000" w:rsidRDefault="00000000" w:rsidRPr="00000000" w14:paraId="00000123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20383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12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2009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12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20097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12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2009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12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20097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12D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20097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131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2009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133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20097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13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20097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10) </w:t>
      </w:r>
    </w:p>
    <w:p w:rsidR="00000000" w:rsidDel="00000000" w:rsidP="00000000" w:rsidRDefault="00000000" w:rsidRPr="00000000" w14:paraId="0000013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2009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