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5161A" w14:textId="500DF35A" w:rsidR="006022E0" w:rsidRPr="007E1C65" w:rsidRDefault="006022E0" w:rsidP="006272D6">
      <w:pPr>
        <w:pStyle w:val="Heading1"/>
        <w:bidi/>
        <w:rPr>
          <w:rFonts w:asciiTheme="minorHAnsi" w:hAnsiTheme="minorHAnsi" w:cstheme="minorHAnsi"/>
        </w:rPr>
      </w:pPr>
      <w:r w:rsidRPr="007E1C65">
        <w:rPr>
          <w:rFonts w:asciiTheme="minorHAnsi" w:hAnsiTheme="minorHAnsi" w:cstheme="minorHAnsi"/>
          <w:rtl/>
        </w:rPr>
        <w:t xml:space="preserve">الف) مقایسه‌ای توابع کرنل </w:t>
      </w:r>
    </w:p>
    <w:p w14:paraId="240DB1F9" w14:textId="77777777" w:rsidR="006022E0" w:rsidRPr="007E1C65" w:rsidRDefault="006022E0" w:rsidP="006022E0">
      <w:pPr>
        <w:bidi/>
        <w:rPr>
          <w:rFonts w:cstheme="minorHAnsi"/>
          <w:sz w:val="24"/>
          <w:szCs w:val="24"/>
        </w:rPr>
      </w:pPr>
    </w:p>
    <w:p w14:paraId="3C715EB8" w14:textId="66400E23" w:rsidR="006022E0" w:rsidRPr="007E1C65" w:rsidRDefault="006022E0" w:rsidP="006022E0">
      <w:pPr>
        <w:bidi/>
        <w:rPr>
          <w:rFonts w:cstheme="minorHAnsi"/>
          <w:sz w:val="24"/>
          <w:szCs w:val="24"/>
        </w:rPr>
      </w:pPr>
      <w:r w:rsidRPr="007E1C65">
        <w:rPr>
          <w:rFonts w:cstheme="minorHAnsi"/>
          <w:sz w:val="24"/>
          <w:szCs w:val="24"/>
          <w:rtl/>
        </w:rPr>
        <w:t>نتایج بر اساس دیتاست "</w:t>
      </w:r>
      <w:r w:rsidRPr="007E1C65">
        <w:rPr>
          <w:rFonts w:cstheme="minorHAnsi"/>
          <w:sz w:val="24"/>
          <w:szCs w:val="24"/>
        </w:rPr>
        <w:t>Moons</w:t>
      </w:r>
      <w:r w:rsidRPr="007E1C65">
        <w:rPr>
          <w:rFonts w:cstheme="minorHAnsi"/>
          <w:sz w:val="24"/>
          <w:szCs w:val="24"/>
          <w:rtl/>
        </w:rPr>
        <w:t xml:space="preserve">" با </w:t>
      </w:r>
      <w:proofErr w:type="spellStart"/>
      <w:r w:rsidRPr="007E1C65">
        <w:rPr>
          <w:rFonts w:cstheme="minorHAnsi"/>
          <w:sz w:val="24"/>
          <w:szCs w:val="24"/>
        </w:rPr>
        <w:t>random_state</w:t>
      </w:r>
      <w:proofErr w:type="spellEnd"/>
      <w:r w:rsidRPr="007E1C65">
        <w:rPr>
          <w:rFonts w:cstheme="minorHAnsi"/>
          <w:sz w:val="24"/>
          <w:szCs w:val="24"/>
        </w:rPr>
        <w:t>=400521171</w:t>
      </w:r>
    </w:p>
    <w:p w14:paraId="2669DDCD" w14:textId="77777777" w:rsidR="006022E0" w:rsidRPr="007E1C65" w:rsidRDefault="006022E0" w:rsidP="006022E0">
      <w:pPr>
        <w:bidi/>
        <w:rPr>
          <w:rFonts w:cstheme="minorHAnsi"/>
          <w:sz w:val="24"/>
          <w:szCs w:val="24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22E0" w:rsidRPr="007E1C65" w14:paraId="3DE0C19E" w14:textId="77777777" w:rsidTr="00446FC5">
        <w:trPr>
          <w:jc w:val="center"/>
        </w:trPr>
        <w:tc>
          <w:tcPr>
            <w:tcW w:w="2337" w:type="dxa"/>
          </w:tcPr>
          <w:p w14:paraId="312A08EC" w14:textId="4FC3F05F" w:rsidR="006022E0" w:rsidRPr="007E1C65" w:rsidRDefault="006022E0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تابع کرنل</w:t>
            </w:r>
          </w:p>
        </w:tc>
        <w:tc>
          <w:tcPr>
            <w:tcW w:w="2337" w:type="dxa"/>
          </w:tcPr>
          <w:p w14:paraId="34A50DE4" w14:textId="2AE94980" w:rsidR="006022E0" w:rsidRPr="007E1C65" w:rsidRDefault="00446FC5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C=0.01</w:t>
            </w:r>
          </w:p>
        </w:tc>
        <w:tc>
          <w:tcPr>
            <w:tcW w:w="2338" w:type="dxa"/>
          </w:tcPr>
          <w:p w14:paraId="3B12BA99" w14:textId="52B576EF" w:rsidR="006022E0" w:rsidRPr="007E1C65" w:rsidRDefault="00446FC5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C=1</w:t>
            </w:r>
          </w:p>
        </w:tc>
        <w:tc>
          <w:tcPr>
            <w:tcW w:w="2338" w:type="dxa"/>
          </w:tcPr>
          <w:p w14:paraId="588D4018" w14:textId="436F9810" w:rsidR="006022E0" w:rsidRPr="007E1C65" w:rsidRDefault="00446FC5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C=100</w:t>
            </w:r>
          </w:p>
        </w:tc>
      </w:tr>
      <w:tr w:rsidR="006022E0" w:rsidRPr="007E1C65" w14:paraId="0A8BA35F" w14:textId="77777777" w:rsidTr="00446FC5">
        <w:trPr>
          <w:jc w:val="center"/>
        </w:trPr>
        <w:tc>
          <w:tcPr>
            <w:tcW w:w="2337" w:type="dxa"/>
          </w:tcPr>
          <w:p w14:paraId="7270AFA0" w14:textId="16A09AF3" w:rsidR="006022E0" w:rsidRPr="007E1C65" w:rsidRDefault="006022E0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خطی</w:t>
            </w:r>
          </w:p>
        </w:tc>
        <w:tc>
          <w:tcPr>
            <w:tcW w:w="2337" w:type="dxa"/>
          </w:tcPr>
          <w:p w14:paraId="680E762C" w14:textId="089D2B89" w:rsidR="006022E0" w:rsidRPr="007E1C65" w:rsidRDefault="00446FC5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0.8067</w:t>
            </w:r>
          </w:p>
        </w:tc>
        <w:tc>
          <w:tcPr>
            <w:tcW w:w="2338" w:type="dxa"/>
          </w:tcPr>
          <w:p w14:paraId="0DD8694D" w14:textId="08E6A81E" w:rsidR="006022E0" w:rsidRPr="007E1C65" w:rsidRDefault="00446FC5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0.8667</w:t>
            </w:r>
          </w:p>
        </w:tc>
        <w:tc>
          <w:tcPr>
            <w:tcW w:w="2338" w:type="dxa"/>
          </w:tcPr>
          <w:p w14:paraId="424C775B" w14:textId="4D8ED28B" w:rsidR="006022E0" w:rsidRPr="007E1C65" w:rsidRDefault="00446FC5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0.8733</w:t>
            </w:r>
          </w:p>
        </w:tc>
      </w:tr>
      <w:tr w:rsidR="006022E0" w:rsidRPr="007E1C65" w14:paraId="22A84050" w14:textId="77777777" w:rsidTr="00446FC5">
        <w:trPr>
          <w:jc w:val="center"/>
        </w:trPr>
        <w:tc>
          <w:tcPr>
            <w:tcW w:w="2337" w:type="dxa"/>
          </w:tcPr>
          <w:p w14:paraId="2A0727AA" w14:textId="2A6513E0" w:rsidR="006022E0" w:rsidRPr="007E1C65" w:rsidRDefault="006022E0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چندجمله‌ای</w:t>
            </w:r>
          </w:p>
        </w:tc>
        <w:tc>
          <w:tcPr>
            <w:tcW w:w="2337" w:type="dxa"/>
          </w:tcPr>
          <w:p w14:paraId="6F89686A" w14:textId="0F3D1587" w:rsidR="006022E0" w:rsidRPr="007E1C65" w:rsidRDefault="00446FC5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0.7533</w:t>
            </w:r>
          </w:p>
        </w:tc>
        <w:tc>
          <w:tcPr>
            <w:tcW w:w="2338" w:type="dxa"/>
          </w:tcPr>
          <w:p w14:paraId="0577AB8A" w14:textId="4A7AF04D" w:rsidR="006022E0" w:rsidRPr="007E1C65" w:rsidRDefault="00446FC5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0.8800</w:t>
            </w:r>
          </w:p>
        </w:tc>
        <w:tc>
          <w:tcPr>
            <w:tcW w:w="2338" w:type="dxa"/>
          </w:tcPr>
          <w:p w14:paraId="5AFC7884" w14:textId="51420447" w:rsidR="006022E0" w:rsidRPr="007E1C65" w:rsidRDefault="00446FC5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0.8733</w:t>
            </w:r>
          </w:p>
        </w:tc>
      </w:tr>
      <w:tr w:rsidR="006022E0" w:rsidRPr="007E1C65" w14:paraId="6B4546CC" w14:textId="77777777" w:rsidTr="00446FC5">
        <w:trPr>
          <w:jc w:val="center"/>
        </w:trPr>
        <w:tc>
          <w:tcPr>
            <w:tcW w:w="2337" w:type="dxa"/>
          </w:tcPr>
          <w:p w14:paraId="2BB8072B" w14:textId="02B849AD" w:rsidR="006022E0" w:rsidRPr="007E1C65" w:rsidRDefault="00446FC5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RBF</w:t>
            </w:r>
          </w:p>
        </w:tc>
        <w:tc>
          <w:tcPr>
            <w:tcW w:w="2337" w:type="dxa"/>
          </w:tcPr>
          <w:p w14:paraId="4DF7C8BF" w14:textId="742F2C77" w:rsidR="006022E0" w:rsidRPr="007E1C65" w:rsidRDefault="00446FC5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0.8400</w:t>
            </w:r>
          </w:p>
        </w:tc>
        <w:tc>
          <w:tcPr>
            <w:tcW w:w="2338" w:type="dxa"/>
          </w:tcPr>
          <w:p w14:paraId="35DD3635" w14:textId="577E5604" w:rsidR="006022E0" w:rsidRPr="007E1C65" w:rsidRDefault="00446FC5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0.9333</w:t>
            </w:r>
          </w:p>
        </w:tc>
        <w:tc>
          <w:tcPr>
            <w:tcW w:w="2338" w:type="dxa"/>
          </w:tcPr>
          <w:p w14:paraId="02755B89" w14:textId="72E23039" w:rsidR="006022E0" w:rsidRPr="007E1C65" w:rsidRDefault="00446FC5" w:rsidP="00446FC5">
            <w:pPr>
              <w:bidi/>
              <w:spacing w:after="160" w:line="259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0.9667</w:t>
            </w:r>
          </w:p>
        </w:tc>
      </w:tr>
    </w:tbl>
    <w:p w14:paraId="22EC5FC0" w14:textId="77777777" w:rsidR="006022E0" w:rsidRPr="007E1C65" w:rsidRDefault="006022E0" w:rsidP="006022E0">
      <w:pPr>
        <w:bidi/>
        <w:rPr>
          <w:rFonts w:cstheme="minorHAnsi"/>
          <w:sz w:val="24"/>
          <w:szCs w:val="24"/>
        </w:rPr>
      </w:pPr>
    </w:p>
    <w:p w14:paraId="1BBB3C02" w14:textId="77777777" w:rsidR="006022E0" w:rsidRPr="007E1C65" w:rsidRDefault="006022E0" w:rsidP="006022E0">
      <w:pPr>
        <w:bidi/>
        <w:rPr>
          <w:rFonts w:cstheme="minorHAnsi"/>
          <w:sz w:val="24"/>
          <w:szCs w:val="24"/>
        </w:rPr>
      </w:pPr>
    </w:p>
    <w:p w14:paraId="24747D89" w14:textId="1A649DF1" w:rsidR="006022E0" w:rsidRPr="007E1C65" w:rsidRDefault="006022E0" w:rsidP="006272D6">
      <w:pPr>
        <w:bidi/>
        <w:rPr>
          <w:rFonts w:cstheme="minorHAnsi"/>
          <w:sz w:val="24"/>
          <w:szCs w:val="24"/>
        </w:rPr>
      </w:pPr>
      <w:r w:rsidRPr="007E1C65">
        <w:rPr>
          <w:rFonts w:cstheme="minorHAnsi"/>
          <w:sz w:val="24"/>
          <w:szCs w:val="24"/>
        </w:rPr>
        <w:t>RBF</w:t>
      </w:r>
      <w:r w:rsidR="00E51DA7" w:rsidRPr="007E1C65">
        <w:rPr>
          <w:rFonts w:cstheme="minorHAnsi"/>
          <w:sz w:val="24"/>
          <w:szCs w:val="24"/>
          <w:rtl/>
        </w:rPr>
        <w:t>:</w:t>
      </w:r>
      <w:r w:rsidRPr="007E1C65">
        <w:rPr>
          <w:rFonts w:cstheme="minorHAnsi"/>
          <w:sz w:val="24"/>
          <w:szCs w:val="24"/>
          <w:rtl/>
        </w:rPr>
        <w:t xml:space="preserve"> بهترین</w:t>
      </w:r>
      <w:r w:rsidR="00446FC5" w:rsidRPr="007E1C65">
        <w:rPr>
          <w:rFonts w:cstheme="minorHAnsi"/>
          <w:sz w:val="24"/>
          <w:szCs w:val="24"/>
          <w:rtl/>
        </w:rPr>
        <w:t xml:space="preserve"> </w:t>
      </w:r>
      <w:r w:rsidRPr="007E1C65">
        <w:rPr>
          <w:rFonts w:cstheme="minorHAnsi"/>
          <w:sz w:val="24"/>
          <w:szCs w:val="24"/>
          <w:rtl/>
        </w:rPr>
        <w:t>عملکرد</w:t>
      </w:r>
      <w:r w:rsidR="00446FC5" w:rsidRPr="007E1C65">
        <w:rPr>
          <w:rFonts w:cstheme="minorHAnsi"/>
          <w:sz w:val="24"/>
          <w:szCs w:val="24"/>
          <w:rtl/>
        </w:rPr>
        <w:t xml:space="preserve"> </w:t>
      </w:r>
      <w:r w:rsidRPr="007E1C65">
        <w:rPr>
          <w:rFonts w:cstheme="minorHAnsi"/>
          <w:sz w:val="24"/>
          <w:szCs w:val="24"/>
          <w:rtl/>
        </w:rPr>
        <w:t xml:space="preserve">را دارد زیرا داده‌ها ذاتاً غیرخطی هستند </w:t>
      </w:r>
      <w:r w:rsidR="00E51DA7" w:rsidRPr="007E1C65">
        <w:rPr>
          <w:rFonts w:cstheme="minorHAnsi"/>
          <w:sz w:val="24"/>
          <w:szCs w:val="24"/>
          <w:rtl/>
        </w:rPr>
        <w:t xml:space="preserve">و </w:t>
      </w:r>
      <w:r w:rsidR="00E51DA7" w:rsidRPr="007E1C65">
        <w:rPr>
          <w:rFonts w:cstheme="minorHAnsi"/>
          <w:sz w:val="24"/>
          <w:szCs w:val="24"/>
          <w:rtl/>
        </w:rPr>
        <w:t xml:space="preserve">با توجه به شکل دیتاست (مانند دو هلال </w:t>
      </w:r>
      <w:proofErr w:type="gramStart"/>
      <w:r w:rsidR="00E51DA7" w:rsidRPr="007E1C65">
        <w:rPr>
          <w:rFonts w:cstheme="minorHAnsi"/>
          <w:sz w:val="24"/>
          <w:szCs w:val="24"/>
          <w:rtl/>
        </w:rPr>
        <w:t>درهم)،</w:t>
      </w:r>
      <w:proofErr w:type="gramEnd"/>
      <w:r w:rsidR="00E51DA7" w:rsidRPr="007E1C65">
        <w:rPr>
          <w:rFonts w:cstheme="minorHAnsi"/>
          <w:sz w:val="24"/>
          <w:szCs w:val="24"/>
          <w:rtl/>
        </w:rPr>
        <w:t xml:space="preserve"> </w:t>
      </w:r>
      <w:r w:rsidR="00E51DA7" w:rsidRPr="007E1C65">
        <w:rPr>
          <w:rFonts w:cstheme="minorHAnsi"/>
          <w:sz w:val="24"/>
          <w:szCs w:val="24"/>
        </w:rPr>
        <w:t>RBF</w:t>
      </w:r>
      <w:r w:rsidR="00E51DA7" w:rsidRPr="007E1C65">
        <w:rPr>
          <w:rFonts w:cstheme="minorHAnsi"/>
          <w:sz w:val="24"/>
          <w:szCs w:val="24"/>
          <w:rtl/>
        </w:rPr>
        <w:t xml:space="preserve"> تنها کرنلی است که می‌تواند مرزهای غیرخطی را با دقت بالا یاد بگیرد.</w:t>
      </w:r>
      <w:r w:rsidR="006272D6" w:rsidRPr="007E1C65">
        <w:rPr>
          <w:rFonts w:cstheme="minorHAnsi"/>
          <w:sz w:val="24"/>
          <w:szCs w:val="24"/>
          <w:rtl/>
        </w:rPr>
        <w:t xml:space="preserve"> علاوه بر این در مقابل نویزها هم مقاوم است.</w:t>
      </w:r>
    </w:p>
    <w:p w14:paraId="2400B8ED" w14:textId="41864799" w:rsidR="006022E0" w:rsidRPr="007E1C65" w:rsidRDefault="006022E0" w:rsidP="006022E0">
      <w:pPr>
        <w:bidi/>
        <w:rPr>
          <w:rFonts w:cstheme="minorHAnsi"/>
          <w:sz w:val="24"/>
          <w:szCs w:val="24"/>
        </w:rPr>
      </w:pPr>
      <w:r w:rsidRPr="007E1C65">
        <w:rPr>
          <w:rFonts w:cstheme="minorHAnsi"/>
          <w:sz w:val="24"/>
          <w:szCs w:val="24"/>
          <w:rtl/>
        </w:rPr>
        <w:t>کرنل خطی</w:t>
      </w:r>
      <w:r w:rsidR="00446FC5" w:rsidRPr="007E1C65">
        <w:rPr>
          <w:rFonts w:cstheme="minorHAnsi"/>
          <w:sz w:val="24"/>
          <w:szCs w:val="24"/>
          <w:rtl/>
        </w:rPr>
        <w:t>:</w:t>
      </w:r>
      <w:r w:rsidRPr="007E1C65">
        <w:rPr>
          <w:rFonts w:cstheme="minorHAnsi"/>
          <w:sz w:val="24"/>
          <w:szCs w:val="24"/>
          <w:rtl/>
        </w:rPr>
        <w:t xml:space="preserve"> حتی با افزایش </w:t>
      </w:r>
      <w:r w:rsidRPr="007E1C65">
        <w:rPr>
          <w:rFonts w:cstheme="minorHAnsi"/>
          <w:sz w:val="24"/>
          <w:szCs w:val="24"/>
        </w:rPr>
        <w:t>C</w:t>
      </w:r>
      <w:r w:rsidRPr="007E1C65">
        <w:rPr>
          <w:rFonts w:cstheme="minorHAnsi"/>
          <w:sz w:val="24"/>
          <w:szCs w:val="24"/>
          <w:rtl/>
        </w:rPr>
        <w:t xml:space="preserve"> نتوانست به دقت </w:t>
      </w:r>
      <w:r w:rsidRPr="007E1C65">
        <w:rPr>
          <w:rFonts w:cstheme="minorHAnsi"/>
          <w:sz w:val="24"/>
          <w:szCs w:val="24"/>
        </w:rPr>
        <w:t>RBF</w:t>
      </w:r>
      <w:r w:rsidRPr="007E1C65">
        <w:rPr>
          <w:rFonts w:cstheme="minorHAnsi"/>
          <w:sz w:val="24"/>
          <w:szCs w:val="24"/>
          <w:rtl/>
        </w:rPr>
        <w:t xml:space="preserve"> برسد زیرا برای داده‌های غیرخطی طراحی نشده است.</w:t>
      </w:r>
    </w:p>
    <w:p w14:paraId="4AC332DD" w14:textId="014AD2C3" w:rsidR="006022E0" w:rsidRPr="007E1C65" w:rsidRDefault="006022E0" w:rsidP="006022E0">
      <w:pPr>
        <w:bidi/>
        <w:rPr>
          <w:rFonts w:cstheme="minorHAnsi"/>
          <w:sz w:val="24"/>
          <w:szCs w:val="24"/>
        </w:rPr>
      </w:pPr>
      <w:r w:rsidRPr="007E1C65">
        <w:rPr>
          <w:rFonts w:cstheme="minorHAnsi"/>
          <w:sz w:val="24"/>
          <w:szCs w:val="24"/>
          <w:rtl/>
        </w:rPr>
        <w:t>کرنل چندجمله‌ای</w:t>
      </w:r>
      <w:r w:rsidR="00446FC5" w:rsidRPr="007E1C65">
        <w:rPr>
          <w:rFonts w:cstheme="minorHAnsi"/>
          <w:sz w:val="24"/>
          <w:szCs w:val="24"/>
          <w:rtl/>
        </w:rPr>
        <w:t>:</w:t>
      </w:r>
      <w:r w:rsidRPr="007E1C65">
        <w:rPr>
          <w:rFonts w:cstheme="minorHAnsi"/>
          <w:sz w:val="24"/>
          <w:szCs w:val="24"/>
          <w:rtl/>
        </w:rPr>
        <w:t xml:space="preserve"> عملکرد متوسطی داشت اما نسبت به </w:t>
      </w:r>
      <w:r w:rsidRPr="007E1C65">
        <w:rPr>
          <w:rFonts w:cstheme="minorHAnsi"/>
          <w:sz w:val="24"/>
          <w:szCs w:val="24"/>
        </w:rPr>
        <w:t>RBF</w:t>
      </w:r>
      <w:r w:rsidRPr="007E1C65">
        <w:rPr>
          <w:rFonts w:cstheme="minorHAnsi"/>
          <w:sz w:val="24"/>
          <w:szCs w:val="24"/>
          <w:rtl/>
        </w:rPr>
        <w:t xml:space="preserve"> انعطاف‌پذیری کمتری نشان داد.</w:t>
      </w:r>
    </w:p>
    <w:p w14:paraId="3D832F2A" w14:textId="77777777" w:rsidR="006022E0" w:rsidRPr="007E1C65" w:rsidRDefault="006022E0" w:rsidP="006022E0">
      <w:pPr>
        <w:bidi/>
        <w:rPr>
          <w:rFonts w:cstheme="minorHAnsi"/>
          <w:sz w:val="24"/>
          <w:szCs w:val="24"/>
        </w:rPr>
      </w:pPr>
    </w:p>
    <w:p w14:paraId="6CB520CB" w14:textId="01B5BBF2" w:rsidR="006022E0" w:rsidRPr="007E1C65" w:rsidRDefault="006022E0" w:rsidP="006022E0">
      <w:pPr>
        <w:bidi/>
        <w:rPr>
          <w:rFonts w:cstheme="minorHAnsi"/>
          <w:sz w:val="24"/>
          <w:szCs w:val="24"/>
          <w:rtl/>
        </w:rPr>
      </w:pPr>
      <w:r w:rsidRPr="007E1C65">
        <w:rPr>
          <w:rFonts w:cstheme="minorHAnsi"/>
          <w:sz w:val="24"/>
          <w:szCs w:val="24"/>
          <w:rtl/>
        </w:rPr>
        <w:t>جدول مقایسه‌ای توابع کرنل (تکمیل شده):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98"/>
        <w:gridCol w:w="1998"/>
        <w:gridCol w:w="1444"/>
        <w:gridCol w:w="1476"/>
        <w:gridCol w:w="1466"/>
        <w:gridCol w:w="1468"/>
      </w:tblGrid>
      <w:tr w:rsidR="00446FC5" w:rsidRPr="007E1C65" w14:paraId="7A806C59" w14:textId="77777777" w:rsidTr="00446FC5">
        <w:tc>
          <w:tcPr>
            <w:tcW w:w="1558" w:type="dxa"/>
          </w:tcPr>
          <w:p w14:paraId="027C3E5C" w14:textId="1E091566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تابع کرنل</w:t>
            </w:r>
          </w:p>
        </w:tc>
        <w:tc>
          <w:tcPr>
            <w:tcW w:w="1558" w:type="dxa"/>
          </w:tcPr>
          <w:p w14:paraId="7370EEBD" w14:textId="5D6C797B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روابط</w:t>
            </w:r>
          </w:p>
        </w:tc>
        <w:tc>
          <w:tcPr>
            <w:tcW w:w="1558" w:type="dxa"/>
          </w:tcPr>
          <w:p w14:paraId="4E83C604" w14:textId="0709040B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قابلیت تفسیر</w:t>
            </w:r>
          </w:p>
        </w:tc>
        <w:tc>
          <w:tcPr>
            <w:tcW w:w="1558" w:type="dxa"/>
          </w:tcPr>
          <w:p w14:paraId="305073E0" w14:textId="0D1CA508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تمایل به بیش‌برازش</w:t>
            </w:r>
          </w:p>
        </w:tc>
        <w:tc>
          <w:tcPr>
            <w:tcW w:w="1559" w:type="dxa"/>
          </w:tcPr>
          <w:p w14:paraId="197A2BD9" w14:textId="7285E8D4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پیچیدگی محاسباتی</w:t>
            </w:r>
          </w:p>
        </w:tc>
        <w:tc>
          <w:tcPr>
            <w:tcW w:w="1559" w:type="dxa"/>
          </w:tcPr>
          <w:p w14:paraId="7EF0E4A4" w14:textId="21DB4A8D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دقت</w:t>
            </w:r>
            <w:r w:rsidRPr="007E1C65">
              <w:rPr>
                <w:rFonts w:cstheme="minorHAnsi"/>
                <w:sz w:val="24"/>
                <w:szCs w:val="24"/>
              </w:rPr>
              <w:t xml:space="preserve"> (C=100)</w:t>
            </w:r>
          </w:p>
        </w:tc>
      </w:tr>
      <w:tr w:rsidR="00446FC5" w:rsidRPr="007E1C65" w14:paraId="2440402D" w14:textId="77777777" w:rsidTr="00446FC5">
        <w:tc>
          <w:tcPr>
            <w:tcW w:w="1558" w:type="dxa"/>
          </w:tcPr>
          <w:p w14:paraId="2BC98D71" w14:textId="0C23D569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خطی</w:t>
            </w:r>
          </w:p>
        </w:tc>
        <w:tc>
          <w:tcPr>
            <w:tcW w:w="1558" w:type="dxa"/>
          </w:tcPr>
          <w:p w14:paraId="6E43EC4F" w14:textId="59449D1B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K(</w:t>
            </w:r>
            <w:proofErr w:type="gramStart"/>
            <w:r w:rsidRPr="007E1C65">
              <w:rPr>
                <w:rFonts w:cstheme="minorHAnsi"/>
                <w:sz w:val="24"/>
                <w:szCs w:val="24"/>
              </w:rPr>
              <w:t>xi​,</w:t>
            </w:r>
            <w:proofErr w:type="spellStart"/>
            <w:r w:rsidRPr="007E1C65">
              <w:rPr>
                <w:rFonts w:cstheme="minorHAnsi"/>
                <w:sz w:val="24"/>
                <w:szCs w:val="24"/>
              </w:rPr>
              <w:t>xj</w:t>
            </w:r>
            <w:proofErr w:type="spellEnd"/>
            <w:r w:rsidRPr="007E1C65">
              <w:rPr>
                <w:rFonts w:cstheme="minorHAnsi"/>
                <w:sz w:val="24"/>
                <w:szCs w:val="24"/>
              </w:rPr>
              <w:t>​</w:t>
            </w:r>
            <w:proofErr w:type="gramEnd"/>
            <w:r w:rsidRPr="007E1C65">
              <w:rPr>
                <w:rFonts w:cstheme="minorHAnsi"/>
                <w:sz w:val="24"/>
                <w:szCs w:val="24"/>
              </w:rPr>
              <w:t>)=</w:t>
            </w:r>
            <w:proofErr w:type="spellStart"/>
            <w:r w:rsidRPr="007E1C65">
              <w:rPr>
                <w:rFonts w:cstheme="minorHAnsi"/>
                <w:sz w:val="24"/>
                <w:szCs w:val="24"/>
              </w:rPr>
              <w:t>xiT</w:t>
            </w:r>
            <w:proofErr w:type="spellEnd"/>
            <w:r w:rsidRPr="007E1C65">
              <w:rPr>
                <w:rFonts w:cstheme="minorHAnsi"/>
                <w:sz w:val="24"/>
                <w:szCs w:val="24"/>
              </w:rPr>
              <w:t>​</w:t>
            </w:r>
            <w:proofErr w:type="spellStart"/>
            <w:r w:rsidRPr="007E1C65">
              <w:rPr>
                <w:rFonts w:cstheme="minorHAnsi"/>
                <w:sz w:val="24"/>
                <w:szCs w:val="24"/>
              </w:rPr>
              <w:t>xj</w:t>
            </w:r>
            <w:proofErr w:type="spellEnd"/>
            <w:r w:rsidRPr="007E1C65">
              <w:rPr>
                <w:rFonts w:cstheme="minorHAnsi"/>
                <w:sz w:val="24"/>
                <w:szCs w:val="24"/>
              </w:rPr>
              <w:t>​</w:t>
            </w:r>
          </w:p>
        </w:tc>
        <w:tc>
          <w:tcPr>
            <w:tcW w:w="1558" w:type="dxa"/>
          </w:tcPr>
          <w:p w14:paraId="3ECD7EBF" w14:textId="5C698FB9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بالا</w:t>
            </w:r>
          </w:p>
        </w:tc>
        <w:tc>
          <w:tcPr>
            <w:tcW w:w="1558" w:type="dxa"/>
          </w:tcPr>
          <w:p w14:paraId="6C843C87" w14:textId="306419A6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کم</w:t>
            </w:r>
          </w:p>
        </w:tc>
        <w:tc>
          <w:tcPr>
            <w:tcW w:w="1559" w:type="dxa"/>
          </w:tcPr>
          <w:p w14:paraId="2812EA66" w14:textId="671E62C2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پایین</w:t>
            </w:r>
          </w:p>
        </w:tc>
        <w:tc>
          <w:tcPr>
            <w:tcW w:w="1559" w:type="dxa"/>
          </w:tcPr>
          <w:p w14:paraId="78B71F7F" w14:textId="769D1535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0.8733</w:t>
            </w:r>
          </w:p>
        </w:tc>
      </w:tr>
      <w:tr w:rsidR="00446FC5" w:rsidRPr="007E1C65" w14:paraId="0E4C6AFB" w14:textId="77777777" w:rsidTr="00446FC5">
        <w:tc>
          <w:tcPr>
            <w:tcW w:w="1558" w:type="dxa"/>
          </w:tcPr>
          <w:p w14:paraId="4FEACDB2" w14:textId="7B3D3971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چندجمله‌ای</w:t>
            </w:r>
          </w:p>
        </w:tc>
        <w:tc>
          <w:tcPr>
            <w:tcW w:w="1558" w:type="dxa"/>
          </w:tcPr>
          <w:p w14:paraId="7DE20D36" w14:textId="4EC05CF7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K(</w:t>
            </w:r>
            <w:proofErr w:type="gramStart"/>
            <w:r w:rsidRPr="007E1C65">
              <w:rPr>
                <w:rFonts w:cstheme="minorHAnsi"/>
                <w:sz w:val="24"/>
                <w:szCs w:val="24"/>
              </w:rPr>
              <w:t>xi​,</w:t>
            </w:r>
            <w:proofErr w:type="spellStart"/>
            <w:r w:rsidRPr="007E1C65">
              <w:rPr>
                <w:rFonts w:cstheme="minorHAnsi"/>
                <w:sz w:val="24"/>
                <w:szCs w:val="24"/>
              </w:rPr>
              <w:t>xj</w:t>
            </w:r>
            <w:proofErr w:type="spellEnd"/>
            <w:r w:rsidRPr="007E1C65">
              <w:rPr>
                <w:rFonts w:cstheme="minorHAnsi"/>
                <w:sz w:val="24"/>
                <w:szCs w:val="24"/>
              </w:rPr>
              <w:t>​</w:t>
            </w:r>
            <w:proofErr w:type="gramEnd"/>
            <w:r w:rsidRPr="007E1C65">
              <w:rPr>
                <w:rFonts w:cstheme="minorHAnsi"/>
                <w:sz w:val="24"/>
                <w:szCs w:val="24"/>
              </w:rPr>
              <w:t>)=(α</w:t>
            </w:r>
            <w:proofErr w:type="spellStart"/>
            <w:r w:rsidRPr="007E1C65">
              <w:rPr>
                <w:rFonts w:cstheme="minorHAnsi"/>
                <w:sz w:val="24"/>
                <w:szCs w:val="24"/>
              </w:rPr>
              <w:t>xiT</w:t>
            </w:r>
            <w:proofErr w:type="spellEnd"/>
            <w:r w:rsidRPr="007E1C65">
              <w:rPr>
                <w:rFonts w:cstheme="minorHAnsi"/>
                <w:sz w:val="24"/>
                <w:szCs w:val="24"/>
              </w:rPr>
              <w:t>​</w:t>
            </w:r>
            <w:proofErr w:type="spellStart"/>
            <w:r w:rsidRPr="007E1C65">
              <w:rPr>
                <w:rFonts w:cstheme="minorHAnsi"/>
                <w:sz w:val="24"/>
                <w:szCs w:val="24"/>
              </w:rPr>
              <w:t>xj</w:t>
            </w:r>
            <w:proofErr w:type="spellEnd"/>
            <w:r w:rsidRPr="007E1C65">
              <w:rPr>
                <w:rFonts w:cstheme="minorHAnsi"/>
                <w:sz w:val="24"/>
                <w:szCs w:val="24"/>
              </w:rPr>
              <w:t>​+c)d</w:t>
            </w:r>
          </w:p>
        </w:tc>
        <w:tc>
          <w:tcPr>
            <w:tcW w:w="1558" w:type="dxa"/>
          </w:tcPr>
          <w:p w14:paraId="6421D1DE" w14:textId="0980964F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متوسط</w:t>
            </w:r>
          </w:p>
        </w:tc>
        <w:tc>
          <w:tcPr>
            <w:tcW w:w="1558" w:type="dxa"/>
          </w:tcPr>
          <w:p w14:paraId="007D183B" w14:textId="5EEA1BDE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متوسط</w:t>
            </w:r>
          </w:p>
        </w:tc>
        <w:tc>
          <w:tcPr>
            <w:tcW w:w="1559" w:type="dxa"/>
          </w:tcPr>
          <w:p w14:paraId="5A173618" w14:textId="5B2A4AF1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متوسط</w:t>
            </w:r>
          </w:p>
        </w:tc>
        <w:tc>
          <w:tcPr>
            <w:tcW w:w="1559" w:type="dxa"/>
          </w:tcPr>
          <w:p w14:paraId="47832C6F" w14:textId="25184D41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0.8733</w:t>
            </w:r>
          </w:p>
        </w:tc>
      </w:tr>
      <w:tr w:rsidR="00446FC5" w:rsidRPr="007E1C65" w14:paraId="53841C62" w14:textId="77777777" w:rsidTr="00446FC5">
        <w:tc>
          <w:tcPr>
            <w:tcW w:w="1558" w:type="dxa"/>
          </w:tcPr>
          <w:p w14:paraId="24B0CBB1" w14:textId="45C6500C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RBF</w:t>
            </w:r>
          </w:p>
        </w:tc>
        <w:tc>
          <w:tcPr>
            <w:tcW w:w="1558" w:type="dxa"/>
          </w:tcPr>
          <w:p w14:paraId="2D831B18" w14:textId="470F7A69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K(</w:t>
            </w:r>
            <w:proofErr w:type="spellStart"/>
            <w:proofErr w:type="gramStart"/>
            <w:r w:rsidRPr="007E1C65">
              <w:rPr>
                <w:rFonts w:cstheme="minorHAnsi"/>
                <w:sz w:val="24"/>
                <w:szCs w:val="24"/>
              </w:rPr>
              <w:t>x,x</w:t>
            </w:r>
            <w:proofErr w:type="spellEnd"/>
            <w:proofErr w:type="gramEnd"/>
            <w:r w:rsidRPr="007E1C65">
              <w:rPr>
                <w:rFonts w:cstheme="minorHAnsi"/>
                <w:sz w:val="24"/>
                <w:szCs w:val="24"/>
              </w:rPr>
              <w:t>′)=e−γ</w:t>
            </w:r>
            <w:r w:rsidRPr="007E1C65">
              <w:rPr>
                <w:rFonts w:ascii="Cambria Math" w:hAnsi="Cambria Math" w:cs="Cambria Math"/>
                <w:sz w:val="24"/>
                <w:szCs w:val="24"/>
              </w:rPr>
              <w:t>∥</w:t>
            </w:r>
            <w:r w:rsidRPr="007E1C65">
              <w:rPr>
                <w:rFonts w:cstheme="minorHAnsi"/>
                <w:sz w:val="24"/>
                <w:szCs w:val="24"/>
              </w:rPr>
              <w:t>x−x′</w:t>
            </w:r>
            <w:r w:rsidRPr="007E1C65">
              <w:rPr>
                <w:rFonts w:ascii="Cambria Math" w:hAnsi="Cambria Math" w:cs="Cambria Math"/>
                <w:sz w:val="24"/>
                <w:szCs w:val="24"/>
              </w:rPr>
              <w:t>∥</w:t>
            </w:r>
            <w:r w:rsidRPr="007E1C6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19B340BC" w14:textId="7045E001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پایین</w:t>
            </w:r>
          </w:p>
        </w:tc>
        <w:tc>
          <w:tcPr>
            <w:tcW w:w="1558" w:type="dxa"/>
          </w:tcPr>
          <w:p w14:paraId="0CC73E0C" w14:textId="3175CC20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بالا</w:t>
            </w:r>
            <w:r w:rsidRPr="007E1C65">
              <w:rPr>
                <w:rFonts w:cstheme="minorHAnsi"/>
                <w:sz w:val="24"/>
                <w:szCs w:val="24"/>
              </w:rPr>
              <w:t xml:space="preserve"> </w:t>
            </w:r>
            <w:r w:rsidRPr="007E1C65">
              <w:rPr>
                <w:rFonts w:cstheme="minorHAnsi"/>
                <w:sz w:val="24"/>
                <w:szCs w:val="24"/>
                <w:rtl/>
              </w:rPr>
              <w:t>با افزایش</w:t>
            </w:r>
            <w:r w:rsidRPr="007E1C65">
              <w:rPr>
                <w:rFonts w:cstheme="minorHAnsi"/>
                <w:sz w:val="24"/>
                <w:szCs w:val="24"/>
              </w:rPr>
              <w:t xml:space="preserve"> γ</w:t>
            </w:r>
          </w:p>
        </w:tc>
        <w:tc>
          <w:tcPr>
            <w:tcW w:w="1559" w:type="dxa"/>
          </w:tcPr>
          <w:p w14:paraId="52A40C5A" w14:textId="04C67482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بالا</w:t>
            </w:r>
          </w:p>
        </w:tc>
        <w:tc>
          <w:tcPr>
            <w:tcW w:w="1559" w:type="dxa"/>
          </w:tcPr>
          <w:p w14:paraId="7A7AC929" w14:textId="54632352" w:rsidR="00446FC5" w:rsidRPr="007E1C65" w:rsidRDefault="00446FC5" w:rsidP="00446FC5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0.9667</w:t>
            </w:r>
          </w:p>
        </w:tc>
      </w:tr>
    </w:tbl>
    <w:p w14:paraId="45B939BF" w14:textId="77777777" w:rsidR="00446FC5" w:rsidRPr="007E1C65" w:rsidRDefault="00446FC5" w:rsidP="00446FC5">
      <w:pPr>
        <w:bidi/>
        <w:rPr>
          <w:rFonts w:cstheme="minorHAnsi"/>
          <w:sz w:val="24"/>
          <w:szCs w:val="24"/>
        </w:rPr>
      </w:pPr>
    </w:p>
    <w:p w14:paraId="72F1C59A" w14:textId="77777777" w:rsidR="006022E0" w:rsidRDefault="006022E0" w:rsidP="006022E0">
      <w:pPr>
        <w:bidi/>
        <w:rPr>
          <w:rFonts w:cstheme="minorHAnsi"/>
          <w:sz w:val="24"/>
          <w:szCs w:val="24"/>
          <w:rtl/>
        </w:rPr>
      </w:pPr>
    </w:p>
    <w:p w14:paraId="5169BB96" w14:textId="77777777" w:rsidR="007E1C65" w:rsidRDefault="007E1C65" w:rsidP="007E1C65">
      <w:pPr>
        <w:bidi/>
        <w:rPr>
          <w:rFonts w:cstheme="minorHAnsi"/>
          <w:sz w:val="24"/>
          <w:szCs w:val="24"/>
          <w:rtl/>
        </w:rPr>
      </w:pPr>
    </w:p>
    <w:p w14:paraId="372BF206" w14:textId="77777777" w:rsidR="007E1C65" w:rsidRPr="007E1C65" w:rsidRDefault="007E1C65" w:rsidP="007E1C65">
      <w:pPr>
        <w:bidi/>
        <w:rPr>
          <w:rFonts w:cstheme="minorHAnsi"/>
          <w:sz w:val="24"/>
          <w:szCs w:val="24"/>
        </w:rPr>
      </w:pPr>
    </w:p>
    <w:p w14:paraId="08D5524D" w14:textId="26890C36" w:rsidR="006022E0" w:rsidRPr="007E1C65" w:rsidRDefault="006022E0" w:rsidP="006272D6">
      <w:pPr>
        <w:pStyle w:val="Heading1"/>
        <w:bidi/>
        <w:rPr>
          <w:rFonts w:asciiTheme="minorHAnsi" w:hAnsiTheme="minorHAnsi" w:cstheme="minorHAnsi"/>
        </w:rPr>
      </w:pPr>
      <w:r w:rsidRPr="007E1C65">
        <w:rPr>
          <w:rFonts w:asciiTheme="minorHAnsi" w:hAnsiTheme="minorHAnsi" w:cstheme="minorHAnsi"/>
          <w:rtl/>
        </w:rPr>
        <w:lastRenderedPageBreak/>
        <w:t xml:space="preserve">ب) تأثیر پارامتر </w:t>
      </w:r>
      <w:r w:rsidRPr="007E1C65">
        <w:rPr>
          <w:rFonts w:asciiTheme="minorHAnsi" w:hAnsiTheme="minorHAnsi" w:cstheme="minorHAnsi"/>
        </w:rPr>
        <w:t>C</w:t>
      </w:r>
      <w:r w:rsidRPr="007E1C65">
        <w:rPr>
          <w:rFonts w:asciiTheme="minorHAnsi" w:hAnsiTheme="minorHAnsi" w:cstheme="minorHAnsi"/>
          <w:rtl/>
        </w:rPr>
        <w:t xml:space="preserve"> بر توازن بایاس-واریانس در </w:t>
      </w:r>
      <w:r w:rsidRPr="007E1C65">
        <w:rPr>
          <w:rFonts w:asciiTheme="minorHAnsi" w:hAnsiTheme="minorHAnsi" w:cstheme="minorHAnsi"/>
        </w:rPr>
        <w:t>SVM</w:t>
      </w:r>
    </w:p>
    <w:p w14:paraId="7AC302BA" w14:textId="70DB142F" w:rsidR="006022E0" w:rsidRPr="007E1C65" w:rsidRDefault="006022E0" w:rsidP="006022E0">
      <w:pPr>
        <w:bidi/>
        <w:rPr>
          <w:rFonts w:cstheme="minorHAnsi"/>
          <w:sz w:val="24"/>
          <w:szCs w:val="24"/>
        </w:rPr>
      </w:pPr>
      <w:r w:rsidRPr="007E1C65">
        <w:rPr>
          <w:rFonts w:cstheme="minorHAnsi"/>
          <w:sz w:val="24"/>
          <w:szCs w:val="24"/>
          <w:rtl/>
        </w:rPr>
        <w:t xml:space="preserve">نتایج عملی تغییر </w:t>
      </w:r>
      <w:r w:rsidRPr="007E1C65">
        <w:rPr>
          <w:rFonts w:cstheme="minorHAnsi"/>
          <w:sz w:val="24"/>
          <w:szCs w:val="24"/>
        </w:rPr>
        <w:t>C</w:t>
      </w:r>
      <w:r w:rsidRPr="007E1C65">
        <w:rPr>
          <w:rFonts w:cstheme="minorHAnsi"/>
          <w:sz w:val="24"/>
          <w:szCs w:val="24"/>
          <w:rtl/>
        </w:rPr>
        <w:t>:</w:t>
      </w:r>
    </w:p>
    <w:p w14:paraId="5FEE3E21" w14:textId="6D98F962" w:rsidR="006022E0" w:rsidRPr="007E1C65" w:rsidRDefault="006022E0" w:rsidP="006022E0">
      <w:pPr>
        <w:bidi/>
        <w:rPr>
          <w:rFonts w:cstheme="minorHAnsi"/>
          <w:sz w:val="24"/>
          <w:szCs w:val="24"/>
        </w:rPr>
      </w:pPr>
      <w:r w:rsidRPr="007E1C65">
        <w:rPr>
          <w:rFonts w:cstheme="minorHAnsi"/>
          <w:sz w:val="24"/>
          <w:szCs w:val="24"/>
          <w:rtl/>
        </w:rPr>
        <w:t xml:space="preserve">   </w:t>
      </w:r>
      <w:r w:rsidRPr="007E1C65">
        <w:rPr>
          <w:rFonts w:cstheme="minorHAnsi"/>
          <w:sz w:val="24"/>
          <w:szCs w:val="24"/>
        </w:rPr>
        <w:t>C=0.01</w:t>
      </w:r>
      <w:r w:rsidRPr="007E1C65">
        <w:rPr>
          <w:rFonts w:cstheme="minorHAnsi"/>
          <w:sz w:val="24"/>
          <w:szCs w:val="24"/>
          <w:rtl/>
        </w:rPr>
        <w:t xml:space="preserve">: دقت </w:t>
      </w:r>
      <w:r w:rsidRPr="007E1C65">
        <w:rPr>
          <w:rFonts w:cstheme="minorHAnsi"/>
          <w:sz w:val="24"/>
          <w:szCs w:val="24"/>
          <w:rtl/>
          <w:lang w:bidi="fa-IR"/>
        </w:rPr>
        <w:t xml:space="preserve">۰.۸۴ → </w:t>
      </w:r>
      <w:r w:rsidRPr="007E1C65">
        <w:rPr>
          <w:rFonts w:cstheme="minorHAnsi"/>
          <w:sz w:val="24"/>
          <w:szCs w:val="24"/>
          <w:rtl/>
        </w:rPr>
        <w:t>بایاس بالا، واریانس پایین</w:t>
      </w:r>
    </w:p>
    <w:p w14:paraId="51D25BF1" w14:textId="0EE76D32" w:rsidR="006022E0" w:rsidRPr="007E1C65" w:rsidRDefault="006022E0" w:rsidP="006022E0">
      <w:pPr>
        <w:bidi/>
        <w:rPr>
          <w:rFonts w:cstheme="minorHAnsi"/>
          <w:sz w:val="24"/>
          <w:szCs w:val="24"/>
        </w:rPr>
      </w:pPr>
      <w:r w:rsidRPr="007E1C65">
        <w:rPr>
          <w:rFonts w:cstheme="minorHAnsi"/>
          <w:sz w:val="24"/>
          <w:szCs w:val="24"/>
          <w:rtl/>
        </w:rPr>
        <w:t xml:space="preserve">   </w:t>
      </w:r>
      <w:r w:rsidRPr="007E1C65">
        <w:rPr>
          <w:rFonts w:cstheme="minorHAnsi"/>
          <w:sz w:val="24"/>
          <w:szCs w:val="24"/>
        </w:rPr>
        <w:t>C=1</w:t>
      </w:r>
      <w:r w:rsidRPr="007E1C65">
        <w:rPr>
          <w:rFonts w:cstheme="minorHAnsi"/>
          <w:sz w:val="24"/>
          <w:szCs w:val="24"/>
          <w:rtl/>
        </w:rPr>
        <w:t xml:space="preserve">: دقت </w:t>
      </w:r>
      <w:r w:rsidRPr="007E1C65">
        <w:rPr>
          <w:rFonts w:cstheme="minorHAnsi"/>
          <w:sz w:val="24"/>
          <w:szCs w:val="24"/>
          <w:rtl/>
          <w:lang w:bidi="fa-IR"/>
        </w:rPr>
        <w:t xml:space="preserve">۰.۹۳۳ → </w:t>
      </w:r>
      <w:r w:rsidRPr="007E1C65">
        <w:rPr>
          <w:rFonts w:cstheme="minorHAnsi"/>
          <w:sz w:val="24"/>
          <w:szCs w:val="24"/>
          <w:rtl/>
        </w:rPr>
        <w:t>توازن مطلوب</w:t>
      </w:r>
    </w:p>
    <w:p w14:paraId="0E1E123B" w14:textId="550E0ECE" w:rsidR="006022E0" w:rsidRPr="007E1C65" w:rsidRDefault="006022E0" w:rsidP="006022E0">
      <w:pPr>
        <w:bidi/>
        <w:rPr>
          <w:rFonts w:cstheme="minorHAnsi"/>
          <w:sz w:val="24"/>
          <w:szCs w:val="24"/>
        </w:rPr>
      </w:pPr>
      <w:r w:rsidRPr="007E1C65">
        <w:rPr>
          <w:rFonts w:cstheme="minorHAnsi"/>
          <w:sz w:val="24"/>
          <w:szCs w:val="24"/>
          <w:rtl/>
        </w:rPr>
        <w:t xml:space="preserve">   </w:t>
      </w:r>
      <w:r w:rsidRPr="007E1C65">
        <w:rPr>
          <w:rFonts w:cstheme="minorHAnsi"/>
          <w:sz w:val="24"/>
          <w:szCs w:val="24"/>
        </w:rPr>
        <w:t>C=100</w:t>
      </w:r>
      <w:r w:rsidRPr="007E1C65">
        <w:rPr>
          <w:rFonts w:cstheme="minorHAnsi"/>
          <w:sz w:val="24"/>
          <w:szCs w:val="24"/>
          <w:rtl/>
        </w:rPr>
        <w:t xml:space="preserve">: دقت </w:t>
      </w:r>
      <w:r w:rsidRPr="007E1C65">
        <w:rPr>
          <w:rFonts w:cstheme="minorHAnsi"/>
          <w:sz w:val="24"/>
          <w:szCs w:val="24"/>
          <w:rtl/>
          <w:lang w:bidi="fa-IR"/>
        </w:rPr>
        <w:t xml:space="preserve">۰.۹۶۶ → </w:t>
      </w:r>
      <w:r w:rsidRPr="007E1C65">
        <w:rPr>
          <w:rFonts w:cstheme="minorHAnsi"/>
          <w:sz w:val="24"/>
          <w:szCs w:val="24"/>
          <w:rtl/>
        </w:rPr>
        <w:t>بایاس پایین، واریانس بالا (خطر بیش‌برازش)</w:t>
      </w:r>
    </w:p>
    <w:p w14:paraId="32AE2791" w14:textId="77777777" w:rsidR="006022E0" w:rsidRPr="007E1C65" w:rsidRDefault="006022E0" w:rsidP="006022E0">
      <w:pPr>
        <w:bidi/>
        <w:rPr>
          <w:rFonts w:cstheme="minorHAnsi"/>
          <w:sz w:val="24"/>
          <w:szCs w:val="24"/>
        </w:rPr>
      </w:pPr>
    </w:p>
    <w:p w14:paraId="500C4975" w14:textId="75CDBD10" w:rsidR="006022E0" w:rsidRPr="007E1C65" w:rsidRDefault="006022E0" w:rsidP="006272D6">
      <w:pPr>
        <w:bidi/>
        <w:rPr>
          <w:rFonts w:cstheme="minorHAnsi"/>
          <w:sz w:val="24"/>
          <w:szCs w:val="24"/>
        </w:rPr>
      </w:pPr>
      <w:r w:rsidRPr="007E1C65">
        <w:rPr>
          <w:rFonts w:cstheme="minorHAnsi"/>
          <w:sz w:val="24"/>
          <w:szCs w:val="24"/>
          <w:rtl/>
        </w:rPr>
        <w:t xml:space="preserve">جدول تأثیر پارامتر </w:t>
      </w:r>
      <w:r w:rsidRPr="007E1C65">
        <w:rPr>
          <w:rFonts w:cstheme="minorHAnsi"/>
          <w:sz w:val="24"/>
          <w:szCs w:val="24"/>
        </w:rPr>
        <w:t>C</w:t>
      </w:r>
      <w:r w:rsidR="006272D6" w:rsidRPr="007E1C65">
        <w:rPr>
          <w:rFonts w:cstheme="minorHAnsi"/>
          <w:sz w:val="24"/>
          <w:szCs w:val="24"/>
          <w:rtl/>
        </w:rPr>
        <w:t xml:space="preserve"> </w:t>
      </w:r>
      <w:r w:rsidRPr="007E1C65">
        <w:rPr>
          <w:rFonts w:cstheme="minorHAnsi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84"/>
        <w:gridCol w:w="1440"/>
        <w:gridCol w:w="1170"/>
        <w:gridCol w:w="5756"/>
      </w:tblGrid>
      <w:tr w:rsidR="006272D6" w:rsidRPr="007E1C65" w14:paraId="38E19A90" w14:textId="77777777" w:rsidTr="006272D6">
        <w:tc>
          <w:tcPr>
            <w:tcW w:w="984" w:type="dxa"/>
          </w:tcPr>
          <w:p w14:paraId="0D736480" w14:textId="77777777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مقدار</w:t>
            </w:r>
            <w:r w:rsidRPr="007E1C65">
              <w:rPr>
                <w:rFonts w:cstheme="minorHAnsi"/>
                <w:sz w:val="24"/>
                <w:szCs w:val="24"/>
              </w:rPr>
              <w:t xml:space="preserve"> C</w:t>
            </w:r>
          </w:p>
          <w:p w14:paraId="33A67C41" w14:textId="77777777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440" w:type="dxa"/>
          </w:tcPr>
          <w:p w14:paraId="14F98AF4" w14:textId="4DC3E4F0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واریانس</w:t>
            </w:r>
          </w:p>
        </w:tc>
        <w:tc>
          <w:tcPr>
            <w:tcW w:w="1170" w:type="dxa"/>
          </w:tcPr>
          <w:p w14:paraId="4454751A" w14:textId="57AD6B3E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بایاس</w:t>
            </w:r>
          </w:p>
        </w:tc>
        <w:tc>
          <w:tcPr>
            <w:tcW w:w="5756" w:type="dxa"/>
          </w:tcPr>
          <w:p w14:paraId="771D44B4" w14:textId="611D65EC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تفسیر</w:t>
            </w:r>
          </w:p>
        </w:tc>
      </w:tr>
      <w:tr w:rsidR="006272D6" w:rsidRPr="007E1C65" w14:paraId="083FBFDC" w14:textId="77777777" w:rsidTr="006272D6">
        <w:tc>
          <w:tcPr>
            <w:tcW w:w="984" w:type="dxa"/>
          </w:tcPr>
          <w:p w14:paraId="41F352D1" w14:textId="1291FADD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1440" w:type="dxa"/>
          </w:tcPr>
          <w:p w14:paraId="2EBCE0DC" w14:textId="2FE4ACB8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پایین</w:t>
            </w:r>
          </w:p>
        </w:tc>
        <w:tc>
          <w:tcPr>
            <w:tcW w:w="1170" w:type="dxa"/>
          </w:tcPr>
          <w:p w14:paraId="1F0B35F6" w14:textId="39CFE704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بالا</w:t>
            </w:r>
          </w:p>
        </w:tc>
        <w:tc>
          <w:tcPr>
            <w:tcW w:w="5756" w:type="dxa"/>
          </w:tcPr>
          <w:p w14:paraId="0C21D046" w14:textId="674F4E84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مدل ساده است و برخی نقاط را اشتباه طبقه‌بندی می‌کند (تحت‌برازش)</w:t>
            </w:r>
            <w:r w:rsidRPr="007E1C6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272D6" w:rsidRPr="007E1C65" w14:paraId="6224432B" w14:textId="77777777" w:rsidTr="006272D6">
        <w:tc>
          <w:tcPr>
            <w:tcW w:w="984" w:type="dxa"/>
          </w:tcPr>
          <w:p w14:paraId="10B017C4" w14:textId="05519980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1</w:t>
            </w:r>
          </w:p>
        </w:tc>
        <w:tc>
          <w:tcPr>
            <w:tcW w:w="1440" w:type="dxa"/>
          </w:tcPr>
          <w:p w14:paraId="4E8C808F" w14:textId="278A4C94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متوسط</w:t>
            </w:r>
          </w:p>
        </w:tc>
        <w:tc>
          <w:tcPr>
            <w:tcW w:w="1170" w:type="dxa"/>
          </w:tcPr>
          <w:p w14:paraId="7F2CDD4A" w14:textId="6DF9B387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متوسط</w:t>
            </w:r>
          </w:p>
        </w:tc>
        <w:tc>
          <w:tcPr>
            <w:tcW w:w="5756" w:type="dxa"/>
          </w:tcPr>
          <w:p w14:paraId="77325CEF" w14:textId="50D4F167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تعادل خوب بین انعطاف‌پذیری و عمومی‌سازی</w:t>
            </w:r>
            <w:r w:rsidRPr="007E1C6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272D6" w:rsidRPr="007E1C65" w14:paraId="4EDDDE2F" w14:textId="77777777" w:rsidTr="006272D6">
        <w:tc>
          <w:tcPr>
            <w:tcW w:w="984" w:type="dxa"/>
          </w:tcPr>
          <w:p w14:paraId="2431BCB0" w14:textId="1297DAA2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100</w:t>
            </w:r>
          </w:p>
        </w:tc>
        <w:tc>
          <w:tcPr>
            <w:tcW w:w="1440" w:type="dxa"/>
          </w:tcPr>
          <w:p w14:paraId="23206D47" w14:textId="114F12D4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بالا</w:t>
            </w:r>
          </w:p>
        </w:tc>
        <w:tc>
          <w:tcPr>
            <w:tcW w:w="1170" w:type="dxa"/>
          </w:tcPr>
          <w:p w14:paraId="2E0CFF41" w14:textId="59C172F7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پایین</w:t>
            </w:r>
          </w:p>
        </w:tc>
        <w:tc>
          <w:tcPr>
            <w:tcW w:w="5756" w:type="dxa"/>
          </w:tcPr>
          <w:p w14:paraId="43A93EE0" w14:textId="61BE263B" w:rsidR="006272D6" w:rsidRPr="007E1C65" w:rsidRDefault="006272D6" w:rsidP="006272D6">
            <w:pPr>
              <w:bidi/>
              <w:spacing w:after="160" w:line="259" w:lineRule="auto"/>
              <w:rPr>
                <w:rFonts w:cstheme="minorHAnsi"/>
                <w:sz w:val="24"/>
                <w:szCs w:val="24"/>
                <w:rtl/>
              </w:rPr>
            </w:pPr>
            <w:r w:rsidRPr="007E1C65">
              <w:rPr>
                <w:rFonts w:cstheme="minorHAnsi"/>
                <w:sz w:val="24"/>
                <w:szCs w:val="24"/>
                <w:rtl/>
              </w:rPr>
              <w:t>مدل مرزهای پیچیده می‌سازد و ممکن است روی داده‌های آموزشی بیش‌برازش کند</w:t>
            </w:r>
            <w:r w:rsidRPr="007E1C65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26AFD60" w14:textId="77777777" w:rsidR="006022E0" w:rsidRPr="007E1C65" w:rsidRDefault="006022E0" w:rsidP="006022E0">
      <w:pPr>
        <w:bidi/>
        <w:rPr>
          <w:rFonts w:cstheme="minorHAnsi"/>
          <w:sz w:val="24"/>
          <w:szCs w:val="24"/>
        </w:rPr>
      </w:pPr>
    </w:p>
    <w:p w14:paraId="5D87069E" w14:textId="2210248B" w:rsidR="006022E0" w:rsidRPr="007E1C65" w:rsidRDefault="006022E0" w:rsidP="006022E0">
      <w:pPr>
        <w:bidi/>
        <w:rPr>
          <w:rFonts w:cstheme="minorHAnsi"/>
          <w:sz w:val="24"/>
          <w:szCs w:val="24"/>
        </w:rPr>
      </w:pPr>
      <w:r w:rsidRPr="007E1C65">
        <w:rPr>
          <w:rFonts w:cstheme="minorHAnsi"/>
          <w:sz w:val="24"/>
          <w:szCs w:val="24"/>
          <w:rtl/>
        </w:rPr>
        <w:t xml:space="preserve">تحلیل رابطه </w:t>
      </w:r>
      <w:r w:rsidRPr="007E1C65">
        <w:rPr>
          <w:rFonts w:cstheme="minorHAnsi"/>
          <w:sz w:val="24"/>
          <w:szCs w:val="24"/>
        </w:rPr>
        <w:t>C</w:t>
      </w:r>
      <w:r w:rsidRPr="007E1C65">
        <w:rPr>
          <w:rFonts w:cstheme="minorHAnsi"/>
          <w:sz w:val="24"/>
          <w:szCs w:val="24"/>
          <w:rtl/>
        </w:rPr>
        <w:t xml:space="preserve"> با بایاس-واریانس:</w:t>
      </w:r>
    </w:p>
    <w:p w14:paraId="2015C4D4" w14:textId="2672CDAF" w:rsidR="006022E0" w:rsidRPr="007E1C65" w:rsidRDefault="006022E0" w:rsidP="006022E0">
      <w:pPr>
        <w:bidi/>
        <w:rPr>
          <w:rFonts w:cstheme="minorHAnsi"/>
          <w:sz w:val="24"/>
          <w:szCs w:val="24"/>
        </w:rPr>
      </w:pPr>
      <w:r w:rsidRPr="007E1C65">
        <w:rPr>
          <w:rFonts w:cstheme="minorHAnsi"/>
          <w:sz w:val="24"/>
          <w:szCs w:val="24"/>
        </w:rPr>
        <w:t>C</w:t>
      </w:r>
      <w:r w:rsidRPr="007E1C65">
        <w:rPr>
          <w:rFonts w:cstheme="minorHAnsi"/>
          <w:sz w:val="24"/>
          <w:szCs w:val="24"/>
          <w:rtl/>
        </w:rPr>
        <w:t xml:space="preserve"> کوچک (</w:t>
      </w:r>
      <w:r w:rsidRPr="007E1C65">
        <w:rPr>
          <w:rFonts w:cstheme="minorHAnsi"/>
          <w:sz w:val="24"/>
          <w:szCs w:val="24"/>
          <w:rtl/>
          <w:lang w:bidi="fa-IR"/>
        </w:rPr>
        <w:t xml:space="preserve">۰.۰۱): </w:t>
      </w:r>
      <w:r w:rsidRPr="007E1C65">
        <w:rPr>
          <w:rFonts w:cstheme="minorHAnsi"/>
          <w:sz w:val="24"/>
          <w:szCs w:val="24"/>
          <w:rtl/>
        </w:rPr>
        <w:t>مدل اشتباهات بیشتری را می‌پذیرد. این باعث کاهش واریانس (پایداری مدل) اما افزایش بایاس می‌شود.</w:t>
      </w:r>
    </w:p>
    <w:p w14:paraId="7E2CB2EF" w14:textId="13F42700" w:rsidR="006022E0" w:rsidRPr="007E1C65" w:rsidRDefault="006022E0" w:rsidP="006022E0">
      <w:pPr>
        <w:bidi/>
        <w:rPr>
          <w:rFonts w:cstheme="minorHAnsi"/>
          <w:sz w:val="24"/>
          <w:szCs w:val="24"/>
        </w:rPr>
      </w:pPr>
      <w:r w:rsidRPr="007E1C65">
        <w:rPr>
          <w:rFonts w:cstheme="minorHAnsi"/>
          <w:sz w:val="24"/>
          <w:szCs w:val="24"/>
        </w:rPr>
        <w:t>C</w:t>
      </w:r>
      <w:r w:rsidRPr="007E1C65">
        <w:rPr>
          <w:rFonts w:cstheme="minorHAnsi"/>
          <w:sz w:val="24"/>
          <w:szCs w:val="24"/>
          <w:rtl/>
        </w:rPr>
        <w:t xml:space="preserve"> بزرگ (</w:t>
      </w:r>
      <w:r w:rsidRPr="007E1C65">
        <w:rPr>
          <w:rFonts w:cstheme="minorHAnsi"/>
          <w:sz w:val="24"/>
          <w:szCs w:val="24"/>
          <w:rtl/>
          <w:lang w:bidi="fa-IR"/>
        </w:rPr>
        <w:t xml:space="preserve">۱۰۰): </w:t>
      </w:r>
      <w:r w:rsidRPr="007E1C65">
        <w:rPr>
          <w:rFonts w:cstheme="minorHAnsi"/>
          <w:sz w:val="24"/>
          <w:szCs w:val="24"/>
          <w:rtl/>
        </w:rPr>
        <w:t>مدل سعی می‌کند همه نقاط آموزشی را درست طبقه‌بندی کند، که منجر به کاهش بایاس، اما افزایش واریانس (حساسیت به نویز) می‌شود.</w:t>
      </w:r>
    </w:p>
    <w:p w14:paraId="07A6122D" w14:textId="60CC9271" w:rsidR="00721EBB" w:rsidRPr="007E1C65" w:rsidRDefault="006022E0" w:rsidP="007E1C65">
      <w:pPr>
        <w:bidi/>
        <w:rPr>
          <w:rFonts w:cstheme="minorHAnsi"/>
          <w:sz w:val="24"/>
          <w:szCs w:val="24"/>
          <w:rtl/>
        </w:rPr>
      </w:pPr>
      <w:r w:rsidRPr="007E1C65">
        <w:rPr>
          <w:rFonts w:cstheme="minorHAnsi"/>
          <w:sz w:val="24"/>
          <w:szCs w:val="24"/>
        </w:rPr>
        <w:t>C=1</w:t>
      </w:r>
      <w:r w:rsidRPr="007E1C65">
        <w:rPr>
          <w:rFonts w:cstheme="minorHAnsi"/>
          <w:sz w:val="24"/>
          <w:szCs w:val="24"/>
          <w:rtl/>
        </w:rPr>
        <w:t>: نقطه بهینه برای این دیتاست که هم دقت بالا (</w:t>
      </w:r>
      <w:r w:rsidRPr="007E1C65">
        <w:rPr>
          <w:rFonts w:cstheme="minorHAnsi"/>
          <w:sz w:val="24"/>
          <w:szCs w:val="24"/>
          <w:rtl/>
          <w:lang w:bidi="fa-IR"/>
        </w:rPr>
        <w:t xml:space="preserve">۰.۹۳۳) </w:t>
      </w:r>
      <w:r w:rsidRPr="007E1C65">
        <w:rPr>
          <w:rFonts w:cstheme="minorHAnsi"/>
          <w:sz w:val="24"/>
          <w:szCs w:val="24"/>
          <w:rtl/>
        </w:rPr>
        <w:t xml:space="preserve">و هم تعادل بین بایاس و واریانس دارد </w:t>
      </w:r>
    </w:p>
    <w:p w14:paraId="5A0784BF" w14:textId="77777777" w:rsidR="007E1C65" w:rsidRPr="007E1C65" w:rsidRDefault="007E1C65" w:rsidP="007E1C65">
      <w:pPr>
        <w:bidi/>
        <w:rPr>
          <w:rFonts w:cstheme="minorHAnsi"/>
          <w:sz w:val="24"/>
          <w:szCs w:val="24"/>
          <w:rtl/>
        </w:rPr>
      </w:pPr>
    </w:p>
    <w:p w14:paraId="592F3EF9" w14:textId="09DAAD8A" w:rsidR="007E1C65" w:rsidRPr="007E1C65" w:rsidRDefault="007E1C65" w:rsidP="007E1C65">
      <w:pPr>
        <w:bidi/>
        <w:rPr>
          <w:rFonts w:cstheme="minorHAnsi"/>
          <w:sz w:val="24"/>
          <w:szCs w:val="24"/>
          <w:rtl/>
          <w:lang w:bidi="fa-IR"/>
        </w:rPr>
      </w:pPr>
      <w:r w:rsidRPr="007E1C65">
        <w:rPr>
          <w:rFonts w:cstheme="minorHAnsi"/>
          <w:sz w:val="24"/>
          <w:szCs w:val="24"/>
          <w:rtl/>
        </w:rPr>
        <w:t xml:space="preserve">با توجه به این نتایج به ظاهر </w:t>
      </w:r>
      <w:r w:rsidRPr="007E1C65">
        <w:rPr>
          <w:rFonts w:cstheme="minorHAnsi"/>
          <w:sz w:val="24"/>
          <w:szCs w:val="24"/>
        </w:rPr>
        <w:t>C</w:t>
      </w:r>
      <w:r w:rsidRPr="007E1C65">
        <w:rPr>
          <w:rFonts w:cstheme="minorHAnsi"/>
          <w:sz w:val="24"/>
          <w:szCs w:val="24"/>
          <w:rtl/>
          <w:lang w:bidi="fa-IR"/>
        </w:rPr>
        <w:t xml:space="preserve"> بزرگتر دقت بیشتری میدهد ولی چون روی </w:t>
      </w:r>
      <w:proofErr w:type="spellStart"/>
      <w:r w:rsidRPr="007E1C65">
        <w:rPr>
          <w:rFonts w:cstheme="minorHAnsi"/>
          <w:sz w:val="24"/>
          <w:szCs w:val="24"/>
          <w:rtl/>
          <w:lang w:bidi="fa-IR"/>
        </w:rPr>
        <w:t>نویزها</w:t>
      </w:r>
      <w:proofErr w:type="spellEnd"/>
      <w:r w:rsidRPr="007E1C65">
        <w:rPr>
          <w:rFonts w:cstheme="minorHAnsi"/>
          <w:sz w:val="24"/>
          <w:szCs w:val="24"/>
          <w:rtl/>
          <w:lang w:bidi="fa-IR"/>
        </w:rPr>
        <w:t xml:space="preserve"> حساس است و باعث بیش برازش میشود بهتر است برای احتیاط </w:t>
      </w:r>
      <w:r w:rsidRPr="007E1C65">
        <w:rPr>
          <w:rFonts w:cstheme="minorHAnsi"/>
          <w:sz w:val="24"/>
          <w:szCs w:val="24"/>
          <w:lang w:bidi="fa-IR"/>
        </w:rPr>
        <w:t>C=1</w:t>
      </w:r>
      <w:r w:rsidRPr="007E1C65">
        <w:rPr>
          <w:rFonts w:cstheme="minorHAnsi"/>
          <w:sz w:val="24"/>
          <w:szCs w:val="24"/>
          <w:rtl/>
          <w:lang w:bidi="fa-IR"/>
        </w:rPr>
        <w:t xml:space="preserve"> را انتخاب کنیم چون دقت بدی هم ندارد و اگر </w:t>
      </w:r>
      <w:proofErr w:type="spellStart"/>
      <w:r w:rsidRPr="007E1C65">
        <w:rPr>
          <w:rFonts w:cstheme="minorHAnsi"/>
          <w:sz w:val="24"/>
          <w:szCs w:val="24"/>
          <w:rtl/>
          <w:lang w:bidi="fa-IR"/>
        </w:rPr>
        <w:t>دیتاست</w:t>
      </w:r>
      <w:proofErr w:type="spellEnd"/>
      <w:r w:rsidRPr="007E1C65">
        <w:rPr>
          <w:rFonts w:cstheme="minorHAnsi"/>
          <w:sz w:val="24"/>
          <w:szCs w:val="24"/>
          <w:rtl/>
          <w:lang w:bidi="fa-IR"/>
        </w:rPr>
        <w:t xml:space="preserve"> جدید دارای </w:t>
      </w:r>
      <w:proofErr w:type="spellStart"/>
      <w:r w:rsidRPr="007E1C65">
        <w:rPr>
          <w:rFonts w:cstheme="minorHAnsi"/>
          <w:sz w:val="24"/>
          <w:szCs w:val="24"/>
          <w:rtl/>
          <w:lang w:bidi="fa-IR"/>
        </w:rPr>
        <w:t>نویز</w:t>
      </w:r>
      <w:proofErr w:type="spellEnd"/>
      <w:r w:rsidRPr="007E1C65">
        <w:rPr>
          <w:rFonts w:cstheme="minorHAnsi"/>
          <w:sz w:val="24"/>
          <w:szCs w:val="24"/>
          <w:rtl/>
          <w:lang w:bidi="fa-IR"/>
        </w:rPr>
        <w:t xml:space="preserve"> باشد حساسیت کمتری نشان میدهد.</w:t>
      </w:r>
    </w:p>
    <w:sectPr w:rsidR="007E1C65" w:rsidRPr="007E1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E0"/>
    <w:rsid w:val="00446FC5"/>
    <w:rsid w:val="006022E0"/>
    <w:rsid w:val="006272D6"/>
    <w:rsid w:val="00721EBB"/>
    <w:rsid w:val="007E1C65"/>
    <w:rsid w:val="00E5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8152"/>
  <w15:chartTrackingRefBased/>
  <w15:docId w15:val="{C3532643-6FF6-4219-AA4A-429C24EC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DA7"/>
  </w:style>
  <w:style w:type="paragraph" w:styleId="Heading1">
    <w:name w:val="heading 1"/>
    <w:basedOn w:val="Normal"/>
    <w:next w:val="Normal"/>
    <w:link w:val="Heading1Char"/>
    <w:uiPriority w:val="9"/>
    <w:qFormat/>
    <w:rsid w:val="00627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6FC5"/>
    <w:rPr>
      <w:b/>
      <w:bCs/>
    </w:rPr>
  </w:style>
  <w:style w:type="character" w:customStyle="1" w:styleId="mord">
    <w:name w:val="mord"/>
    <w:basedOn w:val="DefaultParagraphFont"/>
    <w:rsid w:val="00446FC5"/>
  </w:style>
  <w:style w:type="character" w:customStyle="1" w:styleId="mopen">
    <w:name w:val="mopen"/>
    <w:basedOn w:val="DefaultParagraphFont"/>
    <w:rsid w:val="00446FC5"/>
  </w:style>
  <w:style w:type="character" w:customStyle="1" w:styleId="vlist-s">
    <w:name w:val="vlist-s"/>
    <w:basedOn w:val="DefaultParagraphFont"/>
    <w:rsid w:val="00446FC5"/>
  </w:style>
  <w:style w:type="character" w:customStyle="1" w:styleId="mpunct">
    <w:name w:val="mpunct"/>
    <w:basedOn w:val="DefaultParagraphFont"/>
    <w:rsid w:val="00446FC5"/>
  </w:style>
  <w:style w:type="character" w:customStyle="1" w:styleId="mclose">
    <w:name w:val="mclose"/>
    <w:basedOn w:val="DefaultParagraphFont"/>
    <w:rsid w:val="00446FC5"/>
  </w:style>
  <w:style w:type="character" w:customStyle="1" w:styleId="mrel">
    <w:name w:val="mrel"/>
    <w:basedOn w:val="DefaultParagraphFont"/>
    <w:rsid w:val="00446FC5"/>
  </w:style>
  <w:style w:type="character" w:customStyle="1" w:styleId="mbin">
    <w:name w:val="mbin"/>
    <w:basedOn w:val="DefaultParagraphFont"/>
    <w:rsid w:val="00446FC5"/>
  </w:style>
  <w:style w:type="character" w:customStyle="1" w:styleId="Heading1Char">
    <w:name w:val="Heading 1 Char"/>
    <w:basedOn w:val="DefaultParagraphFont"/>
    <w:link w:val="Heading1"/>
    <w:uiPriority w:val="9"/>
    <w:rsid w:val="00627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2025-05-08T12:50:00Z</dcterms:created>
  <dcterms:modified xsi:type="dcterms:W3CDTF">2025-05-08T13:39:00Z</dcterms:modified>
</cp:coreProperties>
</file>