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9889" w14:textId="1C08F1EA" w:rsidR="0077564D" w:rsidRPr="0077564D" w:rsidRDefault="0077564D" w:rsidP="0077564D">
      <w:pPr>
        <w:bidi/>
        <w:rPr>
          <w:rFonts w:cstheme="minorHAnsi"/>
        </w:rPr>
      </w:pPr>
      <w:r w:rsidRPr="0077564D">
        <w:rPr>
          <w:rFonts w:cstheme="minorHAnsi"/>
          <w:rtl/>
        </w:rPr>
        <w:t>مقایسه پیشرفته مدلها</w:t>
      </w:r>
    </w:p>
    <w:p w14:paraId="3BEC8082" w14:textId="0767ABF3" w:rsidR="0077564D" w:rsidRPr="0077564D" w:rsidRDefault="0077564D" w:rsidP="0077564D">
      <w:pPr>
        <w:bidi/>
        <w:rPr>
          <w:rFonts w:cstheme="minorHAnsi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2789"/>
        <w:gridCol w:w="2338"/>
        <w:gridCol w:w="2338"/>
      </w:tblGrid>
      <w:tr w:rsidR="0077564D" w:rsidRPr="0077564D" w14:paraId="7D3DB2CA" w14:textId="77777777" w:rsidTr="0077564D">
        <w:trPr>
          <w:trHeight w:val="440"/>
          <w:jc w:val="center"/>
        </w:trPr>
        <w:tc>
          <w:tcPr>
            <w:tcW w:w="1885" w:type="dxa"/>
          </w:tcPr>
          <w:p w14:paraId="4687D7B3" w14:textId="77777777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</w:rPr>
            </w:pPr>
            <w:r w:rsidRPr="0077564D">
              <w:rPr>
                <w:rFonts w:cstheme="minorHAnsi"/>
                <w:rtl/>
              </w:rPr>
              <w:t>معیار مقایسه</w:t>
            </w:r>
          </w:p>
          <w:p w14:paraId="11DF6DF5" w14:textId="77777777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</w:p>
        </w:tc>
        <w:tc>
          <w:tcPr>
            <w:tcW w:w="2789" w:type="dxa"/>
          </w:tcPr>
          <w:p w14:paraId="438A0893" w14:textId="20A05DDA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درخت تصمیم</w:t>
            </w:r>
          </w:p>
        </w:tc>
        <w:tc>
          <w:tcPr>
            <w:tcW w:w="2338" w:type="dxa"/>
          </w:tcPr>
          <w:p w14:paraId="2177CE90" w14:textId="63B5F9CE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</w:rPr>
              <w:t>SVM</w:t>
            </w:r>
          </w:p>
        </w:tc>
        <w:tc>
          <w:tcPr>
            <w:tcW w:w="2338" w:type="dxa"/>
          </w:tcPr>
          <w:p w14:paraId="0C3C3804" w14:textId="38081452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</w:rPr>
              <w:t>Boosting</w:t>
            </w:r>
          </w:p>
        </w:tc>
      </w:tr>
      <w:tr w:rsidR="0077564D" w:rsidRPr="0077564D" w14:paraId="7183174F" w14:textId="77777777" w:rsidTr="0077564D">
        <w:trPr>
          <w:jc w:val="center"/>
        </w:trPr>
        <w:tc>
          <w:tcPr>
            <w:tcW w:w="1885" w:type="dxa"/>
          </w:tcPr>
          <w:p w14:paraId="4300D835" w14:textId="784FF978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مقیاس‌پذیری</w:t>
            </w:r>
          </w:p>
        </w:tc>
        <w:tc>
          <w:tcPr>
            <w:tcW w:w="2789" w:type="dxa"/>
          </w:tcPr>
          <w:p w14:paraId="12734797" w14:textId="4FE3E414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خوب برای مجموعه داده‌های کوچک تا متوسط، اما برای داده‌های بسیار بزرگ ممکن است بهینه نباشد</w:t>
            </w:r>
          </w:p>
        </w:tc>
        <w:tc>
          <w:tcPr>
            <w:tcW w:w="2338" w:type="dxa"/>
          </w:tcPr>
          <w:p w14:paraId="6B8E39A1" w14:textId="0060B601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مناسب برای داده‌های با ابعاد بالا، اما برای مجموعه داده‌های بسیار بزرگ می‌تواند هزینه محاسباتی بالایی داشته باشد</w:t>
            </w:r>
          </w:p>
        </w:tc>
        <w:tc>
          <w:tcPr>
            <w:tcW w:w="2338" w:type="dxa"/>
          </w:tcPr>
          <w:p w14:paraId="4A45C428" w14:textId="08D03458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عالی برای داده‌های بزرگ، به ویژه با الگوریتم‌هایی مانند</w:t>
            </w:r>
            <w:r w:rsidRPr="0077564D">
              <w:rPr>
                <w:rFonts w:cstheme="minorHAnsi"/>
              </w:rPr>
              <w:t xml:space="preserve"> </w:t>
            </w:r>
            <w:proofErr w:type="spellStart"/>
            <w:r w:rsidRPr="0077564D">
              <w:rPr>
                <w:rFonts w:cstheme="minorHAnsi"/>
              </w:rPr>
              <w:t>XGBoost</w:t>
            </w:r>
            <w:proofErr w:type="spellEnd"/>
            <w:r w:rsidRPr="0077564D">
              <w:rPr>
                <w:rFonts w:cstheme="minorHAnsi"/>
              </w:rPr>
              <w:t xml:space="preserve"> </w:t>
            </w:r>
            <w:r w:rsidRPr="0077564D">
              <w:rPr>
                <w:rFonts w:cstheme="minorHAnsi"/>
                <w:rtl/>
              </w:rPr>
              <w:t>یا</w:t>
            </w:r>
            <w:r w:rsidRPr="0077564D">
              <w:rPr>
                <w:rFonts w:cstheme="minorHAnsi"/>
              </w:rPr>
              <w:t xml:space="preserve"> </w:t>
            </w:r>
            <w:proofErr w:type="spellStart"/>
            <w:r w:rsidRPr="0077564D">
              <w:rPr>
                <w:rFonts w:cstheme="minorHAnsi"/>
              </w:rPr>
              <w:t>LightGBM</w:t>
            </w:r>
            <w:proofErr w:type="spellEnd"/>
          </w:p>
        </w:tc>
      </w:tr>
      <w:tr w:rsidR="0077564D" w:rsidRPr="0077564D" w14:paraId="02A85560" w14:textId="77777777" w:rsidTr="0077564D">
        <w:trPr>
          <w:jc w:val="center"/>
        </w:trPr>
        <w:tc>
          <w:tcPr>
            <w:tcW w:w="1885" w:type="dxa"/>
          </w:tcPr>
          <w:p w14:paraId="4D22174D" w14:textId="16362578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قابلیت تفسیر</w:t>
            </w:r>
          </w:p>
        </w:tc>
        <w:tc>
          <w:tcPr>
            <w:tcW w:w="2789" w:type="dxa"/>
          </w:tcPr>
          <w:p w14:paraId="2FE4CA80" w14:textId="05DD00EB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بسیار بالا (قوانین تصمیم واضح و قابل فهم)</w:t>
            </w:r>
          </w:p>
        </w:tc>
        <w:tc>
          <w:tcPr>
            <w:tcW w:w="2338" w:type="dxa"/>
          </w:tcPr>
          <w:p w14:paraId="77396F0E" w14:textId="759C3193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پایین (مدل‌های پیچیده با توابع کرنل)</w:t>
            </w:r>
          </w:p>
        </w:tc>
        <w:tc>
          <w:tcPr>
            <w:tcW w:w="2338" w:type="dxa"/>
          </w:tcPr>
          <w:p w14:paraId="71667521" w14:textId="2EB0B7B2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متوسط تا پایین (مجموعه‌ای از مدل‌های ضعیف که تفسیر کلی را سخت می‌کنند)</w:t>
            </w:r>
          </w:p>
        </w:tc>
      </w:tr>
      <w:tr w:rsidR="0077564D" w:rsidRPr="0077564D" w14:paraId="7A4A6467" w14:textId="77777777" w:rsidTr="0077564D">
        <w:trPr>
          <w:jc w:val="center"/>
        </w:trPr>
        <w:tc>
          <w:tcPr>
            <w:tcW w:w="1885" w:type="dxa"/>
          </w:tcPr>
          <w:p w14:paraId="0EDFE406" w14:textId="060E9E8D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عملکرد روی داده‌های دارای نویز</w:t>
            </w:r>
          </w:p>
        </w:tc>
        <w:tc>
          <w:tcPr>
            <w:tcW w:w="2789" w:type="dxa"/>
          </w:tcPr>
          <w:p w14:paraId="3E3B6ABC" w14:textId="23DA5601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حساس به نویز و ممکن است دچار بیش‌برازش شود</w:t>
            </w:r>
          </w:p>
        </w:tc>
        <w:tc>
          <w:tcPr>
            <w:tcW w:w="2338" w:type="dxa"/>
          </w:tcPr>
          <w:p w14:paraId="087A93C1" w14:textId="7DBC8EA1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مقاومت خوب در برابر نویز، به ویژه با پارامترهای مناسب</w:t>
            </w:r>
          </w:p>
        </w:tc>
        <w:tc>
          <w:tcPr>
            <w:tcW w:w="2338" w:type="dxa"/>
          </w:tcPr>
          <w:p w14:paraId="61830457" w14:textId="1D5F81E5" w:rsidR="0077564D" w:rsidRPr="0077564D" w:rsidRDefault="0077564D" w:rsidP="0077564D">
            <w:pPr>
              <w:bidi/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77564D">
              <w:rPr>
                <w:rFonts w:cstheme="minorHAnsi"/>
                <w:rtl/>
              </w:rPr>
              <w:t>مقاومت عالی در برابر نویز، به ویژه در روش‌هایی مانند</w:t>
            </w:r>
            <w:r w:rsidRPr="0077564D">
              <w:rPr>
                <w:rFonts w:cstheme="minorHAnsi"/>
              </w:rPr>
              <w:t xml:space="preserve"> Gradient Boosting </w:t>
            </w:r>
            <w:r w:rsidRPr="0077564D">
              <w:rPr>
                <w:rFonts w:cstheme="minorHAnsi"/>
                <w:rtl/>
              </w:rPr>
              <w:t>که از</w:t>
            </w:r>
            <w:r w:rsidRPr="0077564D">
              <w:rPr>
                <w:rFonts w:cstheme="minorHAnsi"/>
              </w:rPr>
              <w:t xml:space="preserve"> regularization </w:t>
            </w:r>
            <w:r w:rsidRPr="0077564D">
              <w:rPr>
                <w:rFonts w:cstheme="minorHAnsi"/>
                <w:rtl/>
              </w:rPr>
              <w:t>استفاده می‌کنند</w:t>
            </w:r>
          </w:p>
        </w:tc>
      </w:tr>
    </w:tbl>
    <w:p w14:paraId="420B247C" w14:textId="77777777" w:rsidR="0077564D" w:rsidRPr="0077564D" w:rsidRDefault="0077564D" w:rsidP="0077564D">
      <w:pPr>
        <w:bidi/>
        <w:rPr>
          <w:rFonts w:cstheme="minorHAnsi"/>
        </w:rPr>
      </w:pPr>
    </w:p>
    <w:p w14:paraId="40836F7B" w14:textId="0A4EDEB9" w:rsidR="0077564D" w:rsidRPr="0077564D" w:rsidRDefault="0077564D" w:rsidP="0077564D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>نتایج کلی:</w:t>
      </w:r>
    </w:p>
    <w:p w14:paraId="0D5891A3" w14:textId="2420C2A3" w:rsidR="0077564D" w:rsidRPr="0077564D" w:rsidRDefault="0077564D" w:rsidP="0077564D">
      <w:pPr>
        <w:bidi/>
        <w:rPr>
          <w:rFonts w:cstheme="minorHAnsi"/>
        </w:rPr>
      </w:pPr>
      <w:r w:rsidRPr="0077564D">
        <w:rPr>
          <w:rFonts w:cstheme="minorHAnsi"/>
          <w:rtl/>
        </w:rPr>
        <w:t>درخت تصمیم: بهترین گزینه وقتی تفسیرپذیری مهم است، اما ممکن است برای داده‌های پرنویز نیاز به تنظیم دقیق داشته باشد.</w:t>
      </w:r>
    </w:p>
    <w:p w14:paraId="19D7C66D" w14:textId="4D5FE164" w:rsidR="0077564D" w:rsidRPr="0077564D" w:rsidRDefault="0077564D" w:rsidP="0077564D">
      <w:pPr>
        <w:bidi/>
        <w:rPr>
          <w:rFonts w:cstheme="minorHAnsi"/>
        </w:rPr>
      </w:pPr>
      <w:r w:rsidRPr="0077564D">
        <w:rPr>
          <w:rFonts w:cstheme="minorHAnsi"/>
        </w:rPr>
        <w:t>SVM</w:t>
      </w:r>
      <w:r w:rsidRPr="0077564D">
        <w:rPr>
          <w:rFonts w:cstheme="minorHAnsi"/>
          <w:rtl/>
        </w:rPr>
        <w:t>: انتخاب خوب برای مسائل با ابعاد بالا، اما تفسیر نتایج می‌تواند چالش‌برانگیز باشد.</w:t>
      </w:r>
    </w:p>
    <w:p w14:paraId="3C408D01" w14:textId="2C16BD7A" w:rsidR="00721EBB" w:rsidRPr="0077564D" w:rsidRDefault="0077564D" w:rsidP="0077564D">
      <w:pPr>
        <w:bidi/>
        <w:rPr>
          <w:rFonts w:cstheme="minorHAnsi"/>
        </w:rPr>
      </w:pPr>
      <w:r w:rsidRPr="0077564D">
        <w:rPr>
          <w:rFonts w:cstheme="minorHAnsi"/>
        </w:rPr>
        <w:t>Boosting</w:t>
      </w:r>
      <w:r w:rsidRPr="0077564D">
        <w:rPr>
          <w:rFonts w:cstheme="minorHAnsi"/>
          <w:rtl/>
        </w:rPr>
        <w:t>: معمولا بهترین عملکرد را روی داده‌های پیچیده و پرنویز دارد، اما به منابع محاسباتی بیشتری نیاز دارد.</w:t>
      </w:r>
    </w:p>
    <w:sectPr w:rsidR="00721EBB" w:rsidRPr="0077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4D"/>
    <w:rsid w:val="00721EBB"/>
    <w:rsid w:val="0077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01CA"/>
  <w15:chartTrackingRefBased/>
  <w15:docId w15:val="{EC3516F1-C529-4949-BDFE-E383633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5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7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2025-05-08T14:30:00Z</dcterms:created>
  <dcterms:modified xsi:type="dcterms:W3CDTF">2025-05-08T14:40:00Z</dcterms:modified>
</cp:coreProperties>
</file>