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Uvod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Ovo poglavlje daje kratki pregled do sada stečenih znanja i eksperimentalno utvrđenih činjenica, uz poseban osvrt na najznačajnije metode korištene u području </w:t>
      </w:r>
      <w:proofErr w:type="spellStart"/>
      <w:r>
        <w:rPr>
          <w:rFonts w:ascii="Times New Roman" w:hAnsi="Times New Roman"/>
          <w:sz w:val="24"/>
          <w:szCs w:val="24"/>
        </w:rPr>
        <w:t>glikobiologije</w:t>
      </w:r>
      <w:proofErr w:type="spellEnd"/>
      <w:r>
        <w:rPr>
          <w:rFonts w:ascii="Times New Roman" w:hAnsi="Times New Roman"/>
          <w:sz w:val="24"/>
          <w:szCs w:val="24"/>
        </w:rPr>
        <w:t xml:space="preserve">. Prije svega, važno je naglasiti što je to </w:t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>
        <w:rPr>
          <w:rFonts w:ascii="Times New Roman" w:hAnsi="Times New Roman"/>
          <w:sz w:val="24"/>
          <w:szCs w:val="24"/>
        </w:rPr>
        <w:t xml:space="preserve"> i koja je svrha ove relativno mlade moderne znanosti.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 w:rsidR="00735AA4">
        <w:rPr>
          <w:rFonts w:ascii="Times New Roman" w:hAnsi="Times New Roman"/>
          <w:sz w:val="24"/>
          <w:szCs w:val="24"/>
        </w:rPr>
        <w:t xml:space="preserve"> je znanost koja </w:t>
      </w:r>
      <w:r>
        <w:rPr>
          <w:rFonts w:ascii="Times New Roman" w:hAnsi="Times New Roman"/>
          <w:sz w:val="24"/>
          <w:szCs w:val="24"/>
        </w:rPr>
        <w:t xml:space="preserve">proučava strukturu, </w:t>
      </w:r>
      <w:proofErr w:type="spellStart"/>
      <w:r>
        <w:rPr>
          <w:rFonts w:ascii="Times New Roman" w:hAnsi="Times New Roman"/>
          <w:sz w:val="24"/>
          <w:szCs w:val="24"/>
        </w:rPr>
        <w:t>biosintezu</w:t>
      </w:r>
      <w:proofErr w:type="spellEnd"/>
      <w:r>
        <w:rPr>
          <w:rFonts w:ascii="Times New Roman" w:hAnsi="Times New Roman"/>
          <w:sz w:val="24"/>
          <w:szCs w:val="24"/>
        </w:rPr>
        <w:t>, biološku ulogu i evoluciju molekula ugljikohidrata (</w:t>
      </w:r>
      <w:proofErr w:type="spellStart"/>
      <w:r>
        <w:rPr>
          <w:rFonts w:ascii="Times New Roman" w:hAnsi="Times New Roman"/>
          <w:sz w:val="24"/>
          <w:szCs w:val="24"/>
        </w:rPr>
        <w:t>saharida</w:t>
      </w:r>
      <w:proofErr w:type="spellEnd"/>
      <w:r>
        <w:rPr>
          <w:rFonts w:ascii="Times New Roman" w:hAnsi="Times New Roman"/>
          <w:sz w:val="24"/>
          <w:szCs w:val="24"/>
        </w:rPr>
        <w:t xml:space="preserve">, šećernih lanaca,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i proteine koji služe njihovom prepoznavanju. Proces enzimskog vezanja šećernog lanca za molekulu proteina, proces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, danas se smatra jednom od najčešćih post-translacijskih modifikacija proteina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  <w:r>
        <w:rPr>
          <w:rFonts w:ascii="Times New Roman" w:hAnsi="Times New Roman"/>
          <w:sz w:val="24"/>
          <w:szCs w:val="24"/>
        </w:rPr>
        <w:t xml:space="preserve"> U prilog ovoj tvrdnji ide </w:t>
      </w:r>
      <w:r w:rsidR="007362D8">
        <w:rPr>
          <w:rFonts w:ascii="Times New Roman" w:hAnsi="Times New Roman"/>
          <w:sz w:val="24"/>
          <w:szCs w:val="24"/>
        </w:rPr>
        <w:t>činjenica</w:t>
      </w:r>
      <w:r>
        <w:rPr>
          <w:rFonts w:ascii="Times New Roman" w:hAnsi="Times New Roman"/>
          <w:sz w:val="24"/>
          <w:szCs w:val="24"/>
        </w:rPr>
        <w:t xml:space="preserve"> da je samo u miša </w:t>
      </w:r>
      <w:r w:rsidR="000659A3">
        <w:rPr>
          <w:rFonts w:ascii="Times New Roman" w:hAnsi="Times New Roman"/>
          <w:sz w:val="24"/>
          <w:szCs w:val="24"/>
        </w:rPr>
        <w:t>otkriveno</w:t>
      </w:r>
      <w:r>
        <w:rPr>
          <w:rFonts w:ascii="Times New Roman" w:hAnsi="Times New Roman"/>
          <w:sz w:val="24"/>
          <w:szCs w:val="24"/>
        </w:rPr>
        <w:t xml:space="preserve"> više od 2300 različitih N-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>, sa više od 5000 ukupno dostupnih potencijalnih N-</w:t>
      </w:r>
      <w:proofErr w:type="spellStart"/>
      <w:r>
        <w:rPr>
          <w:rFonts w:ascii="Times New Roman" w:hAnsi="Times New Roman"/>
          <w:sz w:val="24"/>
          <w:szCs w:val="24"/>
        </w:rPr>
        <w:t>glikozilacijskih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mjesta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2010).</w:t>
      </w:r>
      <w:r>
        <w:rPr>
          <w:rFonts w:ascii="Times New Roman" w:hAnsi="Times New Roman"/>
          <w:sz w:val="24"/>
          <w:szCs w:val="24"/>
        </w:rPr>
        <w:t xml:space="preserve"> Budući da </w:t>
      </w:r>
      <w:r w:rsidR="00AF398A">
        <w:rPr>
          <w:rFonts w:ascii="Times New Roman" w:hAnsi="Times New Roman"/>
          <w:sz w:val="24"/>
          <w:szCs w:val="24"/>
        </w:rPr>
        <w:t>ugljikohidrati</w:t>
      </w:r>
      <w:r>
        <w:rPr>
          <w:rFonts w:ascii="Times New Roman" w:hAnsi="Times New Roman"/>
          <w:sz w:val="24"/>
          <w:szCs w:val="24"/>
        </w:rPr>
        <w:t xml:space="preserve"> imaju ulogu u svim procesima koji uključuju više od jedne stanice, prema nekim teorijama evolucijska pojava </w:t>
      </w:r>
      <w:proofErr w:type="spellStart"/>
      <w:r>
        <w:rPr>
          <w:rFonts w:ascii="Times New Roman" w:hAnsi="Times New Roman"/>
          <w:sz w:val="24"/>
          <w:szCs w:val="24"/>
        </w:rPr>
        <w:t>glikoziliranih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mogla je biti okidač razvoja višestaničnih </w:t>
      </w:r>
      <w:r w:rsidR="00513412">
        <w:rPr>
          <w:rFonts w:ascii="Times New Roman" w:hAnsi="Times New Roman"/>
          <w:sz w:val="24"/>
          <w:szCs w:val="24"/>
        </w:rPr>
        <w:t>organizama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2014)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Posebna zanimljivost ovog područja proizlazi iz činjenice da relativno mali broj gena (u tipičnom genomu) sudjeluje u sintezi i obradi ovih kompleksnih struktura inherentno važnih za rast, razvoj i normalnu funkciju svih dosad poznatih organizama. 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su sekundarni produkti gena, što znači da za razliku od slijeda aminokiselina koje sačinjavaju protein, slijed </w:t>
      </w:r>
      <w:proofErr w:type="spellStart"/>
      <w:r>
        <w:rPr>
          <w:rFonts w:ascii="Times New Roman" w:hAnsi="Times New Roman"/>
          <w:sz w:val="24"/>
          <w:szCs w:val="24"/>
        </w:rPr>
        <w:t>monosaharidnih</w:t>
      </w:r>
      <w:proofErr w:type="spellEnd"/>
      <w:r>
        <w:rPr>
          <w:rFonts w:ascii="Times New Roman" w:hAnsi="Times New Roman"/>
          <w:sz w:val="24"/>
          <w:szCs w:val="24"/>
        </w:rPr>
        <w:t xml:space="preserve"> jedinica koje sačinjavaju strukturu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nije izravno zapisan u genomu. Usto, profil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pojedinog organizma, pa čak i svakog tkiva i stanice danog organizma, nije nepromjenjiv već je izrazito dinamičan -- čak i male promjene okolišnih čimbenika dovode do značajnih strukturnih raznolikosti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(prema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0" w:name="_Hlk522816859"/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Glikokonjugati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glikanima</w:t>
      </w:r>
      <w:proofErr w:type="spellEnd"/>
      <w:r>
        <w:rPr>
          <w:rFonts w:ascii="Times New Roman" w:hAnsi="Times New Roman"/>
          <w:sz w:val="24"/>
          <w:szCs w:val="24"/>
        </w:rPr>
        <w:t xml:space="preserve"> se obično raspravlja u kontekstu </w:t>
      </w:r>
      <w:proofErr w:type="spellStart"/>
      <w:r>
        <w:rPr>
          <w:rFonts w:ascii="Times New Roman" w:hAnsi="Times New Roman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sz w:val="24"/>
          <w:szCs w:val="24"/>
        </w:rPr>
        <w:t xml:space="preserve"> - makromolekula koje se sastoje od </w:t>
      </w:r>
      <w:proofErr w:type="spellStart"/>
      <w:r>
        <w:rPr>
          <w:rFonts w:ascii="Times New Roman" w:hAnsi="Times New Roman"/>
          <w:sz w:val="24"/>
          <w:szCs w:val="24"/>
        </w:rPr>
        <w:t>aglikona</w:t>
      </w:r>
      <w:proofErr w:type="spellEnd"/>
      <w:r>
        <w:rPr>
          <w:rFonts w:ascii="Times New Roman" w:hAnsi="Times New Roman"/>
          <w:sz w:val="24"/>
          <w:szCs w:val="24"/>
        </w:rPr>
        <w:t xml:space="preserve"> (protein ili lipid) 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koji je za tu strukturu vezan </w:t>
      </w:r>
      <w:proofErr w:type="spellStart"/>
      <w:r>
        <w:rPr>
          <w:rFonts w:ascii="Times New Roman" w:hAnsi="Times New Roman"/>
          <w:sz w:val="24"/>
          <w:szCs w:val="24"/>
        </w:rPr>
        <w:t>glikozidnom</w:t>
      </w:r>
      <w:proofErr w:type="spellEnd"/>
      <w:r>
        <w:rPr>
          <w:rFonts w:ascii="Times New Roman" w:hAnsi="Times New Roman"/>
          <w:sz w:val="24"/>
          <w:szCs w:val="24"/>
        </w:rPr>
        <w:t xml:space="preserve"> vezom pri čemu 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 xml:space="preserve"> može biti mono- ili </w:t>
      </w:r>
      <w:proofErr w:type="spellStart"/>
      <w:r>
        <w:rPr>
          <w:rFonts w:ascii="Times New Roman" w:hAnsi="Times New Roman"/>
          <w:sz w:val="24"/>
          <w:szCs w:val="24"/>
        </w:rPr>
        <w:t>oligosaharid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Glikoprotein</w:t>
      </w:r>
      <w:proofErr w:type="spellEnd"/>
      <w:r>
        <w:rPr>
          <w:rFonts w:ascii="Times New Roman" w:hAnsi="Times New Roman"/>
          <w:sz w:val="24"/>
          <w:szCs w:val="24"/>
        </w:rPr>
        <w:t xml:space="preserve"> je molekula sačinjena od proteinske osnovice za koju je N- ili O-</w:t>
      </w:r>
      <w:proofErr w:type="spellStart"/>
      <w:r>
        <w:rPr>
          <w:rFonts w:ascii="Times New Roman" w:hAnsi="Times New Roman"/>
          <w:sz w:val="24"/>
          <w:szCs w:val="24"/>
        </w:rPr>
        <w:t>glikozidnom</w:t>
      </w:r>
      <w:proofErr w:type="spellEnd"/>
      <w:r>
        <w:rPr>
          <w:rFonts w:ascii="Times New Roman" w:hAnsi="Times New Roman"/>
          <w:sz w:val="24"/>
          <w:szCs w:val="24"/>
        </w:rPr>
        <w:t xml:space="preserve"> vezom kovalentno vezan šećerni lanac. U slučaju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enzimskim djelovanjem nastaje kovalentna veza između N-</w:t>
      </w:r>
      <w:proofErr w:type="spellStart"/>
      <w:r>
        <w:rPr>
          <w:rFonts w:ascii="Times New Roman" w:hAnsi="Times New Roman"/>
          <w:sz w:val="24"/>
          <w:szCs w:val="24"/>
        </w:rPr>
        <w:t>acetilglukozamina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i bočnog ogranka aminokiseline </w:t>
      </w:r>
      <w:proofErr w:type="spellStart"/>
      <w:r>
        <w:rPr>
          <w:rFonts w:ascii="Times New Roman" w:hAnsi="Times New Roman"/>
          <w:sz w:val="24"/>
          <w:szCs w:val="24"/>
        </w:rPr>
        <w:t>asparagina</w:t>
      </w:r>
      <w:proofErr w:type="spellEnd"/>
      <w:r w:rsidR="00E2036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E20362">
        <w:rPr>
          <w:rFonts w:ascii="Times New Roman" w:hAnsi="Times New Roman"/>
          <w:sz w:val="24"/>
          <w:szCs w:val="24"/>
        </w:rPr>
        <w:t>Asn</w:t>
      </w:r>
      <w:proofErr w:type="spellEnd"/>
      <w:r w:rsidR="00E203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unutar konsenzusne peptidne sekvence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-X-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gdje je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bilo koja aminokiselina osim </w:t>
      </w:r>
      <w:proofErr w:type="spellStart"/>
      <w:r>
        <w:rPr>
          <w:rFonts w:ascii="Times New Roman" w:hAnsi="Times New Roman"/>
          <w:sz w:val="24"/>
          <w:szCs w:val="24"/>
        </w:rPr>
        <w:t>prolina</w:t>
      </w:r>
      <w:proofErr w:type="spellEnd"/>
      <w:r>
        <w:rPr>
          <w:rFonts w:ascii="Times New Roman" w:hAnsi="Times New Roman"/>
          <w:sz w:val="24"/>
          <w:szCs w:val="24"/>
        </w:rPr>
        <w:t xml:space="preserve">. U slučaju O-vezanih </w:t>
      </w:r>
      <w:proofErr w:type="spellStart"/>
      <w:r>
        <w:rPr>
          <w:rFonts w:ascii="Times New Roman" w:hAnsi="Times New Roman"/>
          <w:sz w:val="24"/>
          <w:szCs w:val="24"/>
        </w:rPr>
        <w:t>šećerinih</w:t>
      </w:r>
      <w:proofErr w:type="spellEnd"/>
      <w:r>
        <w:rPr>
          <w:rFonts w:ascii="Times New Roman" w:hAnsi="Times New Roman"/>
          <w:sz w:val="24"/>
          <w:szCs w:val="24"/>
        </w:rPr>
        <w:t xml:space="preserve"> lanaca (O-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) enzimskim djelovanjem nastaje veza između bočnih ogranaka </w:t>
      </w:r>
      <w:proofErr w:type="spellStart"/>
      <w:r>
        <w:rPr>
          <w:rFonts w:ascii="Times New Roman" w:hAnsi="Times New Roman"/>
          <w:sz w:val="24"/>
          <w:szCs w:val="24"/>
        </w:rPr>
        <w:t>serina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 xml:space="preserve">) ili </w:t>
      </w:r>
      <w:proofErr w:type="spellStart"/>
      <w:r>
        <w:rPr>
          <w:rFonts w:ascii="Times New Roman" w:hAnsi="Times New Roman"/>
          <w:sz w:val="24"/>
          <w:szCs w:val="24"/>
        </w:rPr>
        <w:t>treonina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>) proteinske osnovice i N-</w:t>
      </w:r>
      <w:proofErr w:type="spellStart"/>
      <w:r>
        <w:rPr>
          <w:rFonts w:ascii="Times New Roman" w:hAnsi="Times New Roman"/>
          <w:sz w:val="24"/>
          <w:szCs w:val="24"/>
        </w:rPr>
        <w:t>acetilgalaktozamina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GalNAc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Od ostalih često proučavanih skupina </w:t>
      </w:r>
      <w:proofErr w:type="spellStart"/>
      <w:r>
        <w:rPr>
          <w:rFonts w:ascii="Times New Roman" w:hAnsi="Times New Roman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sz w:val="24"/>
          <w:szCs w:val="24"/>
        </w:rPr>
        <w:t xml:space="preserve"> važno je spomenuti </w:t>
      </w:r>
      <w:proofErr w:type="spellStart"/>
      <w:r>
        <w:rPr>
          <w:rFonts w:ascii="Times New Roman" w:hAnsi="Times New Roman"/>
          <w:sz w:val="24"/>
          <w:szCs w:val="24"/>
        </w:rPr>
        <w:t>glikozilfosfatidilinozitolna</w:t>
      </w:r>
      <w:proofErr w:type="spellEnd"/>
      <w:r>
        <w:rPr>
          <w:rFonts w:ascii="Times New Roman" w:hAnsi="Times New Roman"/>
          <w:sz w:val="24"/>
          <w:szCs w:val="24"/>
        </w:rPr>
        <w:t xml:space="preserve"> sidra (GPI-sidra), </w:t>
      </w:r>
      <w:proofErr w:type="spellStart"/>
      <w:r>
        <w:rPr>
          <w:rFonts w:ascii="Times New Roman" w:hAnsi="Times New Roman"/>
          <w:sz w:val="24"/>
          <w:szCs w:val="24"/>
        </w:rPr>
        <w:t>glikosfingolipide</w:t>
      </w:r>
      <w:proofErr w:type="spellEnd"/>
      <w:r>
        <w:rPr>
          <w:rFonts w:ascii="Times New Roman" w:hAnsi="Times New Roman"/>
          <w:sz w:val="24"/>
          <w:szCs w:val="24"/>
        </w:rPr>
        <w:t xml:space="preserve"> (šećerni lanac vezan za molekulu </w:t>
      </w:r>
      <w:proofErr w:type="spellStart"/>
      <w:r>
        <w:rPr>
          <w:rFonts w:ascii="Times New Roman" w:hAnsi="Times New Roman"/>
          <w:sz w:val="24"/>
          <w:szCs w:val="24"/>
        </w:rPr>
        <w:t>ceramida</w:t>
      </w:r>
      <w:proofErr w:type="spellEnd"/>
      <w:r>
        <w:rPr>
          <w:rFonts w:ascii="Times New Roman" w:hAnsi="Times New Roman"/>
          <w:sz w:val="24"/>
          <w:szCs w:val="24"/>
        </w:rPr>
        <w:t xml:space="preserve">) i </w:t>
      </w:r>
      <w:proofErr w:type="spellStart"/>
      <w:r>
        <w:rPr>
          <w:rFonts w:ascii="Times New Roman" w:hAnsi="Times New Roman"/>
          <w:sz w:val="24"/>
          <w:szCs w:val="24"/>
        </w:rPr>
        <w:t>gangliozide</w:t>
      </w:r>
      <w:proofErr w:type="spellEnd"/>
      <w:r>
        <w:rPr>
          <w:rFonts w:ascii="Times New Roman" w:hAnsi="Times New Roman"/>
          <w:sz w:val="24"/>
          <w:szCs w:val="24"/>
        </w:rPr>
        <w:t xml:space="preserve"> (anionski </w:t>
      </w:r>
      <w:proofErr w:type="spellStart"/>
      <w:r>
        <w:rPr>
          <w:rFonts w:ascii="Times New Roman" w:hAnsi="Times New Roman"/>
          <w:sz w:val="24"/>
          <w:szCs w:val="24"/>
        </w:rPr>
        <w:t>glikolipid</w:t>
      </w:r>
      <w:proofErr w:type="spellEnd"/>
      <w:r>
        <w:rPr>
          <w:rFonts w:ascii="Times New Roman" w:hAnsi="Times New Roman"/>
          <w:sz w:val="24"/>
          <w:szCs w:val="24"/>
        </w:rPr>
        <w:t xml:space="preserve"> koji sadrži jednu ili više vezanih </w:t>
      </w:r>
      <w:proofErr w:type="spellStart"/>
      <w:r>
        <w:rPr>
          <w:rFonts w:ascii="Times New Roman" w:hAnsi="Times New Roman"/>
          <w:sz w:val="24"/>
          <w:szCs w:val="24"/>
        </w:rPr>
        <w:t>sijalinskih</w:t>
      </w:r>
      <w:proofErr w:type="spellEnd"/>
      <w:r>
        <w:rPr>
          <w:rFonts w:ascii="Times New Roman" w:hAnsi="Times New Roman"/>
          <w:sz w:val="24"/>
          <w:szCs w:val="24"/>
        </w:rPr>
        <w:t xml:space="preserve"> kiselina)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</w:p>
    <w:bookmarkEnd w:id="0"/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1" w:name="_Hlk522817931"/>
      <w:r>
        <w:rPr>
          <w:rFonts w:ascii="Times New Roman" w:hAnsi="Times New Roman"/>
          <w:b/>
          <w:bCs/>
          <w:sz w:val="24"/>
          <w:szCs w:val="24"/>
        </w:rPr>
        <w:t xml:space="preserve">1.1 Uloge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Dosad nije poznat nijedan organizam koji može funkcionirati bez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Jednako tako, zna se da je potpuni izostanak sposobnosti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embrioletalan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2014)</w:t>
      </w:r>
      <w:r>
        <w:rPr>
          <w:rFonts w:ascii="Times New Roman" w:hAnsi="Times New Roman"/>
          <w:sz w:val="24"/>
          <w:szCs w:val="24"/>
        </w:rPr>
        <w:t xml:space="preserve">. Točnu ulogu pojedine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nemoguće je sa sigurnošću odrediti, stoga što se specifična </w:t>
      </w:r>
      <w:proofErr w:type="spellStart"/>
      <w:r>
        <w:rPr>
          <w:rFonts w:ascii="Times New Roman" w:hAnsi="Times New Roman"/>
          <w:sz w:val="24"/>
          <w:szCs w:val="24"/>
        </w:rPr>
        <w:t>glikanska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u proučavanom organizmu može pojavljivati u različitim razdobljima ili na različitim lokacijama. U širem smislu, uloge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uključuju procese </w:t>
      </w:r>
      <w:r>
        <w:rPr>
          <w:rFonts w:ascii="Times New Roman" w:hAnsi="Times New Roman"/>
          <w:sz w:val="24"/>
          <w:szCs w:val="24"/>
        </w:rPr>
        <w:lastRenderedPageBreak/>
        <w:t xml:space="preserve">specifičnog prepoznavanja i </w:t>
      </w:r>
      <w:r w:rsidR="00665DE8">
        <w:rPr>
          <w:rFonts w:ascii="Times New Roman" w:hAnsi="Times New Roman"/>
          <w:sz w:val="24"/>
          <w:szCs w:val="24"/>
        </w:rPr>
        <w:t>posredovanja</w:t>
      </w:r>
      <w:r>
        <w:rPr>
          <w:rFonts w:ascii="Times New Roman" w:hAnsi="Times New Roman"/>
          <w:sz w:val="24"/>
          <w:szCs w:val="24"/>
        </w:rPr>
        <w:t xml:space="preserve"> bioloških procesa od kojih su neki ključni za razvoj, rast, funkciju i sposobnost </w:t>
      </w:r>
      <w:r w:rsidR="00E4228B">
        <w:rPr>
          <w:rFonts w:ascii="Times New Roman" w:hAnsi="Times New Roman"/>
          <w:sz w:val="24"/>
          <w:szCs w:val="24"/>
        </w:rPr>
        <w:t>preživljavanja</w:t>
      </w:r>
      <w:r>
        <w:rPr>
          <w:rFonts w:ascii="Times New Roman" w:hAnsi="Times New Roman"/>
          <w:sz w:val="24"/>
          <w:szCs w:val="24"/>
        </w:rPr>
        <w:t xml:space="preserve"> danog organizma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1993)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bookmarkStart w:id="2" w:name="_Hlk522820061"/>
      <w:bookmarkEnd w:id="1"/>
      <w:r>
        <w:rPr>
          <w:rFonts w:ascii="Times New Roman" w:hAnsi="Times New Roman"/>
          <w:i/>
          <w:iCs/>
          <w:sz w:val="24"/>
          <w:szCs w:val="24"/>
        </w:rPr>
        <w:t>1.1.1 Stanične interakcije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Većina međustaničnih interakcija i interakcija stanica sa </w:t>
      </w:r>
      <w:proofErr w:type="spellStart"/>
      <w:r>
        <w:rPr>
          <w:rFonts w:ascii="Times New Roman" w:hAnsi="Times New Roman"/>
          <w:sz w:val="24"/>
          <w:szCs w:val="24"/>
        </w:rPr>
        <w:t>vanstaničnim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matriksom</w:t>
      </w:r>
      <w:proofErr w:type="spellEnd"/>
      <w:r>
        <w:rPr>
          <w:rFonts w:ascii="Times New Roman" w:hAnsi="Times New Roman"/>
          <w:sz w:val="24"/>
          <w:szCs w:val="24"/>
        </w:rPr>
        <w:t xml:space="preserve"> ovisna je o </w:t>
      </w:r>
      <w:proofErr w:type="spellStart"/>
      <w:r>
        <w:rPr>
          <w:rFonts w:ascii="Times New Roman" w:hAnsi="Times New Roman"/>
          <w:sz w:val="24"/>
          <w:szCs w:val="24"/>
        </w:rPr>
        <w:t>glikanima</w:t>
      </w:r>
      <w:proofErr w:type="spellEnd"/>
      <w:r>
        <w:rPr>
          <w:rFonts w:ascii="Times New Roman" w:hAnsi="Times New Roman"/>
          <w:sz w:val="24"/>
          <w:szCs w:val="24"/>
        </w:rPr>
        <w:t xml:space="preserve">. O ovome svjedoči pojava </w:t>
      </w:r>
      <w:proofErr w:type="spellStart"/>
      <w:r>
        <w:rPr>
          <w:rFonts w:ascii="Times New Roman" w:hAnsi="Times New Roman"/>
          <w:sz w:val="24"/>
          <w:szCs w:val="24"/>
        </w:rPr>
        <w:t>glikokaliksa</w:t>
      </w:r>
      <w:proofErr w:type="spellEnd"/>
      <w:r>
        <w:rPr>
          <w:rFonts w:ascii="Times New Roman" w:hAnsi="Times New Roman"/>
          <w:sz w:val="24"/>
          <w:szCs w:val="24"/>
        </w:rPr>
        <w:t xml:space="preserve"> - sloja ugljikohidrata vezanih za membranske </w:t>
      </w:r>
      <w:proofErr w:type="spellStart"/>
      <w:r>
        <w:rPr>
          <w:rFonts w:ascii="Times New Roman" w:hAnsi="Times New Roman"/>
          <w:sz w:val="24"/>
          <w:szCs w:val="24"/>
        </w:rPr>
        <w:t>glikoproteine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proteoglikane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glikolipide</w:t>
      </w:r>
      <w:proofErr w:type="spellEnd"/>
      <w:r>
        <w:rPr>
          <w:rFonts w:ascii="Times New Roman" w:hAnsi="Times New Roman"/>
          <w:sz w:val="24"/>
          <w:szCs w:val="24"/>
        </w:rPr>
        <w:t xml:space="preserve"> koji obavija vanjsku površinu svake stanice. </w:t>
      </w:r>
      <w:proofErr w:type="spellStart"/>
      <w:r>
        <w:rPr>
          <w:rFonts w:ascii="Times New Roman" w:hAnsi="Times New Roman"/>
          <w:sz w:val="24"/>
          <w:szCs w:val="24"/>
        </w:rPr>
        <w:t>Glikokaliks</w:t>
      </w:r>
      <w:proofErr w:type="spellEnd"/>
      <w:r>
        <w:rPr>
          <w:rFonts w:ascii="Times New Roman" w:hAnsi="Times New Roman"/>
          <w:sz w:val="24"/>
          <w:szCs w:val="24"/>
        </w:rPr>
        <w:t xml:space="preserve"> je bitno većeg obujma od same </w:t>
      </w:r>
      <w:proofErr w:type="spellStart"/>
      <w:r>
        <w:rPr>
          <w:rFonts w:ascii="Times New Roman" w:hAnsi="Times New Roman"/>
          <w:sz w:val="24"/>
          <w:szCs w:val="24"/>
        </w:rPr>
        <w:t>stančne</w:t>
      </w:r>
      <w:proofErr w:type="spellEnd"/>
      <w:r>
        <w:rPr>
          <w:rFonts w:ascii="Times New Roman" w:hAnsi="Times New Roman"/>
          <w:sz w:val="24"/>
          <w:szCs w:val="24"/>
        </w:rPr>
        <w:t xml:space="preserve"> membrane. 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stanične površine služe kao </w:t>
      </w:r>
      <w:proofErr w:type="spellStart"/>
      <w:r>
        <w:rPr>
          <w:rFonts w:ascii="Times New Roman" w:hAnsi="Times New Roman"/>
          <w:sz w:val="24"/>
          <w:szCs w:val="24"/>
        </w:rPr>
        <w:t>ligandi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proteinima koji ih prepoznaju i vežu, a najbolji primjer ove skupine proteina predstavljaju </w:t>
      </w:r>
      <w:proofErr w:type="spellStart"/>
      <w:r>
        <w:rPr>
          <w:rFonts w:ascii="Times New Roman" w:hAnsi="Times New Roman"/>
          <w:sz w:val="24"/>
          <w:szCs w:val="24"/>
        </w:rPr>
        <w:t>lektini</w:t>
      </w:r>
      <w:proofErr w:type="spellEnd"/>
      <w:r>
        <w:rPr>
          <w:rFonts w:ascii="Times New Roman" w:hAnsi="Times New Roman"/>
          <w:sz w:val="24"/>
          <w:szCs w:val="24"/>
        </w:rPr>
        <w:t xml:space="preserve"> koje karakterizira visoka specifičnost za određene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strukture. Interakcije </w:t>
      </w:r>
      <w:proofErr w:type="spellStart"/>
      <w:r>
        <w:rPr>
          <w:rFonts w:ascii="Times New Roman" w:hAnsi="Times New Roman"/>
          <w:sz w:val="24"/>
          <w:szCs w:val="24"/>
        </w:rPr>
        <w:t>lektina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igraju ključnu ulogu u staničnoj adheziji, migraciji, prijenosu signala, prepoznavanju vlastitih tkiva, fertilizaciji jajne stanice, upalnom odgovoru i </w:t>
      </w:r>
      <w:proofErr w:type="spellStart"/>
      <w:r>
        <w:rPr>
          <w:rFonts w:ascii="Times New Roman" w:hAnsi="Times New Roman"/>
          <w:sz w:val="24"/>
          <w:szCs w:val="24"/>
        </w:rPr>
        <w:t>imunosnom</w:t>
      </w:r>
      <w:proofErr w:type="spellEnd"/>
      <w:r>
        <w:rPr>
          <w:rFonts w:ascii="Times New Roman" w:hAnsi="Times New Roman"/>
          <w:sz w:val="24"/>
          <w:szCs w:val="24"/>
        </w:rPr>
        <w:t xml:space="preserve"> odgovoru naspram patogena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1.1.2 Kontrola kvalitete i poluvremena cirkulirajućih i membranskih proteina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Prvi koraci obrade N-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glikozidazama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endoplazmatskog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retikuluma</w:t>
      </w:r>
      <w:proofErr w:type="spellEnd"/>
      <w:r>
        <w:rPr>
          <w:rFonts w:ascii="Times New Roman" w:hAnsi="Times New Roman"/>
          <w:sz w:val="24"/>
          <w:szCs w:val="24"/>
        </w:rPr>
        <w:t xml:space="preserve"> (ER) (uklanjanje 3 glukoze i </w:t>
      </w:r>
      <w:proofErr w:type="spellStart"/>
      <w:r>
        <w:rPr>
          <w:rFonts w:ascii="Times New Roman" w:hAnsi="Times New Roman"/>
          <w:sz w:val="24"/>
          <w:szCs w:val="24"/>
        </w:rPr>
        <w:t>specifičniih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manoza</w:t>
      </w:r>
      <w:proofErr w:type="spellEnd"/>
      <w:r>
        <w:rPr>
          <w:rFonts w:ascii="Times New Roman" w:hAnsi="Times New Roman"/>
          <w:sz w:val="24"/>
          <w:szCs w:val="24"/>
        </w:rPr>
        <w:t xml:space="preserve">) mogu igrati važnu ulogu u pravilnom </w:t>
      </w:r>
      <w:proofErr w:type="spellStart"/>
      <w:r>
        <w:rPr>
          <w:rFonts w:ascii="Times New Roman" w:hAnsi="Times New Roman"/>
          <w:sz w:val="24"/>
          <w:szCs w:val="24"/>
        </w:rPr>
        <w:t>smatanju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>. Postoje naznake da određene N-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mogu promovirati pravilno </w:t>
      </w:r>
      <w:proofErr w:type="spellStart"/>
      <w:r>
        <w:rPr>
          <w:rFonts w:ascii="Times New Roman" w:hAnsi="Times New Roman"/>
          <w:sz w:val="24"/>
          <w:szCs w:val="24"/>
        </w:rPr>
        <w:t>smatanje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, dok se drugim tipovima struktura nepravilno smotani </w:t>
      </w:r>
      <w:proofErr w:type="spellStart"/>
      <w:r>
        <w:rPr>
          <w:rFonts w:ascii="Times New Roman" w:hAnsi="Times New Roman"/>
          <w:sz w:val="24"/>
          <w:szCs w:val="24"/>
        </w:rPr>
        <w:t>glikoproteini</w:t>
      </w:r>
      <w:proofErr w:type="spellEnd"/>
      <w:r>
        <w:rPr>
          <w:rFonts w:ascii="Times New Roman" w:hAnsi="Times New Roman"/>
          <w:sz w:val="24"/>
          <w:szCs w:val="24"/>
        </w:rPr>
        <w:t xml:space="preserve"> označavaju za degradaciju </w:t>
      </w:r>
      <w:r>
        <w:rPr>
          <w:rFonts w:ascii="Times New Roman" w:hAnsi="Times New Roman"/>
          <w:sz w:val="24"/>
          <w:szCs w:val="24"/>
          <w:shd w:val="clear" w:color="auto" w:fill="FFF200"/>
        </w:rPr>
        <w:t>(Roth i sur, 2010)</w:t>
      </w:r>
      <w:r>
        <w:rPr>
          <w:rFonts w:ascii="Times New Roman" w:hAnsi="Times New Roman"/>
          <w:sz w:val="24"/>
          <w:szCs w:val="24"/>
        </w:rPr>
        <w:t>. Različitost terminalnih šećernih ostataka i različit stupanj grananja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može utjecati na </w:t>
      </w:r>
      <w:proofErr w:type="spellStart"/>
      <w:r>
        <w:rPr>
          <w:rFonts w:ascii="Times New Roman" w:hAnsi="Times New Roman"/>
          <w:sz w:val="24"/>
          <w:szCs w:val="24"/>
        </w:rPr>
        <w:t>poluživot</w:t>
      </w:r>
      <w:proofErr w:type="spellEnd"/>
      <w:r>
        <w:rPr>
          <w:rFonts w:ascii="Times New Roman" w:hAnsi="Times New Roman"/>
          <w:sz w:val="24"/>
          <w:szCs w:val="24"/>
        </w:rPr>
        <w:t xml:space="preserve"> cirkulirajućih i membranskih proteina. U slučaju membranskih proteina ova pojava vidljiva je kod </w:t>
      </w:r>
      <w:proofErr w:type="spellStart"/>
      <w:r>
        <w:rPr>
          <w:rFonts w:ascii="Times New Roman" w:hAnsi="Times New Roman"/>
          <w:sz w:val="24"/>
          <w:szCs w:val="24"/>
        </w:rPr>
        <w:t>citokina</w:t>
      </w:r>
      <w:proofErr w:type="spellEnd"/>
      <w:r>
        <w:rPr>
          <w:rFonts w:ascii="Times New Roman" w:hAnsi="Times New Roman"/>
          <w:sz w:val="24"/>
          <w:szCs w:val="24"/>
        </w:rPr>
        <w:t xml:space="preserve">, receptora za faktore rasta i receptora za neuroprijenosnike.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 xml:space="preserve">. Izlučivanje proteina iz organizma može biti bitno promijenjeno, što je pokazano u slučaju </w:t>
      </w:r>
      <w:proofErr w:type="spellStart"/>
      <w:r>
        <w:rPr>
          <w:rFonts w:ascii="Times New Roman" w:hAnsi="Times New Roman"/>
          <w:sz w:val="24"/>
          <w:szCs w:val="24"/>
        </w:rPr>
        <w:t>folikul</w:t>
      </w:r>
      <w:proofErr w:type="spellEnd"/>
      <w:r>
        <w:rPr>
          <w:rFonts w:ascii="Times New Roman" w:hAnsi="Times New Roman"/>
          <w:sz w:val="24"/>
          <w:szCs w:val="24"/>
        </w:rPr>
        <w:t xml:space="preserve"> stimulirajućeg i </w:t>
      </w:r>
      <w:proofErr w:type="spellStart"/>
      <w:r>
        <w:rPr>
          <w:rFonts w:ascii="Times New Roman" w:hAnsi="Times New Roman"/>
          <w:sz w:val="24"/>
          <w:szCs w:val="24"/>
        </w:rPr>
        <w:t>luteinizirajućeg</w:t>
      </w:r>
      <w:proofErr w:type="spellEnd"/>
      <w:r>
        <w:rPr>
          <w:rFonts w:ascii="Times New Roman" w:hAnsi="Times New Roman"/>
          <w:sz w:val="24"/>
          <w:szCs w:val="24"/>
        </w:rPr>
        <w:t xml:space="preserve"> hormona. Smatra se da cirkulirajući proteini kod kojih je </w:t>
      </w:r>
      <w:proofErr w:type="spellStart"/>
      <w:r>
        <w:rPr>
          <w:rFonts w:ascii="Times New Roman" w:hAnsi="Times New Roman"/>
          <w:sz w:val="24"/>
          <w:szCs w:val="24"/>
        </w:rPr>
        <w:t>sijalinizacija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teminalnih</w:t>
      </w:r>
      <w:proofErr w:type="spellEnd"/>
      <w:r>
        <w:rPr>
          <w:rFonts w:ascii="Times New Roman" w:hAnsi="Times New Roman"/>
          <w:sz w:val="24"/>
          <w:szCs w:val="24"/>
        </w:rPr>
        <w:t xml:space="preserve"> šećera obimnija od </w:t>
      </w:r>
      <w:proofErr w:type="spellStart"/>
      <w:r>
        <w:rPr>
          <w:rFonts w:ascii="Times New Roman" w:hAnsi="Times New Roman"/>
          <w:sz w:val="24"/>
          <w:szCs w:val="24"/>
        </w:rPr>
        <w:t>sulfatacije</w:t>
      </w:r>
      <w:proofErr w:type="spellEnd"/>
      <w:r>
        <w:rPr>
          <w:rFonts w:ascii="Times New Roman" w:hAnsi="Times New Roman"/>
          <w:sz w:val="24"/>
          <w:szCs w:val="24"/>
        </w:rPr>
        <w:t xml:space="preserve"> pokazuju dulje vrijeme </w:t>
      </w:r>
      <w:proofErr w:type="spellStart"/>
      <w:r>
        <w:rPr>
          <w:rFonts w:ascii="Times New Roman" w:hAnsi="Times New Roman"/>
          <w:sz w:val="24"/>
          <w:szCs w:val="24"/>
        </w:rPr>
        <w:t>poluživota</w:t>
      </w:r>
      <w:proofErr w:type="spellEnd"/>
      <w:r>
        <w:rPr>
          <w:rFonts w:ascii="Times New Roman" w:hAnsi="Times New Roman"/>
          <w:sz w:val="24"/>
          <w:szCs w:val="24"/>
        </w:rPr>
        <w:t xml:space="preserve"> u plazmi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1.1.3 Modulacija funkcije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 literaturi su najbolje opisani slučajevi modulacije </w:t>
      </w:r>
      <w:proofErr w:type="spellStart"/>
      <w:r>
        <w:rPr>
          <w:rFonts w:ascii="Times New Roman" w:hAnsi="Times New Roman"/>
          <w:sz w:val="24"/>
          <w:szCs w:val="24"/>
        </w:rPr>
        <w:t>efektorske</w:t>
      </w:r>
      <w:proofErr w:type="spellEnd"/>
      <w:r>
        <w:rPr>
          <w:rFonts w:ascii="Times New Roman" w:hAnsi="Times New Roman"/>
          <w:sz w:val="24"/>
          <w:szCs w:val="24"/>
        </w:rPr>
        <w:t xml:space="preserve"> uloge </w:t>
      </w:r>
      <w:proofErr w:type="spellStart"/>
      <w:r>
        <w:rPr>
          <w:rFonts w:ascii="Times New Roman" w:hAnsi="Times New Roman"/>
          <w:sz w:val="24"/>
          <w:szCs w:val="24"/>
        </w:rPr>
        <w:t>imunoglobulina</w:t>
      </w:r>
      <w:proofErr w:type="spellEnd"/>
      <w:r>
        <w:rPr>
          <w:rFonts w:ascii="Times New Roman" w:hAnsi="Times New Roman"/>
          <w:sz w:val="24"/>
          <w:szCs w:val="24"/>
        </w:rPr>
        <w:t xml:space="preserve"> G (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posjeduje dva konzervirana mjesta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unutar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>-regije. Pokazano je da modifikacija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mijenja </w:t>
      </w:r>
      <w:proofErr w:type="spellStart"/>
      <w:r>
        <w:rPr>
          <w:rFonts w:ascii="Times New Roman" w:hAnsi="Times New Roman"/>
          <w:sz w:val="24"/>
          <w:szCs w:val="24"/>
        </w:rPr>
        <w:t>konformaciju</w:t>
      </w:r>
      <w:proofErr w:type="spellEnd"/>
      <w:r>
        <w:rPr>
          <w:rFonts w:ascii="Times New Roman" w:hAnsi="Times New Roman"/>
          <w:sz w:val="24"/>
          <w:szCs w:val="24"/>
        </w:rPr>
        <w:t xml:space="preserve"> molekule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čime se mijenja afinitet vezanja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za različite tipove receptora za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>-regiju (</w:t>
      </w:r>
      <w:proofErr w:type="spellStart"/>
      <w:r>
        <w:rPr>
          <w:rFonts w:ascii="Times New Roman" w:hAnsi="Times New Roman"/>
          <w:sz w:val="24"/>
          <w:szCs w:val="24"/>
        </w:rPr>
        <w:t>FcR</w:t>
      </w:r>
      <w:proofErr w:type="spellEnd"/>
      <w:r>
        <w:rPr>
          <w:rFonts w:ascii="Times New Roman" w:hAnsi="Times New Roman"/>
          <w:sz w:val="24"/>
          <w:szCs w:val="24"/>
        </w:rPr>
        <w:t xml:space="preserve">) djelovanjem na koje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izvršava svoju </w:t>
      </w:r>
      <w:proofErr w:type="spellStart"/>
      <w:r>
        <w:rPr>
          <w:rFonts w:ascii="Times New Roman" w:hAnsi="Times New Roman"/>
          <w:sz w:val="24"/>
          <w:szCs w:val="24"/>
        </w:rPr>
        <w:t>efektorsku</w:t>
      </w:r>
      <w:proofErr w:type="spellEnd"/>
      <w:r>
        <w:rPr>
          <w:rFonts w:ascii="Times New Roman" w:hAnsi="Times New Roman"/>
          <w:sz w:val="24"/>
          <w:szCs w:val="24"/>
        </w:rPr>
        <w:t xml:space="preserve"> ulogu. Smatra se da </w:t>
      </w:r>
      <w:proofErr w:type="spellStart"/>
      <w:r>
        <w:rPr>
          <w:rFonts w:ascii="Times New Roman" w:hAnsi="Times New Roman"/>
          <w:sz w:val="24"/>
          <w:szCs w:val="24"/>
        </w:rPr>
        <w:t>fukozilacija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vezane na Asn297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 xml:space="preserve">-regije dovodi do smanjenog vezanja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/>
          <w:sz w:val="24"/>
          <w:szCs w:val="24"/>
        </w:rPr>
        <w:t>FcγRIIIa</w:t>
      </w:r>
      <w:proofErr w:type="spellEnd"/>
      <w:r>
        <w:rPr>
          <w:rFonts w:ascii="Times New Roman" w:hAnsi="Times New Roman"/>
          <w:sz w:val="24"/>
          <w:szCs w:val="24"/>
        </w:rPr>
        <w:t xml:space="preserve"> što za posljedicu ima smanjenje razine stanične </w:t>
      </w:r>
      <w:proofErr w:type="spellStart"/>
      <w:r>
        <w:rPr>
          <w:rFonts w:ascii="Times New Roman" w:hAnsi="Times New Roman"/>
          <w:sz w:val="24"/>
          <w:szCs w:val="24"/>
        </w:rPr>
        <w:t>citotoksičnosti</w:t>
      </w:r>
      <w:proofErr w:type="spellEnd"/>
      <w:r>
        <w:rPr>
          <w:rFonts w:ascii="Times New Roman" w:hAnsi="Times New Roman"/>
          <w:sz w:val="24"/>
          <w:szCs w:val="24"/>
        </w:rPr>
        <w:t xml:space="preserve"> ovisne o protutijelima (ADCC). Također, ovisno o profilu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može djelovati kao pro- ili </w:t>
      </w:r>
      <w:proofErr w:type="spellStart"/>
      <w:r>
        <w:rPr>
          <w:rFonts w:ascii="Times New Roman" w:hAnsi="Times New Roman"/>
          <w:sz w:val="24"/>
          <w:szCs w:val="24"/>
        </w:rPr>
        <w:t>antiupalna</w:t>
      </w:r>
      <w:proofErr w:type="spellEnd"/>
      <w:r>
        <w:rPr>
          <w:rFonts w:ascii="Times New Roman" w:hAnsi="Times New Roman"/>
          <w:sz w:val="24"/>
          <w:szCs w:val="24"/>
        </w:rPr>
        <w:t xml:space="preserve"> molekula. U slučaju O-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važno je spomenuti reverzibilnu reakciju kojom se na 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veže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(O-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). Ova modifikacija je u kompeticiji s reakcijom </w:t>
      </w:r>
      <w:proofErr w:type="spellStart"/>
      <w:r>
        <w:rPr>
          <w:rFonts w:ascii="Times New Roman" w:hAnsi="Times New Roman"/>
          <w:sz w:val="24"/>
          <w:szCs w:val="24"/>
        </w:rPr>
        <w:t>fosforilacije</w:t>
      </w:r>
      <w:proofErr w:type="spellEnd"/>
      <w:r>
        <w:rPr>
          <w:rFonts w:ascii="Times New Roman" w:hAnsi="Times New Roman"/>
          <w:sz w:val="24"/>
          <w:szCs w:val="24"/>
        </w:rPr>
        <w:t xml:space="preserve"> te se njome može mijenjati razina aktivnosti proteina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1.1.4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u bolesti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Promjene profila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zabilježene su u mnogim fiziološkim stanjima, kao što je primjerice trudnoća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2014)</w:t>
      </w:r>
      <w:r>
        <w:rPr>
          <w:rFonts w:ascii="Times New Roman" w:hAnsi="Times New Roman"/>
          <w:sz w:val="24"/>
          <w:szCs w:val="24"/>
        </w:rPr>
        <w:t xml:space="preserve">, ali i u mnogim kroničnim bolestima. Najviše istraživanja postoji na području raka, </w:t>
      </w:r>
      <w:proofErr w:type="spellStart"/>
      <w:r>
        <w:rPr>
          <w:rFonts w:ascii="Times New Roman" w:hAnsi="Times New Roman"/>
          <w:sz w:val="24"/>
          <w:szCs w:val="24"/>
        </w:rPr>
        <w:t>neurodegenerativnih</w:t>
      </w:r>
      <w:proofErr w:type="spellEnd"/>
      <w:r>
        <w:rPr>
          <w:rFonts w:ascii="Times New Roman" w:hAnsi="Times New Roman"/>
          <w:sz w:val="24"/>
          <w:szCs w:val="24"/>
        </w:rPr>
        <w:t xml:space="preserve"> bolesti, metaboličkih bolesti (dijabetes), upalnih te autoimunih i infektivnih bolesti. Zbog uključenosti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ova stanja smatra se da je opravdana uporaba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kao markera tijeka bolesti ili odgovora na terapiju, ili kao markera podložnosti određenim kroničnim bolestima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2017)</w:t>
      </w:r>
      <w:r>
        <w:rPr>
          <w:rFonts w:ascii="Times New Roman" w:hAnsi="Times New Roman"/>
          <w:sz w:val="24"/>
          <w:szCs w:val="24"/>
        </w:rPr>
        <w:t xml:space="preserve">. Također, smatra se da postoji povezanost između </w:t>
      </w:r>
      <w:proofErr w:type="spellStart"/>
      <w:r>
        <w:rPr>
          <w:rFonts w:ascii="Times New Roman" w:hAnsi="Times New Roman"/>
          <w:sz w:val="24"/>
          <w:szCs w:val="24"/>
        </w:rPr>
        <w:t>plazmatskog</w:t>
      </w:r>
      <w:proofErr w:type="spellEnd"/>
      <w:r>
        <w:rPr>
          <w:rFonts w:ascii="Times New Roman" w:hAnsi="Times New Roman"/>
          <w:sz w:val="24"/>
          <w:szCs w:val="24"/>
        </w:rPr>
        <w:t xml:space="preserve"> profila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i dobi, dugovječnosti i općeg zdravlja pojedinca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>.</w:t>
      </w:r>
    </w:p>
    <w:bookmarkEnd w:id="2"/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3" w:name="_Hlk522822246"/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1.1 Izvori raznolikosti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1.1.1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Monosaharidi</w:t>
      </w:r>
      <w:proofErr w:type="spellEnd"/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su jednostavni ugljikohidrati (</w:t>
      </w:r>
      <w:proofErr w:type="spellStart"/>
      <w:r>
        <w:rPr>
          <w:rFonts w:ascii="Times New Roman" w:hAnsi="Times New Roman"/>
          <w:sz w:val="24"/>
          <w:szCs w:val="24"/>
        </w:rPr>
        <w:t>polihidroksialdehidi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polihidroksiketoni</w:t>
      </w:r>
      <w:proofErr w:type="spellEnd"/>
      <w:r>
        <w:rPr>
          <w:rFonts w:ascii="Times New Roman" w:hAnsi="Times New Roman"/>
          <w:sz w:val="24"/>
          <w:szCs w:val="24"/>
        </w:rPr>
        <w:t>) opće formule C</w:t>
      </w:r>
      <w:r>
        <w:rPr>
          <w:rFonts w:ascii="Times New Roman" w:hAnsi="Times New Roman"/>
          <w:i/>
          <w:position w:val="-8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(H</w:t>
      </w:r>
      <w:r>
        <w:rPr>
          <w:rFonts w:ascii="Times New Roman" w:hAnsi="Times New Roman"/>
          <w:position w:val="-8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O)</w:t>
      </w:r>
      <w:r>
        <w:rPr>
          <w:rFonts w:ascii="Times New Roman" w:hAnsi="Times New Roman"/>
          <w:i/>
          <w:position w:val="-8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, gdje je </w:t>
      </w:r>
      <w:r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 cijeli broj između 3 i 9, koje je nemoguće </w:t>
      </w:r>
      <w:proofErr w:type="spellStart"/>
      <w:r>
        <w:rPr>
          <w:rFonts w:ascii="Times New Roman" w:hAnsi="Times New Roman"/>
          <w:sz w:val="24"/>
          <w:szCs w:val="24"/>
        </w:rPr>
        <w:t>hidrolizirati</w:t>
      </w:r>
      <w:proofErr w:type="spellEnd"/>
      <w:r>
        <w:rPr>
          <w:rFonts w:ascii="Times New Roman" w:hAnsi="Times New Roman"/>
          <w:sz w:val="24"/>
          <w:szCs w:val="24"/>
        </w:rPr>
        <w:t xml:space="preserve"> u jednostavniji oblik. Ove </w:t>
      </w:r>
      <w:proofErr w:type="spellStart"/>
      <w:r>
        <w:rPr>
          <w:rFonts w:ascii="Times New Roman" w:hAnsi="Times New Roman"/>
          <w:sz w:val="24"/>
          <w:szCs w:val="24"/>
        </w:rPr>
        <w:t>kiralne</w:t>
      </w:r>
      <w:proofErr w:type="spellEnd"/>
      <w:r>
        <w:rPr>
          <w:rFonts w:ascii="Times New Roman" w:hAnsi="Times New Roman"/>
          <w:sz w:val="24"/>
          <w:szCs w:val="24"/>
        </w:rPr>
        <w:t xml:space="preserve"> molekule (u</w:t>
      </w:r>
      <w:r>
        <w:rPr>
          <w:rFonts w:ascii="Times New Roman" w:hAnsi="Times New Roman"/>
          <w:color w:val="000000"/>
          <w:sz w:val="24"/>
          <w:szCs w:val="24"/>
        </w:rPr>
        <w:t xml:space="preserve">kupni broj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sreteoizomera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iznosi 2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, gdje je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>broj asimetričnih ugljikovih atoma)</w:t>
      </w:r>
      <w:r>
        <w:rPr>
          <w:rFonts w:ascii="Times New Roman" w:hAnsi="Times New Roman"/>
          <w:sz w:val="24"/>
          <w:szCs w:val="24"/>
        </w:rPr>
        <w:t xml:space="preserve"> karakterizira lanac </w:t>
      </w:r>
      <w:proofErr w:type="spellStart"/>
      <w:r>
        <w:rPr>
          <w:rFonts w:ascii="Times New Roman" w:hAnsi="Times New Roman"/>
          <w:sz w:val="24"/>
          <w:szCs w:val="24"/>
        </w:rPr>
        <w:t>kiralnih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hidroksimetilenskih</w:t>
      </w:r>
      <w:proofErr w:type="spellEnd"/>
      <w:r>
        <w:rPr>
          <w:rFonts w:ascii="Times New Roman" w:hAnsi="Times New Roman"/>
          <w:sz w:val="24"/>
          <w:szCs w:val="24"/>
        </w:rPr>
        <w:t xml:space="preserve"> skupina koji na jednom kraju završava </w:t>
      </w:r>
      <w:proofErr w:type="spellStart"/>
      <w:r>
        <w:rPr>
          <w:rFonts w:ascii="Times New Roman" w:hAnsi="Times New Roman"/>
          <w:sz w:val="24"/>
          <w:szCs w:val="24"/>
        </w:rPr>
        <w:t>hidroksimetilnom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skupinom, a na drugom </w:t>
      </w:r>
      <w:proofErr w:type="spellStart"/>
      <w:r>
        <w:rPr>
          <w:rFonts w:ascii="Times New Roman" w:hAnsi="Times New Roman"/>
          <w:sz w:val="24"/>
          <w:szCs w:val="24"/>
        </w:rPr>
        <w:t>aldehidnom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 (C-1 ugljikov atom) ili α-</w:t>
      </w:r>
      <w:proofErr w:type="spellStart"/>
      <w:r>
        <w:rPr>
          <w:rFonts w:ascii="Times New Roman" w:hAnsi="Times New Roman"/>
          <w:sz w:val="24"/>
          <w:szCs w:val="24"/>
        </w:rPr>
        <w:t>hidroksi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ketonskom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 (C-2 ugljikov atom). Prema ovim svojstvima </w:t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se dijele na u </w:t>
      </w:r>
      <w:proofErr w:type="spellStart"/>
      <w:r>
        <w:rPr>
          <w:rFonts w:ascii="Times New Roman" w:hAnsi="Times New Roman"/>
          <w:sz w:val="24"/>
          <w:szCs w:val="24"/>
        </w:rPr>
        <w:t>aldoze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ketoze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, 2017). </w:t>
      </w:r>
      <w:r>
        <w:rPr>
          <w:rFonts w:ascii="Times New Roman" w:hAnsi="Times New Roman"/>
          <w:color w:val="000000"/>
          <w:sz w:val="24"/>
          <w:szCs w:val="24"/>
        </w:rPr>
        <w:t xml:space="preserve">Ukupna konfiguracija molekule može biti D ili L, ovisno o apsolutnoj konfiguraciji asimetričnog C-atoma najudaljenijeg 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karbonilne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skupine. Većina prirodnih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kralježnjaka javlja se u D-konfiguraciji, s izuzetkom L-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fukoze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iduronske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IdoA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 xml:space="preserve">. U otopini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postoje u ravnoteži cikličkog i acikličkog oblika. Formiranjem prstena,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dobivaju dodatni asimetrični centar koji se naziva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centar. Prema konfiguraciji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centra mogu se prepoznati α ili 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povezuju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vezom (reakcija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poluacetala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alkoholnom skupinom), koja nastaje između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C-atoma jednog 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neke 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hidroksilnih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skupina drugog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(slika), </w:t>
      </w:r>
      <w:r>
        <w:rPr>
          <w:rFonts w:ascii="Times New Roman" w:hAnsi="Times New Roman"/>
          <w:color w:val="000000"/>
          <w:sz w:val="24"/>
          <w:szCs w:val="24"/>
        </w:rPr>
        <w:t xml:space="preserve">budući da bilo koja slobodna -OH skupina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sudjelovati u nastanku veze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centrom drugog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znači da jedan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biti povezan s više drugih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što daje obrasce grananja koji nisu prisutni kod proteina ili DNA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color w:val="000000"/>
          <w:sz w:val="24"/>
          <w:szCs w:val="24"/>
        </w:rPr>
        <w:t xml:space="preserve">. Osim toga,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veza može nastati između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aminokiselina koje posjeduju slobodnu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hidroksilnu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skupinu ili lipida - O-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veza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2017) </w:t>
      </w:r>
      <w:r>
        <w:rPr>
          <w:rFonts w:ascii="Times New Roman" w:hAnsi="Times New Roman"/>
          <w:color w:val="000000"/>
          <w:sz w:val="24"/>
          <w:szCs w:val="24"/>
        </w:rPr>
        <w:t xml:space="preserve">i aminokiselina koje posjeduju slobodnu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skupinu, kao što je to kod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skupine bočnog ogranka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asparagina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2017).</w:t>
      </w:r>
      <w:r>
        <w:rPr>
          <w:rFonts w:ascii="Times New Roman" w:hAnsi="Times New Roman"/>
          <w:color w:val="000000"/>
          <w:sz w:val="24"/>
          <w:szCs w:val="24"/>
        </w:rPr>
        <w:t xml:space="preserve">Povezivanjem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vezom nastaju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(&lt; 20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ili polisaharidi (&gt;20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karakterizira polarnost strukture: kraj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koji nosi slobodni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centar i zadržava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reaktivnost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aldehida naziva se reducirajući kraj, dok se drugi kraj (ili krajevi) naziva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nereducirajućim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color w:val="000000"/>
          <w:sz w:val="24"/>
          <w:szCs w:val="24"/>
        </w:rPr>
        <w:t xml:space="preserve">Usprkos postojanju više stotina različitih prirodnih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samo mali broj skupina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pojavljuje se u stanicama kralježnjaka. Pronađene skupine uključuju neutralne šećere s 5 ili 6 C-atoma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pentoze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heksozamine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skupinom koja može biti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acetilirana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npr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GlcNAc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), 6-deoksiheksoze (L-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fukoza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uronske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karboksillnom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skupinom na C-6 atomu),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nonulosonske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(kiseli šećeri s 9 C-atoma,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npr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acetilneuraminska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kiselina - Neu5Ac)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 xml:space="preserve">. Često prisutne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jedinice s njihovim kraticama i grafičkim prikazima 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razičite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oblike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prikazuje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i/>
          <w:iCs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1.1.2 Ključni čimbenici raznolikosti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Strukturnu raznolikost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uvjetuje više različitih čimbenika od kojih većina proizlazi iz samih svojstava </w:t>
      </w:r>
      <w:proofErr w:type="spellStart"/>
      <w:r>
        <w:rPr>
          <w:rFonts w:ascii="Times New Roman" w:hAnsi="Times New Roman"/>
          <w:sz w:val="24"/>
          <w:szCs w:val="24"/>
        </w:rPr>
        <w:t>osnovnh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gradivnih</w:t>
      </w:r>
      <w:proofErr w:type="spellEnd"/>
      <w:r>
        <w:rPr>
          <w:rFonts w:ascii="Times New Roman" w:hAnsi="Times New Roman"/>
          <w:sz w:val="24"/>
          <w:szCs w:val="24"/>
        </w:rPr>
        <w:t xml:space="preserve"> elemenata -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Važni čimbenici raznolikosti su: kvantitativni i kvalitativni sastav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koji sačinjavaju šećerni lanac,</w:t>
      </w:r>
      <w:r>
        <w:rPr>
          <w:rFonts w:ascii="Times New Roman" w:hAnsi="Times New Roman"/>
          <w:color w:val="000000"/>
          <w:sz w:val="24"/>
          <w:szCs w:val="24"/>
        </w:rPr>
        <w:t xml:space="preserve"> kombinacije niza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unutar šećernog lanca, položaj veze između susjednih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mogućnost grananja strukture, modifikacije strukture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(oksidacija,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sulfatacija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fosforilacija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laktonizacija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i tip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veze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aglikonom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formiranje N- ili O-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veze. Strukturna različitost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biti dodatno uvjetovana diferencijalnom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u vidu izostanka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dostupnog veznog mjesta ili prisutnosti različitih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glikanskih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struktura na istom veznom mjestu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pri čemu mogu nastati različite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glikoforme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Prestegard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sur 2017).</w:t>
      </w:r>
    </w:p>
    <w:bookmarkEnd w:id="3"/>
    <w:p w:rsidR="00C4173A" w:rsidRDefault="00C4173A">
      <w:pPr>
        <w:pStyle w:val="PreformattedText"/>
        <w:spacing w:before="85" w:after="85"/>
        <w:rPr>
          <w:rFonts w:ascii="Times New Roman" w:hAnsi="Times New Roman"/>
          <w:color w:val="000000"/>
          <w:sz w:val="24"/>
          <w:szCs w:val="24"/>
        </w:rPr>
      </w:pPr>
    </w:p>
    <w:p w:rsidR="00C4173A" w:rsidRDefault="00C4173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4" w:name="_Hlk522825448"/>
      <w:r>
        <w:rPr>
          <w:rFonts w:ascii="Times New Roman" w:hAnsi="Times New Roman"/>
          <w:b/>
          <w:bCs/>
          <w:sz w:val="24"/>
          <w:szCs w:val="24"/>
        </w:rPr>
        <w:t>1.2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glikozilacija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proteina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1.2.1 Kratki pregled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je enzimski proces formiranja kovalentne veze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β1–Asn) između N-</w:t>
      </w:r>
      <w:proofErr w:type="spellStart"/>
      <w:r>
        <w:rPr>
          <w:rFonts w:ascii="Times New Roman" w:hAnsi="Times New Roman"/>
          <w:sz w:val="24"/>
          <w:szCs w:val="24"/>
        </w:rPr>
        <w:t>acetilglukozamina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i bočnog ogranka aminokiseline </w:t>
      </w:r>
      <w:proofErr w:type="spellStart"/>
      <w:r>
        <w:rPr>
          <w:rFonts w:ascii="Times New Roman" w:hAnsi="Times New Roman"/>
          <w:sz w:val="24"/>
          <w:szCs w:val="24"/>
        </w:rPr>
        <w:t>asparagina</w:t>
      </w:r>
      <w:proofErr w:type="spellEnd"/>
      <w:r>
        <w:rPr>
          <w:rFonts w:ascii="Times New Roman" w:hAnsi="Times New Roman"/>
          <w:sz w:val="24"/>
          <w:szCs w:val="24"/>
        </w:rPr>
        <w:t xml:space="preserve"> unutar konsenzusne peptidne sekvence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gdje je X bilo koja aminokiselina osim </w:t>
      </w:r>
      <w:proofErr w:type="spellStart"/>
      <w:r>
        <w:rPr>
          <w:rFonts w:ascii="Times New Roman" w:hAnsi="Times New Roman"/>
          <w:sz w:val="24"/>
          <w:szCs w:val="24"/>
        </w:rPr>
        <w:t>prolina</w:t>
      </w:r>
      <w:proofErr w:type="spellEnd"/>
      <w:r>
        <w:rPr>
          <w:rFonts w:ascii="Times New Roman" w:hAnsi="Times New Roman"/>
          <w:sz w:val="24"/>
          <w:szCs w:val="24"/>
        </w:rPr>
        <w:t>. Ukoliko je aminokiselina "X" kiselina (</w:t>
      </w:r>
      <w:proofErr w:type="spellStart"/>
      <w:r>
        <w:rPr>
          <w:rFonts w:ascii="Times New Roman" w:hAnsi="Times New Roman"/>
          <w:sz w:val="24"/>
          <w:szCs w:val="24"/>
        </w:rPr>
        <w:t>asparaginska</w:t>
      </w:r>
      <w:proofErr w:type="spellEnd"/>
      <w:r>
        <w:rPr>
          <w:rFonts w:ascii="Times New Roman" w:hAnsi="Times New Roman"/>
          <w:sz w:val="24"/>
          <w:szCs w:val="24"/>
        </w:rPr>
        <w:t xml:space="preserve"> ili glutaminska kiselina) efikasnost vezanja može biti niža, a u slučaju </w:t>
      </w:r>
      <w:proofErr w:type="spellStart"/>
      <w:r>
        <w:rPr>
          <w:rFonts w:ascii="Times New Roman" w:hAnsi="Times New Roman"/>
          <w:sz w:val="24"/>
          <w:szCs w:val="24"/>
        </w:rPr>
        <w:t>fenilalanina</w:t>
      </w:r>
      <w:proofErr w:type="spellEnd"/>
      <w:r>
        <w:rPr>
          <w:rFonts w:ascii="Times New Roman" w:hAnsi="Times New Roman"/>
          <w:sz w:val="24"/>
          <w:szCs w:val="24"/>
        </w:rPr>
        <w:t xml:space="preserve"> efikasnost vezanja obično je povećana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 U nekim slučajevima N-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se događa na mjestima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Cys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Takeshi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, dok su druge aminokiseline na položaju 3 </w:t>
      </w:r>
      <w:proofErr w:type="spellStart"/>
      <w:r>
        <w:rPr>
          <w:rFonts w:ascii="Times New Roman" w:hAnsi="Times New Roman"/>
          <w:sz w:val="24"/>
          <w:szCs w:val="24"/>
        </w:rPr>
        <w:t>konenzusne</w:t>
      </w:r>
      <w:proofErr w:type="spellEnd"/>
      <w:r>
        <w:rPr>
          <w:rFonts w:ascii="Times New Roman" w:hAnsi="Times New Roman"/>
          <w:sz w:val="24"/>
          <w:szCs w:val="24"/>
        </w:rPr>
        <w:t xml:space="preserve"> sekvence rijetke s udjelom 1-3%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2012; Sun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Zhang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može biti spriječena zbog </w:t>
      </w:r>
      <w:proofErr w:type="spellStart"/>
      <w:r>
        <w:rPr>
          <w:rFonts w:ascii="Times New Roman" w:hAnsi="Times New Roman"/>
          <w:sz w:val="24"/>
          <w:szCs w:val="24"/>
        </w:rPr>
        <w:t>konformacijskih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promjena prilikom </w:t>
      </w:r>
      <w:proofErr w:type="spellStart"/>
      <w:r>
        <w:rPr>
          <w:rFonts w:ascii="Times New Roman" w:hAnsi="Times New Roman"/>
          <w:sz w:val="24"/>
          <w:szCs w:val="24"/>
        </w:rPr>
        <w:t>smatanja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proteina, što će reći da je prisutnost konsenzusne sekvence nužan, ali ne i dovoljan uvjet za uspješnu </w:t>
      </w:r>
      <w:proofErr w:type="spellStart"/>
      <w:r>
        <w:rPr>
          <w:rFonts w:ascii="Times New Roman" w:hAnsi="Times New Roman"/>
          <w:sz w:val="24"/>
          <w:szCs w:val="24"/>
        </w:rPr>
        <w:t>glikozilaciju</w:t>
      </w:r>
      <w:proofErr w:type="spellEnd"/>
      <w:r>
        <w:rPr>
          <w:rFonts w:ascii="Times New Roman" w:hAnsi="Times New Roman"/>
          <w:sz w:val="24"/>
          <w:szCs w:val="24"/>
        </w:rPr>
        <w:t xml:space="preserve">. Danas se smatra da oko 70% proteina sadrži N-X-S/T konsenzusnu sekvencu te da je oko 70% dostupnih konsenzusnih sekvenci zapravo </w:t>
      </w:r>
      <w:proofErr w:type="spellStart"/>
      <w:r>
        <w:rPr>
          <w:rFonts w:ascii="Times New Roman" w:hAnsi="Times New Roman"/>
          <w:sz w:val="24"/>
          <w:szCs w:val="24"/>
        </w:rPr>
        <w:t>glikozilirano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(Stanley i sur, 2017). </w:t>
      </w:r>
      <w:r>
        <w:rPr>
          <w:rFonts w:ascii="Times New Roman" w:hAnsi="Times New Roman"/>
          <w:sz w:val="24"/>
          <w:szCs w:val="24"/>
        </w:rPr>
        <w:t xml:space="preserve">Većina potencijalnih </w:t>
      </w:r>
      <w:proofErr w:type="spellStart"/>
      <w:r>
        <w:rPr>
          <w:rFonts w:ascii="Times New Roman" w:hAnsi="Times New Roman"/>
          <w:sz w:val="24"/>
          <w:szCs w:val="24"/>
        </w:rPr>
        <w:t>glikozilacijskih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mjesta nalazi se unutar regija proteina bogatih β-naboranim pločama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2012).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Svi </w:t>
      </w:r>
      <w:proofErr w:type="spellStart"/>
      <w:r>
        <w:rPr>
          <w:rFonts w:ascii="Times New Roman" w:hAnsi="Times New Roman"/>
          <w:sz w:val="24"/>
          <w:szCs w:val="24"/>
        </w:rPr>
        <w:t>eukariotski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sadrže </w:t>
      </w:r>
      <w:proofErr w:type="spellStart"/>
      <w:r>
        <w:rPr>
          <w:rFonts w:ascii="Times New Roman" w:hAnsi="Times New Roman"/>
          <w:sz w:val="24"/>
          <w:szCs w:val="24"/>
        </w:rPr>
        <w:t>zajedničnu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strukturu, </w:t>
      </w:r>
      <w:r>
        <w:rPr>
          <w:rFonts w:ascii="Times New Roman" w:hAnsi="Times New Roman"/>
          <w:b/>
          <w:bCs/>
          <w:sz w:val="24"/>
          <w:szCs w:val="24"/>
        </w:rPr>
        <w:t>Manα1-3(Manα1-6)Manβ1-4GlcNAcβ1–4GlcNAcβ1–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-X-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, te se mogu podijeliti u tri različite skupine. Prvu skupinu čine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oligomanozni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, gdje su na </w:t>
      </w:r>
      <w:proofErr w:type="spellStart"/>
      <w:r>
        <w:rPr>
          <w:rFonts w:ascii="Times New Roman" w:hAnsi="Times New Roman"/>
          <w:sz w:val="24"/>
          <w:szCs w:val="24"/>
        </w:rPr>
        <w:t>sržnu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 dodane isključivo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. Sljedeću skupinu čine </w:t>
      </w:r>
      <w:r>
        <w:rPr>
          <w:rFonts w:ascii="Times New Roman" w:hAnsi="Times New Roman"/>
          <w:i/>
          <w:iCs/>
          <w:sz w:val="24"/>
          <w:szCs w:val="24"/>
        </w:rPr>
        <w:t xml:space="preserve">kompleksni 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kod kojih je grananje, stvaranje tzv. </w:t>
      </w:r>
      <w:r>
        <w:rPr>
          <w:rFonts w:ascii="Times New Roman" w:hAnsi="Times New Roman"/>
          <w:i/>
          <w:iCs/>
          <w:sz w:val="24"/>
          <w:szCs w:val="24"/>
        </w:rPr>
        <w:t>antena</w:t>
      </w:r>
      <w:r>
        <w:rPr>
          <w:rFonts w:ascii="Times New Roman" w:hAnsi="Times New Roman"/>
          <w:sz w:val="24"/>
          <w:szCs w:val="24"/>
        </w:rPr>
        <w:t xml:space="preserve">, započeto </w:t>
      </w:r>
      <w:proofErr w:type="spellStart"/>
      <w:r>
        <w:rPr>
          <w:rFonts w:ascii="Times New Roman" w:hAnsi="Times New Roman"/>
          <w:sz w:val="24"/>
          <w:szCs w:val="24"/>
        </w:rPr>
        <w:t>produljuvanjem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jednim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ostatkom. Posljednju skupinu čine </w:t>
      </w:r>
      <w:r>
        <w:rPr>
          <w:rFonts w:ascii="Times New Roman" w:hAnsi="Times New Roman"/>
          <w:i/>
          <w:iCs/>
          <w:sz w:val="24"/>
          <w:szCs w:val="24"/>
        </w:rPr>
        <w:t>hibridni</w:t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, gdje se na Manα1-6 ogranak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dodaju isključivo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, dok se Manα1-3 ogranak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započinje jednom ili dvije molekule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Sinteza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odvija se u </w:t>
      </w:r>
      <w:proofErr w:type="spellStart"/>
      <w:r>
        <w:rPr>
          <w:rFonts w:ascii="Times New Roman" w:hAnsi="Times New Roman"/>
          <w:sz w:val="24"/>
          <w:szCs w:val="24"/>
        </w:rPr>
        <w:t>endoplazmatskoj</w:t>
      </w:r>
      <w:proofErr w:type="spellEnd"/>
      <w:r>
        <w:rPr>
          <w:rFonts w:ascii="Times New Roman" w:hAnsi="Times New Roman"/>
          <w:sz w:val="24"/>
          <w:szCs w:val="24"/>
        </w:rPr>
        <w:t xml:space="preserve"> mrežici (ER) i 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aparatu i može se podijeliti u dvije etape. Prva etapa sinteze konzervirana je u svih </w:t>
      </w:r>
      <w:proofErr w:type="spellStart"/>
      <w:r>
        <w:rPr>
          <w:rFonts w:ascii="Times New Roman" w:hAnsi="Times New Roman"/>
          <w:sz w:val="24"/>
          <w:szCs w:val="24"/>
        </w:rPr>
        <w:t>eukariota</w:t>
      </w:r>
      <w:proofErr w:type="spellEnd"/>
      <w:r>
        <w:rPr>
          <w:rFonts w:ascii="Times New Roman" w:hAnsi="Times New Roman"/>
          <w:sz w:val="24"/>
          <w:szCs w:val="24"/>
        </w:rPr>
        <w:t xml:space="preserve">, a ključni događaj predstavlja prijenos cjelovitog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od 14 jedinica (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) s </w:t>
      </w:r>
      <w:proofErr w:type="spellStart"/>
      <w:r>
        <w:rPr>
          <w:rFonts w:ascii="Times New Roman" w:hAnsi="Times New Roman"/>
          <w:sz w:val="24"/>
          <w:szCs w:val="24"/>
        </w:rPr>
        <w:t>dolikol</w:t>
      </w:r>
      <w:proofErr w:type="spellEnd"/>
      <w:r>
        <w:rPr>
          <w:rFonts w:ascii="Times New Roman" w:hAnsi="Times New Roman"/>
          <w:sz w:val="24"/>
          <w:szCs w:val="24"/>
        </w:rPr>
        <w:t xml:space="preserve">-fosfata (Dol-P) na </w:t>
      </w:r>
      <w:proofErr w:type="spellStart"/>
      <w:r>
        <w:rPr>
          <w:rFonts w:ascii="Times New Roman" w:hAnsi="Times New Roman"/>
          <w:sz w:val="24"/>
          <w:szCs w:val="24"/>
        </w:rPr>
        <w:t>nascentne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sekretorne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transmembranske</w:t>
      </w:r>
      <w:proofErr w:type="spellEnd"/>
      <w:r>
        <w:rPr>
          <w:rFonts w:ascii="Times New Roman" w:hAnsi="Times New Roman"/>
          <w:sz w:val="24"/>
          <w:szCs w:val="24"/>
        </w:rPr>
        <w:t xml:space="preserve"> proteine na </w:t>
      </w:r>
      <w:proofErr w:type="spellStart"/>
      <w:r>
        <w:rPr>
          <w:rFonts w:ascii="Times New Roman" w:hAnsi="Times New Roman"/>
          <w:sz w:val="24"/>
          <w:szCs w:val="24"/>
        </w:rPr>
        <w:t>luminalnoj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ER. Druga etapa uključuje enzime, </w:t>
      </w:r>
      <w:proofErr w:type="spellStart"/>
      <w:r>
        <w:rPr>
          <w:rFonts w:ascii="Times New Roman" w:hAnsi="Times New Roman"/>
          <w:sz w:val="24"/>
          <w:szCs w:val="24"/>
        </w:rPr>
        <w:t>glikozidaze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glikoziltransferaze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, koji sudjeluju obradi </w:t>
      </w:r>
      <w:proofErr w:type="spellStart"/>
      <w:r>
        <w:rPr>
          <w:rFonts w:ascii="Times New Roman" w:hAnsi="Times New Roman"/>
          <w:sz w:val="24"/>
          <w:szCs w:val="24"/>
        </w:rPr>
        <w:t>nereducirajućih</w:t>
      </w:r>
      <w:proofErr w:type="spellEnd"/>
      <w:r>
        <w:rPr>
          <w:rFonts w:ascii="Times New Roman" w:hAnsi="Times New Roman"/>
          <w:sz w:val="24"/>
          <w:szCs w:val="24"/>
        </w:rPr>
        <w:t xml:space="preserve">  krajeva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vezanih za protein. Ova faza započinje u lumenu ER i nastavlja se u 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aparatu na način ovisan o vrsti, staničnom tipu, proteinu, pa čak i specifičnom mjestu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2017).</w:t>
      </w:r>
    </w:p>
    <w:p w:rsidR="00C4173A" w:rsidRDefault="008D057A">
      <w:pPr>
        <w:pStyle w:val="PreformattedText"/>
        <w:spacing w:before="85" w:after="85"/>
        <w:rPr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1.2.2 Početna sinteza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oligosaharida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i aktivnost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oligosahariltransferaze</w:t>
      </w:r>
      <w:proofErr w:type="spellEnd"/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Sinteza </w:t>
      </w:r>
      <w:proofErr w:type="spellStart"/>
      <w:r>
        <w:rPr>
          <w:rFonts w:ascii="Times New Roman" w:hAnsi="Times New Roman"/>
          <w:sz w:val="24"/>
          <w:szCs w:val="24"/>
        </w:rPr>
        <w:t>oligosaharidne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jedinice započinje na </w:t>
      </w:r>
      <w:proofErr w:type="spellStart"/>
      <w:r>
        <w:rPr>
          <w:rFonts w:ascii="Times New Roman" w:hAnsi="Times New Roman"/>
          <w:sz w:val="24"/>
          <w:szCs w:val="24"/>
        </w:rPr>
        <w:t>citosolnoj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ER. Za sintetske korake koji se odvijaju na </w:t>
      </w:r>
      <w:proofErr w:type="spellStart"/>
      <w:r>
        <w:rPr>
          <w:rFonts w:ascii="Times New Roman" w:hAnsi="Times New Roman"/>
          <w:sz w:val="24"/>
          <w:szCs w:val="24"/>
        </w:rPr>
        <w:t>citostolnoj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kao izvor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koriste se </w:t>
      </w:r>
      <w:proofErr w:type="spellStart"/>
      <w:r>
        <w:rPr>
          <w:rFonts w:ascii="Times New Roman" w:hAnsi="Times New Roman"/>
          <w:sz w:val="24"/>
          <w:szCs w:val="24"/>
        </w:rPr>
        <w:t>aktivitani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nukleotidni</w:t>
      </w:r>
      <w:proofErr w:type="spellEnd"/>
      <w:r>
        <w:rPr>
          <w:rFonts w:ascii="Times New Roman" w:hAnsi="Times New Roman"/>
          <w:sz w:val="24"/>
          <w:szCs w:val="24"/>
        </w:rPr>
        <w:t xml:space="preserve"> šećeri. Geni koji kodiraju konzervirane </w:t>
      </w:r>
      <w:proofErr w:type="spellStart"/>
      <w:r>
        <w:rPr>
          <w:rFonts w:ascii="Times New Roman" w:hAnsi="Times New Roman"/>
          <w:sz w:val="24"/>
          <w:szCs w:val="24"/>
        </w:rPr>
        <w:t>biosintetske</w:t>
      </w:r>
      <w:proofErr w:type="spellEnd"/>
      <w:r>
        <w:rPr>
          <w:rFonts w:ascii="Times New Roman" w:hAnsi="Times New Roman"/>
          <w:sz w:val="24"/>
          <w:szCs w:val="24"/>
        </w:rPr>
        <w:t xml:space="preserve"> proteine uključene u N-</w:t>
      </w:r>
      <w:proofErr w:type="spellStart"/>
      <w:r>
        <w:rPr>
          <w:rFonts w:ascii="Times New Roman" w:hAnsi="Times New Roman"/>
          <w:sz w:val="24"/>
          <w:szCs w:val="24"/>
        </w:rPr>
        <w:t>glikozilaciju</w:t>
      </w:r>
      <w:proofErr w:type="spellEnd"/>
      <w:r>
        <w:rPr>
          <w:rFonts w:ascii="Times New Roman" w:hAnsi="Times New Roman"/>
          <w:sz w:val="24"/>
          <w:szCs w:val="24"/>
        </w:rPr>
        <w:t xml:space="preserve"> nalaze se na ALG (</w:t>
      </w:r>
      <w:proofErr w:type="spellStart"/>
      <w:r>
        <w:rPr>
          <w:rFonts w:ascii="Times New Roman" w:hAnsi="Times New Roman"/>
          <w:sz w:val="24"/>
          <w:szCs w:val="24"/>
        </w:rPr>
        <w:t>Asn-linked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glycosylation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lokusu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Saccharomyces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cerevisiae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 imaju </w:t>
      </w:r>
      <w:proofErr w:type="spellStart"/>
      <w:r>
        <w:rPr>
          <w:rFonts w:ascii="Times New Roman" w:hAnsi="Times New Roman"/>
          <w:sz w:val="24"/>
          <w:szCs w:val="24"/>
        </w:rPr>
        <w:t>homologe</w:t>
      </w:r>
      <w:proofErr w:type="spellEnd"/>
      <w:r>
        <w:rPr>
          <w:rFonts w:ascii="Times New Roman" w:hAnsi="Times New Roman"/>
          <w:sz w:val="24"/>
          <w:szCs w:val="24"/>
        </w:rPr>
        <w:t xml:space="preserve"> u mnogim vrstama. Prvi korak kataliziran je GlcNAc-1-fosfotransferazom (ALG7, DPAGT1 u sisavaca) koja prenosi GlcNAc-1-P s molekule </w:t>
      </w:r>
      <w:proofErr w:type="spellStart"/>
      <w:r>
        <w:rPr>
          <w:rFonts w:ascii="Times New Roman" w:hAnsi="Times New Roman"/>
          <w:sz w:val="24"/>
          <w:szCs w:val="24"/>
        </w:rPr>
        <w:t>uridil-difosfo</w:t>
      </w:r>
      <w:proofErr w:type="spellEnd"/>
      <w:r>
        <w:rPr>
          <w:rFonts w:ascii="Times New Roman" w:hAnsi="Times New Roman"/>
          <w:sz w:val="24"/>
          <w:szCs w:val="24"/>
        </w:rPr>
        <w:t xml:space="preserve"> aktiviranog šećera (UDP-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) na Dol-P, formirajući time molekulu N-</w:t>
      </w:r>
      <w:proofErr w:type="spellStart"/>
      <w:r>
        <w:rPr>
          <w:rFonts w:ascii="Times New Roman" w:hAnsi="Times New Roman"/>
          <w:sz w:val="24"/>
          <w:szCs w:val="24"/>
        </w:rPr>
        <w:t>acetilglukozamino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dolikol-pirofosfata</w:t>
      </w:r>
      <w:proofErr w:type="spellEnd"/>
      <w:r>
        <w:rPr>
          <w:rFonts w:ascii="Times New Roman" w:hAnsi="Times New Roman"/>
          <w:sz w:val="24"/>
          <w:szCs w:val="24"/>
        </w:rPr>
        <w:t xml:space="preserve"> (Dol-PP-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). Zatim se na nastala molekula Dol-PP-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produljuje dodatkom još jednog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i 5 Man u enzimski kataliziranom procesu pri čemu nastaje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-PP-Dol. Ovaj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biva prebačen djelovanjem </w:t>
      </w:r>
      <w:r>
        <w:rPr>
          <w:rFonts w:ascii="Times New Roman" w:hAnsi="Times New Roman"/>
          <w:sz w:val="24"/>
          <w:szCs w:val="24"/>
        </w:rPr>
        <w:lastRenderedPageBreak/>
        <w:t xml:space="preserve">enzima kodiranog genom na RFT1 </w:t>
      </w:r>
      <w:proofErr w:type="spellStart"/>
      <w:r>
        <w:rPr>
          <w:rFonts w:ascii="Times New Roman" w:hAnsi="Times New Roman"/>
          <w:sz w:val="24"/>
          <w:szCs w:val="24"/>
        </w:rPr>
        <w:t>lokusu</w:t>
      </w:r>
      <w:proofErr w:type="spellEnd"/>
      <w:r>
        <w:rPr>
          <w:rFonts w:ascii="Times New Roman" w:hAnsi="Times New Roman"/>
          <w:sz w:val="24"/>
          <w:szCs w:val="24"/>
        </w:rPr>
        <w:t xml:space="preserve"> u kvasca, </w:t>
      </w:r>
      <w:proofErr w:type="spellStart"/>
      <w:r>
        <w:rPr>
          <w:rFonts w:ascii="Times New Roman" w:hAnsi="Times New Roman"/>
          <w:sz w:val="24"/>
          <w:szCs w:val="24"/>
        </w:rPr>
        <w:t>tzv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flipazom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/>
          <w:sz w:val="24"/>
          <w:szCs w:val="24"/>
        </w:rPr>
        <w:t>luminalnu</w:t>
      </w:r>
      <w:proofErr w:type="spellEnd"/>
      <w:r>
        <w:rPr>
          <w:rFonts w:ascii="Times New Roman" w:hAnsi="Times New Roman"/>
          <w:sz w:val="24"/>
          <w:szCs w:val="24"/>
        </w:rPr>
        <w:t xml:space="preserve"> stranu ER, gdje kao izvor aktiviranih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u daljnjim reakcijama </w:t>
      </w:r>
      <w:proofErr w:type="spellStart"/>
      <w:r>
        <w:rPr>
          <w:rFonts w:ascii="Times New Roman" w:hAnsi="Times New Roman"/>
          <w:sz w:val="24"/>
          <w:szCs w:val="24"/>
        </w:rPr>
        <w:t>sudjaluju</w:t>
      </w:r>
      <w:proofErr w:type="spellEnd"/>
      <w:r>
        <w:rPr>
          <w:rFonts w:ascii="Times New Roman" w:hAnsi="Times New Roman"/>
          <w:sz w:val="24"/>
          <w:szCs w:val="24"/>
        </w:rPr>
        <w:t xml:space="preserve"> Dol-P-Man i Dol-P-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 vezani za membranu ER. Enzim MPDU1, vezan za membranu ER, nužan je za nadograđivanje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prekursora</w:t>
      </w:r>
      <w:proofErr w:type="spellEnd"/>
      <w:r>
        <w:rPr>
          <w:rFonts w:ascii="Times New Roman" w:hAnsi="Times New Roman"/>
          <w:sz w:val="24"/>
          <w:szCs w:val="24"/>
        </w:rPr>
        <w:t xml:space="preserve"> do završne strukture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Man</w:t>
      </w:r>
      <w:r>
        <w:rPr>
          <w:rFonts w:ascii="Times New Roman" w:hAnsi="Times New Roman"/>
          <w:b/>
          <w:bCs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GlcNAc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-P-P-Dol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Ključni enzim ovog dijela procesa je </w:t>
      </w:r>
      <w:proofErr w:type="spellStart"/>
      <w:r>
        <w:rPr>
          <w:rFonts w:ascii="Times New Roman" w:hAnsi="Times New Roman"/>
          <w:sz w:val="24"/>
          <w:szCs w:val="24"/>
        </w:rPr>
        <w:t>oligosahariltransferaza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heteropolimerni</w:t>
      </w:r>
      <w:proofErr w:type="spellEnd"/>
      <w:r>
        <w:rPr>
          <w:rFonts w:ascii="Times New Roman" w:hAnsi="Times New Roman"/>
          <w:sz w:val="24"/>
          <w:szCs w:val="24"/>
        </w:rPr>
        <w:t xml:space="preserve"> membranski protein ER sastavljen od 8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 koji prenosi </w:t>
      </w:r>
      <w:proofErr w:type="spellStart"/>
      <w:r>
        <w:rPr>
          <w:rFonts w:ascii="Times New Roman" w:hAnsi="Times New Roman"/>
          <w:sz w:val="24"/>
          <w:szCs w:val="24"/>
        </w:rPr>
        <w:t>oligosaharidni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s 14 jedinica s Dol-P na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sekvon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u jednom koraku i to u </w:t>
      </w:r>
      <w:proofErr w:type="spellStart"/>
      <w:r>
        <w:rPr>
          <w:rFonts w:ascii="Times New Roman" w:hAnsi="Times New Roman"/>
          <w:sz w:val="24"/>
          <w:szCs w:val="24"/>
        </w:rPr>
        <w:t>cijelostu</w:t>
      </w:r>
      <w:proofErr w:type="spellEnd"/>
      <w:r>
        <w:rPr>
          <w:rFonts w:ascii="Times New Roman" w:hAnsi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bloc</w:t>
      </w:r>
      <w:proofErr w:type="spellEnd"/>
      <w:r>
        <w:rPr>
          <w:rFonts w:ascii="Times New Roman" w:hAnsi="Times New Roman"/>
          <w:sz w:val="24"/>
          <w:szCs w:val="24"/>
        </w:rPr>
        <w:t xml:space="preserve">")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Aebi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2013</w:t>
      </w:r>
      <w:r>
        <w:rPr>
          <w:rFonts w:ascii="Times New Roman" w:hAnsi="Times New Roman"/>
          <w:sz w:val="24"/>
          <w:szCs w:val="24"/>
        </w:rPr>
        <w:t xml:space="preserve">). Ovu reakciju pokreće cijepanje visokoenergetske veze između Dol-P i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-P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prekurosra</w:t>
      </w:r>
      <w:proofErr w:type="spellEnd"/>
      <w:r>
        <w:rPr>
          <w:rFonts w:ascii="Times New Roman" w:hAnsi="Times New Roman"/>
          <w:sz w:val="24"/>
          <w:szCs w:val="24"/>
        </w:rPr>
        <w:t xml:space="preserve"> u molekuli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Man</w:t>
      </w:r>
      <w:r>
        <w:rPr>
          <w:rFonts w:ascii="Times New Roman" w:hAnsi="Times New Roman"/>
          <w:b/>
          <w:bCs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GlcNAc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-P-P-Dol</w:t>
      </w:r>
      <w:r>
        <w:rPr>
          <w:rFonts w:ascii="Times New Roman" w:hAnsi="Times New Roman"/>
          <w:sz w:val="24"/>
          <w:szCs w:val="24"/>
        </w:rPr>
        <w:t xml:space="preserve"> U kvasca enzim se sastoji od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: Stt3p, Ost1p, Wbp1p, Swp1p, Ost2p, Ost4p, Ost5p i Ost3p ili Ost6p. Stt3p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 ima katalitičku aktivnost, a Ost3p i Ost6p </w:t>
      </w:r>
      <w:proofErr w:type="spellStart"/>
      <w:r>
        <w:rPr>
          <w:rFonts w:ascii="Times New Roman" w:hAnsi="Times New Roman"/>
          <w:sz w:val="24"/>
          <w:szCs w:val="24"/>
        </w:rPr>
        <w:t>podjedinice</w:t>
      </w:r>
      <w:proofErr w:type="spellEnd"/>
      <w:r>
        <w:rPr>
          <w:rFonts w:ascii="Times New Roman" w:hAnsi="Times New Roman"/>
          <w:sz w:val="24"/>
          <w:szCs w:val="24"/>
        </w:rPr>
        <w:t xml:space="preserve"> određuju supstratnu specifičnost enzimskog kompleksa. U sisavaca postoje dva </w:t>
      </w:r>
      <w:proofErr w:type="spellStart"/>
      <w:r>
        <w:rPr>
          <w:rFonts w:ascii="Times New Roman" w:hAnsi="Times New Roman"/>
          <w:sz w:val="24"/>
          <w:szCs w:val="24"/>
        </w:rPr>
        <w:t>homologa</w:t>
      </w:r>
      <w:proofErr w:type="spellEnd"/>
      <w:r>
        <w:rPr>
          <w:rFonts w:ascii="Times New Roman" w:hAnsi="Times New Roman"/>
          <w:sz w:val="24"/>
          <w:szCs w:val="24"/>
        </w:rPr>
        <w:t xml:space="preserve"> Stt3p </w:t>
      </w:r>
      <w:proofErr w:type="spellStart"/>
      <w:r>
        <w:rPr>
          <w:rFonts w:ascii="Times New Roman" w:hAnsi="Times New Roman"/>
          <w:sz w:val="24"/>
          <w:szCs w:val="24"/>
        </w:rPr>
        <w:t>podjedinice</w:t>
      </w:r>
      <w:proofErr w:type="spellEnd"/>
      <w:r>
        <w:rPr>
          <w:rFonts w:ascii="Times New Roman" w:hAnsi="Times New Roman"/>
          <w:sz w:val="24"/>
          <w:szCs w:val="24"/>
        </w:rPr>
        <w:t xml:space="preserve"> koji s drugim njima pridruženim </w:t>
      </w:r>
      <w:proofErr w:type="spellStart"/>
      <w:r>
        <w:rPr>
          <w:rFonts w:ascii="Times New Roman" w:hAnsi="Times New Roman"/>
          <w:sz w:val="24"/>
          <w:szCs w:val="24"/>
        </w:rPr>
        <w:t>podjedinicama</w:t>
      </w:r>
      <w:proofErr w:type="spellEnd"/>
      <w:r>
        <w:rPr>
          <w:rFonts w:ascii="Times New Roman" w:hAnsi="Times New Roman"/>
          <w:sz w:val="24"/>
          <w:szCs w:val="24"/>
        </w:rPr>
        <w:t xml:space="preserve"> čine STT3A(OSTA) ili STT3B(OSTB) kompleks.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1.2.3 Obrada i sazrijevanje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Nakon prijenosa "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bloc</w:t>
      </w:r>
      <w:proofErr w:type="spellEnd"/>
      <w:r>
        <w:rPr>
          <w:rFonts w:ascii="Times New Roman" w:hAnsi="Times New Roman"/>
          <w:sz w:val="24"/>
          <w:szCs w:val="24"/>
        </w:rPr>
        <w:t xml:space="preserve">" prijenosa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prekurosora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na protein započinje faza rane obrade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ER-u. Enzim α-</w:t>
      </w:r>
      <w:proofErr w:type="spellStart"/>
      <w:r>
        <w:rPr>
          <w:rFonts w:ascii="Times New Roman" w:hAnsi="Times New Roman"/>
          <w:sz w:val="24"/>
          <w:szCs w:val="24"/>
        </w:rPr>
        <w:t>glukozidaza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I (MOGS) uklanja  α1-2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prekursora</w:t>
      </w:r>
      <w:proofErr w:type="spellEnd"/>
      <w:r>
        <w:rPr>
          <w:rFonts w:ascii="Times New Roman" w:hAnsi="Times New Roman"/>
          <w:sz w:val="24"/>
          <w:szCs w:val="24"/>
        </w:rPr>
        <w:t>, a  α-</w:t>
      </w:r>
      <w:proofErr w:type="spellStart"/>
      <w:r>
        <w:rPr>
          <w:rFonts w:ascii="Times New Roman" w:hAnsi="Times New Roman"/>
          <w:sz w:val="24"/>
          <w:szCs w:val="24"/>
        </w:rPr>
        <w:t>glukozidaza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II (GANAB) uklanja dvije  α1-3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. Ovi koraci mogu igrati ulogu u pravilnom </w:t>
      </w:r>
      <w:proofErr w:type="spellStart"/>
      <w:r>
        <w:rPr>
          <w:rFonts w:ascii="Times New Roman" w:hAnsi="Times New Roman"/>
          <w:sz w:val="24"/>
          <w:szCs w:val="24"/>
        </w:rPr>
        <w:t>smatanju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proteina, a ukoliko se na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ponovno doda jedna molekula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 povećava se vrijeme zadržavanja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u  ER. Inhibicija ovih enzima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vitro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kemijskim agensima rezultira pojavom Glc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  <w:vertAlign w:val="subscript"/>
        </w:rPr>
        <w:t>7-9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na zrelim </w:t>
      </w:r>
      <w:proofErr w:type="spellStart"/>
      <w:r>
        <w:rPr>
          <w:rFonts w:ascii="Times New Roman" w:hAnsi="Times New Roman"/>
          <w:sz w:val="24"/>
          <w:szCs w:val="24"/>
        </w:rPr>
        <w:t>glikoproteinima</w:t>
      </w:r>
      <w:proofErr w:type="spellEnd"/>
      <w:r>
        <w:rPr>
          <w:rFonts w:ascii="Times New Roman" w:hAnsi="Times New Roman"/>
          <w:sz w:val="24"/>
          <w:szCs w:val="24"/>
        </w:rPr>
        <w:t xml:space="preserve">. Većina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koji napuštaju ER ima na sebi vezan Man</w:t>
      </w:r>
      <w:r>
        <w:rPr>
          <w:rFonts w:ascii="Times New Roman" w:hAnsi="Times New Roman"/>
          <w:sz w:val="24"/>
          <w:szCs w:val="24"/>
          <w:vertAlign w:val="subscript"/>
        </w:rPr>
        <w:t>8-9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>.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>struktura nastaje djelovanjem α-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MAN1B1 koja uklanja α1-2 Man ostatak s centralne grane Man</w:t>
      </w:r>
      <w:r>
        <w:rPr>
          <w:rFonts w:ascii="Times New Roman" w:hAnsi="Times New Roman"/>
          <w:sz w:val="24"/>
          <w:szCs w:val="24"/>
          <w:vertAlign w:val="subscript"/>
        </w:rPr>
        <w:t>8-9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U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cis-</w:t>
      </w:r>
      <w:r>
        <w:rPr>
          <w:rFonts w:ascii="Times New Roman" w:hAnsi="Times New Roman"/>
          <w:sz w:val="24"/>
          <w:szCs w:val="24"/>
        </w:rPr>
        <w:t>Golgi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odjeklju</w:t>
      </w:r>
      <w:proofErr w:type="spellEnd"/>
      <w:r>
        <w:rPr>
          <w:rFonts w:ascii="Times New Roman" w:hAnsi="Times New Roman"/>
          <w:sz w:val="24"/>
          <w:szCs w:val="24"/>
        </w:rPr>
        <w:t xml:space="preserve">  α1-2 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MAN1A1 i MAN1A2 uklanjaju 3 Man ostatka čime nastaje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struktura. Ova struktura služi kao osnovica za sintezu hibridnih i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U slučaju da </w:t>
      </w:r>
      <w:proofErr w:type="spellStart"/>
      <w:r>
        <w:rPr>
          <w:rFonts w:ascii="Times New Roman" w:hAnsi="Times New Roman"/>
          <w:sz w:val="24"/>
          <w:szCs w:val="24"/>
        </w:rPr>
        <w:t>glikoprotein</w:t>
      </w:r>
      <w:proofErr w:type="spellEnd"/>
      <w:r>
        <w:rPr>
          <w:rFonts w:ascii="Times New Roman" w:hAnsi="Times New Roman"/>
          <w:sz w:val="24"/>
          <w:szCs w:val="24"/>
        </w:rPr>
        <w:t xml:space="preserve"> stigne do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cis-</w:t>
      </w:r>
      <w:r>
        <w:rPr>
          <w:rFonts w:ascii="Times New Roman" w:hAnsi="Times New Roman"/>
          <w:sz w:val="24"/>
          <w:szCs w:val="24"/>
        </w:rPr>
        <w:t>Golgijevog</w:t>
      </w:r>
      <w:proofErr w:type="spellEnd"/>
      <w:r>
        <w:rPr>
          <w:rFonts w:ascii="Times New Roman" w:hAnsi="Times New Roman"/>
          <w:sz w:val="24"/>
          <w:szCs w:val="24"/>
        </w:rPr>
        <w:t xml:space="preserve"> odjeljka, enzim </w:t>
      </w:r>
      <w:proofErr w:type="spellStart"/>
      <w:r>
        <w:rPr>
          <w:rFonts w:ascii="Times New Roman" w:hAnsi="Times New Roman"/>
          <w:sz w:val="24"/>
          <w:szCs w:val="24"/>
        </w:rPr>
        <w:t>endo</w:t>
      </w:r>
      <w:proofErr w:type="spellEnd"/>
      <w:r>
        <w:rPr>
          <w:rFonts w:ascii="Times New Roman" w:hAnsi="Times New Roman"/>
          <w:sz w:val="24"/>
          <w:szCs w:val="24"/>
        </w:rPr>
        <w:t>-α-</w:t>
      </w:r>
      <w:proofErr w:type="spellStart"/>
      <w:r>
        <w:rPr>
          <w:rFonts w:ascii="Times New Roman" w:hAnsi="Times New Roman"/>
          <w:sz w:val="24"/>
          <w:szCs w:val="24"/>
        </w:rPr>
        <w:t>manozidaza</w:t>
      </w:r>
      <w:proofErr w:type="spellEnd"/>
      <w:r>
        <w:rPr>
          <w:rFonts w:ascii="Times New Roman" w:hAnsi="Times New Roman"/>
          <w:sz w:val="24"/>
          <w:szCs w:val="24"/>
        </w:rPr>
        <w:t xml:space="preserve"> kida </w:t>
      </w:r>
      <w:proofErr w:type="spellStart"/>
      <w:r>
        <w:rPr>
          <w:rFonts w:ascii="Times New Roman" w:hAnsi="Times New Roman"/>
          <w:sz w:val="24"/>
          <w:szCs w:val="24"/>
        </w:rPr>
        <w:t>glikansku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 do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>- ova struktura se razlikuje od 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 xml:space="preserve">koja nastaje prilikom normalne obrade i transporta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kroz ER/</w:t>
      </w:r>
      <w:proofErr w:type="spellStart"/>
      <w:r>
        <w:rPr>
          <w:rFonts w:ascii="Times New Roman" w:hAnsi="Times New Roman"/>
          <w:sz w:val="24"/>
          <w:szCs w:val="24"/>
        </w:rPr>
        <w:t>Golgi</w:t>
      </w:r>
      <w:proofErr w:type="spellEnd"/>
      <w:r>
        <w:rPr>
          <w:rFonts w:ascii="Times New Roman" w:hAnsi="Times New Roman"/>
          <w:sz w:val="24"/>
          <w:szCs w:val="24"/>
        </w:rPr>
        <w:t xml:space="preserve"> sustav odjeljaka.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</w:p>
    <w:p w:rsidR="00C4173A" w:rsidRDefault="008D057A">
      <w:pPr>
        <w:pStyle w:val="PreformattedText"/>
        <w:spacing w:before="85" w:after="85"/>
      </w:pPr>
      <w:proofErr w:type="spellStart"/>
      <w:r>
        <w:rPr>
          <w:rFonts w:ascii="Times New Roman" w:hAnsi="Times New Roman"/>
          <w:sz w:val="24"/>
          <w:szCs w:val="24"/>
        </w:rPr>
        <w:t>Biosinteza</w:t>
      </w:r>
      <w:proofErr w:type="spellEnd"/>
      <w:r>
        <w:rPr>
          <w:rFonts w:ascii="Times New Roman" w:hAnsi="Times New Roman"/>
          <w:sz w:val="24"/>
          <w:szCs w:val="24"/>
        </w:rPr>
        <w:t xml:space="preserve"> hibridnih i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započinje u </w:t>
      </w:r>
      <w:r>
        <w:rPr>
          <w:rFonts w:ascii="Times New Roman" w:hAnsi="Times New Roman"/>
          <w:i/>
          <w:iCs/>
          <w:sz w:val="24"/>
          <w:szCs w:val="24"/>
        </w:rPr>
        <w:t>medijalnom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odjeklju</w:t>
      </w:r>
      <w:proofErr w:type="spellEnd"/>
      <w:r>
        <w:rPr>
          <w:rFonts w:ascii="Times New Roman" w:hAnsi="Times New Roman"/>
          <w:sz w:val="24"/>
          <w:szCs w:val="24"/>
        </w:rPr>
        <w:t xml:space="preserve"> djelovanjem N-</w:t>
      </w:r>
      <w:proofErr w:type="spellStart"/>
      <w:r>
        <w:rPr>
          <w:rFonts w:ascii="Times New Roman" w:hAnsi="Times New Roman"/>
          <w:sz w:val="24"/>
          <w:szCs w:val="24"/>
        </w:rPr>
        <w:t>acetilglukozaminil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 xml:space="preserve"> (MGAT1) koja postavlja 1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na C-2 atom α1-3 Man ostatka u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oligosaharidu</w:t>
      </w:r>
      <w:proofErr w:type="spellEnd"/>
      <w:r>
        <w:rPr>
          <w:rFonts w:ascii="Times New Roman" w:hAnsi="Times New Roman"/>
          <w:sz w:val="24"/>
          <w:szCs w:val="24"/>
        </w:rPr>
        <w:t xml:space="preserve"> čime nastaje GlcNAcMan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struktura. Ukoliko se dodatno ne modificira, ova </w:t>
      </w:r>
      <w:proofErr w:type="spellStart"/>
      <w:r>
        <w:rPr>
          <w:rFonts w:ascii="Times New Roman" w:hAnsi="Times New Roman"/>
          <w:sz w:val="24"/>
          <w:szCs w:val="24"/>
        </w:rPr>
        <w:t>strkutura</w:t>
      </w:r>
      <w:proofErr w:type="spellEnd"/>
      <w:r>
        <w:rPr>
          <w:rFonts w:ascii="Times New Roman" w:hAnsi="Times New Roman"/>
          <w:sz w:val="24"/>
          <w:szCs w:val="24"/>
        </w:rPr>
        <w:t xml:space="preserve"> služi kao polazište </w:t>
      </w:r>
      <w:proofErr w:type="spellStart"/>
      <w:r>
        <w:rPr>
          <w:rFonts w:ascii="Times New Roman" w:hAnsi="Times New Roman"/>
          <w:sz w:val="24"/>
          <w:szCs w:val="24"/>
        </w:rPr>
        <w:t>biosinteze</w:t>
      </w:r>
      <w:proofErr w:type="spellEnd"/>
      <w:r>
        <w:rPr>
          <w:rFonts w:ascii="Times New Roman" w:hAnsi="Times New Roman"/>
          <w:sz w:val="24"/>
          <w:szCs w:val="24"/>
        </w:rPr>
        <w:t xml:space="preserve"> hibridnih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>. Aktivnošću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dvije α-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tipa II (MAN2A1, MAN2A2) dolazi do uklanjanja α1-3 i  α1-6 </w:t>
      </w:r>
      <w:proofErr w:type="spellStart"/>
      <w:r>
        <w:rPr>
          <w:rFonts w:ascii="Times New Roman" w:hAnsi="Times New Roman"/>
          <w:sz w:val="24"/>
          <w:szCs w:val="24"/>
        </w:rPr>
        <w:t>manoznih</w:t>
      </w:r>
      <w:proofErr w:type="spellEnd"/>
      <w:r>
        <w:rPr>
          <w:rFonts w:ascii="Times New Roman" w:hAnsi="Times New Roman"/>
          <w:sz w:val="24"/>
          <w:szCs w:val="24"/>
        </w:rPr>
        <w:t xml:space="preserve"> ostataka sa  GlcNAcMan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i formiranja  GlcNAcMan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strukture. Djelovanjem enzima MGAT2 na navedenu strukturu se na C-2 položaj α1-6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 postavlja još jedna molekula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čime nastaje osnovica </w:t>
      </w:r>
      <w:r>
        <w:rPr>
          <w:rFonts w:ascii="Times New Roman" w:hAnsi="Times New Roman"/>
          <w:i/>
          <w:iCs/>
          <w:sz w:val="24"/>
          <w:szCs w:val="24"/>
        </w:rPr>
        <w:t>bi-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antenarnih</w:t>
      </w:r>
      <w:proofErr w:type="spellEnd"/>
      <w:r>
        <w:rPr>
          <w:rFonts w:ascii="Times New Roman" w:hAnsi="Times New Roman"/>
          <w:sz w:val="24"/>
          <w:szCs w:val="24"/>
        </w:rPr>
        <w:t xml:space="preserve">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Osnovica </w:t>
      </w:r>
      <w:r>
        <w:rPr>
          <w:rFonts w:ascii="Times New Roman" w:hAnsi="Times New Roman"/>
          <w:i/>
          <w:iCs/>
          <w:sz w:val="24"/>
          <w:szCs w:val="24"/>
        </w:rPr>
        <w:t xml:space="preserve">tri- </w:t>
      </w:r>
      <w:r>
        <w:rPr>
          <w:rFonts w:ascii="Times New Roman" w:hAnsi="Times New Roman"/>
          <w:sz w:val="24"/>
          <w:szCs w:val="24"/>
        </w:rPr>
        <w:t xml:space="preserve">ili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tetra-antenarnih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nastaje djelovanjem enzima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-TIV (MGAT4A, MGAT4B)  C-4 atom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α1-3Man i djelovanjem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-TV (MGAT5) na C-6 atom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α1-6Man 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-TV (MGAT5).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>Dodatne modifikacije kompleksnih i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sastoje se od dodavanja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na srž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- u kralježnjaka, najčešće se događa α1-6 </w:t>
      </w:r>
      <w:proofErr w:type="spellStart"/>
      <w:r>
        <w:rPr>
          <w:rFonts w:ascii="Times New Roman" w:hAnsi="Times New Roman"/>
          <w:sz w:val="24"/>
          <w:szCs w:val="24"/>
        </w:rPr>
        <w:t>fukozilacija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reducirajućeg kraja djelovanjem  α1-6-fukoziltransferaze(FUT8). Produljenje grana postiže se opetovanim dodavanjem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>, primjerice Gal. Česti motiv predstavlja Galβ1-4GlcNAc ("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>") čijim ponavljanjem nastaju poli-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slijedovi</w:t>
      </w:r>
      <w:proofErr w:type="spellEnd"/>
      <w:r>
        <w:rPr>
          <w:rFonts w:ascii="Times New Roman" w:hAnsi="Times New Roman"/>
          <w:sz w:val="24"/>
          <w:szCs w:val="24"/>
        </w:rPr>
        <w:t xml:space="preserve">. Modifikacija samih </w:t>
      </w:r>
      <w:r>
        <w:rPr>
          <w:rFonts w:ascii="Times New Roman" w:hAnsi="Times New Roman"/>
          <w:sz w:val="24"/>
          <w:szCs w:val="24"/>
        </w:rPr>
        <w:lastRenderedPageBreak/>
        <w:t>krajeva grana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naziva se dekoracija ili postavljanje kape (engl. "</w:t>
      </w:r>
      <w:proofErr w:type="spellStart"/>
      <w:r>
        <w:rPr>
          <w:rFonts w:ascii="Times New Roman" w:hAnsi="Times New Roman"/>
          <w:sz w:val="24"/>
          <w:szCs w:val="24"/>
        </w:rPr>
        <w:t>capping</w:t>
      </w:r>
      <w:proofErr w:type="spellEnd"/>
      <w:r>
        <w:rPr>
          <w:rFonts w:ascii="Times New Roman" w:hAnsi="Times New Roman"/>
          <w:sz w:val="24"/>
          <w:szCs w:val="24"/>
        </w:rPr>
        <w:t xml:space="preserve">"), a najčešće reakcije uključuju dodavanje </w:t>
      </w:r>
      <w:proofErr w:type="spellStart"/>
      <w:r>
        <w:rPr>
          <w:rFonts w:ascii="Times New Roman" w:hAnsi="Times New Roman"/>
          <w:sz w:val="24"/>
          <w:szCs w:val="24"/>
        </w:rPr>
        <w:t>sijalinske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sz w:val="24"/>
          <w:szCs w:val="24"/>
        </w:rPr>
        <w:t>sijalinizacija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fukoze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galaktoze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u α-položaju. Ove modifikacije obično imaju ulogu u prezentaciji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lektinima</w:t>
      </w:r>
      <w:proofErr w:type="spellEnd"/>
      <w:r>
        <w:rPr>
          <w:rFonts w:ascii="Times New Roman" w:hAnsi="Times New Roman"/>
          <w:sz w:val="24"/>
          <w:szCs w:val="24"/>
        </w:rPr>
        <w:t xml:space="preserve"> ili antitijelima, budući da </w:t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dodani u α-položaju izlaze iz ravnine koju tvore β-vezane poli-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1.2.4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Mikroheterogenost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Pojam </w:t>
      </w:r>
      <w:proofErr w:type="spellStart"/>
      <w:r>
        <w:rPr>
          <w:rFonts w:ascii="Times New Roman" w:hAnsi="Times New Roman"/>
          <w:sz w:val="24"/>
          <w:szCs w:val="24"/>
        </w:rPr>
        <w:t>mikroheterogenosti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odnosi se na postojanje više različitih oblika </w:t>
      </w:r>
      <w:proofErr w:type="spellStart"/>
      <w:r>
        <w:rPr>
          <w:rFonts w:ascii="Times New Roman" w:hAnsi="Times New Roman"/>
          <w:sz w:val="24"/>
          <w:szCs w:val="24"/>
        </w:rPr>
        <w:t>glikoformi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(molekule identičnom proteinskom osnovicom koje nose različite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strukture) unutar populacije čija pojavnost ovisi o kompleksnoj mreži međudjelovanja različitih čimbenika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1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1"/>
          <w:szCs w:val="24"/>
        </w:rPr>
        <w:t xml:space="preserve">. Iz ovoga postaje jasno da </w:t>
      </w:r>
      <w:proofErr w:type="spellStart"/>
      <w:r>
        <w:rPr>
          <w:rFonts w:ascii="Times New Roman" w:hAnsi="Times New Roman"/>
          <w:sz w:val="21"/>
          <w:szCs w:val="24"/>
        </w:rPr>
        <w:t>glikozilacija</w:t>
      </w:r>
      <w:proofErr w:type="spellEnd"/>
      <w:r>
        <w:rPr>
          <w:rFonts w:ascii="Times New Roman" w:hAnsi="Times New Roman"/>
          <w:sz w:val="21"/>
          <w:szCs w:val="24"/>
        </w:rPr>
        <w:t xml:space="preserve"> značajno doprinosi strukturnoj heterogenosti </w:t>
      </w:r>
      <w:proofErr w:type="spellStart"/>
      <w:r>
        <w:rPr>
          <w:rFonts w:ascii="Times New Roman" w:hAnsi="Times New Roman"/>
          <w:sz w:val="21"/>
          <w:szCs w:val="24"/>
        </w:rPr>
        <w:t>proteoma</w:t>
      </w:r>
      <w:proofErr w:type="spellEnd"/>
      <w:r>
        <w:rPr>
          <w:rFonts w:ascii="Times New Roman" w:hAnsi="Times New Roman"/>
          <w:sz w:val="21"/>
          <w:szCs w:val="24"/>
        </w:rPr>
        <w:t xml:space="preserve"> organizma </w:t>
      </w:r>
      <w:r>
        <w:rPr>
          <w:rFonts w:ascii="Times New Roman" w:hAnsi="Times New Roman"/>
          <w:sz w:val="21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1"/>
          <w:szCs w:val="24"/>
        </w:rPr>
        <w:t>. U istraživanju (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Zielinski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 xml:space="preserve"> i sur, 2012</w:t>
      </w:r>
      <w:r>
        <w:rPr>
          <w:rFonts w:ascii="Times New Roman" w:hAnsi="Times New Roman"/>
          <w:sz w:val="21"/>
          <w:szCs w:val="24"/>
        </w:rPr>
        <w:t xml:space="preserve">) utvrđeno je da većina </w:t>
      </w:r>
      <w:proofErr w:type="spellStart"/>
      <w:r>
        <w:rPr>
          <w:rFonts w:ascii="Times New Roman" w:hAnsi="Times New Roman"/>
          <w:sz w:val="21"/>
          <w:szCs w:val="24"/>
        </w:rPr>
        <w:t>glikoproteina</w:t>
      </w:r>
      <w:proofErr w:type="spellEnd"/>
      <w:r>
        <w:rPr>
          <w:rFonts w:ascii="Times New Roman" w:hAnsi="Times New Roman"/>
          <w:sz w:val="21"/>
          <w:szCs w:val="24"/>
        </w:rPr>
        <w:t xml:space="preserve"> ima vezan samo jedan šećerni lanac (oko 50%), dok 20% posjeduje po dva dokazana mjesta </w:t>
      </w:r>
      <w:proofErr w:type="spellStart"/>
      <w:r>
        <w:rPr>
          <w:rFonts w:ascii="Times New Roman" w:hAnsi="Times New Roman"/>
          <w:sz w:val="21"/>
          <w:szCs w:val="24"/>
        </w:rPr>
        <w:t>glikozilacije</w:t>
      </w:r>
      <w:proofErr w:type="spellEnd"/>
      <w:r>
        <w:rPr>
          <w:rFonts w:ascii="Times New Roman" w:hAnsi="Times New Roman"/>
          <w:sz w:val="21"/>
          <w:szCs w:val="24"/>
        </w:rPr>
        <w:t xml:space="preserve">, a 25% proteina čak 3 dokazana mjesta </w:t>
      </w:r>
      <w:proofErr w:type="spellStart"/>
      <w:r>
        <w:rPr>
          <w:rFonts w:ascii="Times New Roman" w:hAnsi="Times New Roman"/>
          <w:sz w:val="21"/>
          <w:szCs w:val="24"/>
        </w:rPr>
        <w:t>glikozilacije</w:t>
      </w:r>
      <w:proofErr w:type="spellEnd"/>
      <w:r>
        <w:rPr>
          <w:rFonts w:ascii="Times New Roman" w:hAnsi="Times New Roman"/>
          <w:sz w:val="21"/>
          <w:szCs w:val="24"/>
        </w:rPr>
        <w:t xml:space="preserve">. </w:t>
      </w:r>
      <w:proofErr w:type="spellStart"/>
      <w:r>
        <w:rPr>
          <w:rFonts w:ascii="Times New Roman" w:hAnsi="Times New Roman"/>
          <w:sz w:val="21"/>
          <w:szCs w:val="24"/>
        </w:rPr>
        <w:t>Mikroheterogenost</w:t>
      </w:r>
      <w:proofErr w:type="spellEnd"/>
      <w:r>
        <w:rPr>
          <w:rFonts w:ascii="Times New Roman" w:hAnsi="Times New Roman"/>
          <w:sz w:val="21"/>
          <w:szCs w:val="24"/>
        </w:rPr>
        <w:t xml:space="preserve"> može biti uzrokovana promjenama u </w:t>
      </w:r>
      <w:proofErr w:type="spellStart"/>
      <w:r>
        <w:rPr>
          <w:rFonts w:ascii="Times New Roman" w:hAnsi="Times New Roman"/>
          <w:sz w:val="21"/>
          <w:szCs w:val="24"/>
        </w:rPr>
        <w:t>konformaciji</w:t>
      </w:r>
      <w:proofErr w:type="spellEnd"/>
      <w:r>
        <w:rPr>
          <w:rFonts w:ascii="Times New Roman" w:hAnsi="Times New Roman"/>
          <w:sz w:val="21"/>
          <w:szCs w:val="24"/>
        </w:rPr>
        <w:t xml:space="preserve"> proteina koje utječu na dostupnost vezanih </w:t>
      </w:r>
      <w:proofErr w:type="spellStart"/>
      <w:r>
        <w:rPr>
          <w:rFonts w:ascii="Times New Roman" w:hAnsi="Times New Roman"/>
          <w:sz w:val="21"/>
          <w:szCs w:val="24"/>
        </w:rPr>
        <w:t>glikana</w:t>
      </w:r>
      <w:proofErr w:type="spellEnd"/>
      <w:r>
        <w:rPr>
          <w:rFonts w:ascii="Times New Roman" w:hAnsi="Times New Roman"/>
          <w:sz w:val="21"/>
          <w:szCs w:val="24"/>
        </w:rPr>
        <w:t xml:space="preserve"> enzimima ER i </w:t>
      </w:r>
      <w:proofErr w:type="spellStart"/>
      <w:r>
        <w:rPr>
          <w:rFonts w:ascii="Times New Roman" w:hAnsi="Times New Roman"/>
          <w:sz w:val="21"/>
          <w:szCs w:val="24"/>
        </w:rPr>
        <w:t>Golgijevog</w:t>
      </w:r>
      <w:proofErr w:type="spellEnd"/>
      <w:r>
        <w:rPr>
          <w:rFonts w:ascii="Times New Roman" w:hAnsi="Times New Roman"/>
          <w:sz w:val="21"/>
          <w:szCs w:val="24"/>
        </w:rPr>
        <w:t xml:space="preserve"> aparata, dostupnosti </w:t>
      </w:r>
      <w:proofErr w:type="spellStart"/>
      <w:r>
        <w:rPr>
          <w:rFonts w:ascii="Times New Roman" w:hAnsi="Times New Roman"/>
          <w:sz w:val="21"/>
          <w:szCs w:val="24"/>
        </w:rPr>
        <w:t>nukleotidnih</w:t>
      </w:r>
      <w:proofErr w:type="spellEnd"/>
      <w:r>
        <w:rPr>
          <w:rFonts w:ascii="Times New Roman" w:hAnsi="Times New Roman"/>
          <w:sz w:val="21"/>
          <w:szCs w:val="24"/>
        </w:rPr>
        <w:t xml:space="preserve"> šećera, brzini transporta </w:t>
      </w:r>
      <w:proofErr w:type="spellStart"/>
      <w:r>
        <w:rPr>
          <w:rFonts w:ascii="Times New Roman" w:hAnsi="Times New Roman"/>
          <w:sz w:val="21"/>
          <w:szCs w:val="24"/>
        </w:rPr>
        <w:t>glikoproteina</w:t>
      </w:r>
      <w:proofErr w:type="spellEnd"/>
      <w:r>
        <w:rPr>
          <w:rFonts w:ascii="Times New Roman" w:hAnsi="Times New Roman"/>
          <w:sz w:val="21"/>
          <w:szCs w:val="24"/>
        </w:rPr>
        <w:t xml:space="preserve"> kroz ER/</w:t>
      </w:r>
      <w:proofErr w:type="spellStart"/>
      <w:r>
        <w:rPr>
          <w:rFonts w:ascii="Times New Roman" w:hAnsi="Times New Roman"/>
          <w:sz w:val="21"/>
          <w:szCs w:val="24"/>
        </w:rPr>
        <w:t>Golgi</w:t>
      </w:r>
      <w:proofErr w:type="spellEnd"/>
      <w:r>
        <w:rPr>
          <w:rFonts w:ascii="Times New Roman" w:hAnsi="Times New Roman"/>
          <w:sz w:val="21"/>
          <w:szCs w:val="24"/>
        </w:rPr>
        <w:t xml:space="preserve"> sustav i blizinom potencijalnog </w:t>
      </w:r>
      <w:proofErr w:type="spellStart"/>
      <w:r>
        <w:rPr>
          <w:rFonts w:ascii="Times New Roman" w:hAnsi="Times New Roman"/>
          <w:sz w:val="21"/>
          <w:szCs w:val="24"/>
        </w:rPr>
        <w:t>glikozilacijsog</w:t>
      </w:r>
      <w:proofErr w:type="spellEnd"/>
      <w:r>
        <w:rPr>
          <w:rFonts w:ascii="Times New Roman" w:hAnsi="Times New Roman"/>
          <w:sz w:val="21"/>
          <w:szCs w:val="24"/>
        </w:rPr>
        <w:t xml:space="preserve"> mjesta </w:t>
      </w:r>
      <w:proofErr w:type="spellStart"/>
      <w:r>
        <w:rPr>
          <w:rFonts w:ascii="Times New Roman" w:hAnsi="Times New Roman"/>
          <w:sz w:val="21"/>
          <w:szCs w:val="24"/>
        </w:rPr>
        <w:t>transmembranskoj</w:t>
      </w:r>
      <w:proofErr w:type="spellEnd"/>
      <w:r>
        <w:rPr>
          <w:rFonts w:ascii="Times New Roman" w:hAnsi="Times New Roman"/>
          <w:sz w:val="21"/>
          <w:szCs w:val="24"/>
        </w:rPr>
        <w:t xml:space="preserve"> domeni proteina. Također, </w:t>
      </w:r>
      <w:proofErr w:type="spellStart"/>
      <w:r>
        <w:rPr>
          <w:rFonts w:ascii="Times New Roman" w:hAnsi="Times New Roman"/>
          <w:sz w:val="21"/>
          <w:szCs w:val="24"/>
        </w:rPr>
        <w:t>glikoziltransferaze</w:t>
      </w:r>
      <w:proofErr w:type="spellEnd"/>
      <w:r>
        <w:rPr>
          <w:rFonts w:ascii="Times New Roman" w:hAnsi="Times New Roman"/>
          <w:sz w:val="21"/>
          <w:szCs w:val="24"/>
        </w:rPr>
        <w:t xml:space="preserve"> i </w:t>
      </w:r>
      <w:proofErr w:type="spellStart"/>
      <w:r>
        <w:rPr>
          <w:rFonts w:ascii="Times New Roman" w:hAnsi="Times New Roman"/>
          <w:sz w:val="21"/>
          <w:szCs w:val="24"/>
        </w:rPr>
        <w:t>glikozidatze</w:t>
      </w:r>
      <w:proofErr w:type="spellEnd"/>
      <w:r>
        <w:rPr>
          <w:rFonts w:ascii="Times New Roman" w:hAnsi="Times New Roman"/>
          <w:sz w:val="21"/>
          <w:szCs w:val="24"/>
        </w:rPr>
        <w:t xml:space="preserve"> ER/</w:t>
      </w:r>
      <w:proofErr w:type="spellStart"/>
      <w:r>
        <w:rPr>
          <w:rFonts w:ascii="Times New Roman" w:hAnsi="Times New Roman"/>
          <w:sz w:val="21"/>
          <w:szCs w:val="24"/>
        </w:rPr>
        <w:t>Golgi</w:t>
      </w:r>
      <w:proofErr w:type="spellEnd"/>
      <w:r>
        <w:rPr>
          <w:rFonts w:ascii="Times New Roman" w:hAnsi="Times New Roman"/>
          <w:sz w:val="21"/>
          <w:szCs w:val="24"/>
        </w:rPr>
        <w:t xml:space="preserve"> sustava konstantno su u kompeticiji za modifikaciju iste </w:t>
      </w:r>
      <w:proofErr w:type="spellStart"/>
      <w:r>
        <w:rPr>
          <w:rFonts w:ascii="Times New Roman" w:hAnsi="Times New Roman"/>
          <w:sz w:val="21"/>
          <w:szCs w:val="24"/>
        </w:rPr>
        <w:t>akceptorske</w:t>
      </w:r>
      <w:proofErr w:type="spellEnd"/>
      <w:r>
        <w:rPr>
          <w:rFonts w:ascii="Times New Roman" w:hAnsi="Times New Roman"/>
          <w:sz w:val="21"/>
          <w:szCs w:val="24"/>
        </w:rPr>
        <w:t xml:space="preserve"> (</w:t>
      </w:r>
      <w:proofErr w:type="spellStart"/>
      <w:r>
        <w:rPr>
          <w:rFonts w:ascii="Times New Roman" w:hAnsi="Times New Roman"/>
          <w:sz w:val="21"/>
          <w:szCs w:val="24"/>
        </w:rPr>
        <w:t>glikanske</w:t>
      </w:r>
      <w:proofErr w:type="spellEnd"/>
      <w:r>
        <w:rPr>
          <w:rFonts w:ascii="Times New Roman" w:hAnsi="Times New Roman"/>
          <w:sz w:val="21"/>
          <w:szCs w:val="24"/>
        </w:rPr>
        <w:t xml:space="preserve">) strukture, a važno je naglasiti da aktivnost pojedinih </w:t>
      </w:r>
      <w:proofErr w:type="spellStart"/>
      <w:r>
        <w:rPr>
          <w:rFonts w:ascii="Times New Roman" w:hAnsi="Times New Roman"/>
          <w:sz w:val="21"/>
          <w:szCs w:val="24"/>
        </w:rPr>
        <w:t>glikoziltransferaza</w:t>
      </w:r>
      <w:proofErr w:type="spellEnd"/>
      <w:r>
        <w:rPr>
          <w:rFonts w:ascii="Times New Roman" w:hAnsi="Times New Roman"/>
          <w:sz w:val="21"/>
          <w:szCs w:val="24"/>
        </w:rPr>
        <w:t xml:space="preserve"> zahtjeva prethodnu modifikaciju </w:t>
      </w:r>
      <w:proofErr w:type="spellStart"/>
      <w:r>
        <w:rPr>
          <w:rFonts w:ascii="Times New Roman" w:hAnsi="Times New Roman"/>
          <w:sz w:val="21"/>
          <w:szCs w:val="24"/>
        </w:rPr>
        <w:t>akceptorske</w:t>
      </w:r>
      <w:proofErr w:type="spellEnd"/>
      <w:r>
        <w:rPr>
          <w:rFonts w:ascii="Times New Roman" w:hAnsi="Times New Roman"/>
          <w:sz w:val="21"/>
          <w:szCs w:val="24"/>
        </w:rPr>
        <w:t xml:space="preserve"> strukture djelovanjem drugih </w:t>
      </w:r>
      <w:proofErr w:type="spellStart"/>
      <w:r>
        <w:rPr>
          <w:rFonts w:ascii="Times New Roman" w:hAnsi="Times New Roman"/>
          <w:sz w:val="21"/>
          <w:szCs w:val="24"/>
        </w:rPr>
        <w:t>glikoziltransferaza</w:t>
      </w:r>
      <w:proofErr w:type="spellEnd"/>
      <w:r>
        <w:rPr>
          <w:rFonts w:ascii="Times New Roman" w:hAnsi="Times New Roman"/>
          <w:sz w:val="21"/>
          <w:szCs w:val="24"/>
        </w:rPr>
        <w:t xml:space="preserve"> ili </w:t>
      </w:r>
      <w:proofErr w:type="spellStart"/>
      <w:r>
        <w:rPr>
          <w:rFonts w:ascii="Times New Roman" w:hAnsi="Times New Roman"/>
          <w:sz w:val="21"/>
          <w:szCs w:val="24"/>
        </w:rPr>
        <w:t>glikozidaza</w:t>
      </w:r>
      <w:proofErr w:type="spellEnd"/>
      <w:r>
        <w:rPr>
          <w:rFonts w:ascii="Times New Roman" w:hAnsi="Times New Roman"/>
          <w:sz w:val="21"/>
          <w:szCs w:val="24"/>
        </w:rPr>
        <w:t xml:space="preserve"> </w:t>
      </w:r>
      <w:r>
        <w:rPr>
          <w:rFonts w:ascii="Times New Roman" w:hAnsi="Times New Roman"/>
          <w:sz w:val="21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1"/>
          <w:szCs w:val="24"/>
        </w:rPr>
        <w:t>.</w:t>
      </w:r>
    </w:p>
    <w:bookmarkEnd w:id="4"/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5" w:name="_Hlk522829618"/>
      <w:r>
        <w:rPr>
          <w:rFonts w:ascii="Times New Roman" w:hAnsi="Times New Roman"/>
          <w:b/>
          <w:bCs/>
          <w:sz w:val="24"/>
          <w:szCs w:val="24"/>
        </w:rPr>
        <w:t>1.5 Posebnosti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glikozilacije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proteina mozga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1.5.1 Uloge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u živčanom sustavu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Uključenost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u razvoj živčanih struktura vidljiva je iz studija prirođenih poremećaja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>, ova skupina podražaja gotovo uvijek uključuje ozbiljne neurološke abnormalnosti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Freeze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2012</w:t>
      </w:r>
      <w:r>
        <w:rPr>
          <w:rFonts w:ascii="Times New Roman" w:hAnsi="Times New Roman"/>
          <w:sz w:val="24"/>
          <w:szCs w:val="24"/>
        </w:rPr>
        <w:t>). Proučavanjem sadržaja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mozga štakora utvrđena je </w:t>
      </w:r>
      <w:proofErr w:type="spellStart"/>
      <w:r>
        <w:rPr>
          <w:rFonts w:ascii="Times New Roman" w:hAnsi="Times New Roman"/>
          <w:sz w:val="24"/>
          <w:szCs w:val="24"/>
        </w:rPr>
        <w:t>jedninstvenost</w:t>
      </w:r>
      <w:proofErr w:type="spellEnd"/>
      <w:r>
        <w:rPr>
          <w:rFonts w:ascii="Times New Roman" w:hAnsi="Times New Roman"/>
          <w:sz w:val="24"/>
          <w:szCs w:val="24"/>
        </w:rPr>
        <w:t xml:space="preserve"> profila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tkiva mozga. Prema dostupnim podacima, tkivo mozga pokazuje veću zastupljenost </w:t>
      </w:r>
      <w:proofErr w:type="spellStart"/>
      <w:r>
        <w:rPr>
          <w:rFonts w:ascii="Times New Roman" w:hAnsi="Times New Roman"/>
          <w:sz w:val="24"/>
          <w:szCs w:val="24"/>
        </w:rPr>
        <w:t>oligomanoznih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u usporedbi s drugim tipovima tkiva, pa tako udio Man</w:t>
      </w:r>
      <w:r>
        <w:rPr>
          <w:rFonts w:ascii="Times New Roman" w:hAnsi="Times New Roman"/>
          <w:sz w:val="24"/>
          <w:szCs w:val="24"/>
          <w:vertAlign w:val="subscript"/>
        </w:rPr>
        <w:t>5-9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>iznosi 15% ukupnog sadržaja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što može implicirati postojanje funkcionalne uloge ovih struktura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Chen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1998</w:t>
      </w:r>
      <w:r>
        <w:rPr>
          <w:rFonts w:ascii="Times New Roman" w:hAnsi="Times New Roman"/>
          <w:sz w:val="24"/>
          <w:szCs w:val="24"/>
        </w:rPr>
        <w:t xml:space="preserve">). Osim toga, zastupljenost struktura koje posjeduju </w:t>
      </w:r>
      <w:proofErr w:type="spellStart"/>
      <w:r>
        <w:rPr>
          <w:rFonts w:ascii="Times New Roman" w:hAnsi="Times New Roman"/>
          <w:sz w:val="24"/>
          <w:szCs w:val="24"/>
        </w:rPr>
        <w:t>sijalinsku</w:t>
      </w:r>
      <w:proofErr w:type="spellEnd"/>
      <w:r>
        <w:rPr>
          <w:rFonts w:ascii="Times New Roman" w:hAnsi="Times New Roman"/>
          <w:sz w:val="24"/>
          <w:szCs w:val="24"/>
        </w:rPr>
        <w:t xml:space="preserve"> kiselinu kao jedinu nabijenu komponentu iznosi oko 40% ukupnih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s udjelima od 12% za mono-, 10% za di-, 7% za tri- i 7% za </w:t>
      </w:r>
      <w:proofErr w:type="spellStart"/>
      <w:r>
        <w:rPr>
          <w:rFonts w:ascii="Times New Roman" w:hAnsi="Times New Roman"/>
          <w:sz w:val="24"/>
          <w:szCs w:val="24"/>
        </w:rPr>
        <w:t>tetrasijalinizirane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strukture. Smatra se da raznolikost terminalno </w:t>
      </w:r>
      <w:proofErr w:type="spellStart"/>
      <w:r>
        <w:rPr>
          <w:rFonts w:ascii="Times New Roman" w:hAnsi="Times New Roman"/>
          <w:sz w:val="24"/>
          <w:szCs w:val="24"/>
        </w:rPr>
        <w:t>sijaliniziranih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ima ulogu u </w:t>
      </w:r>
      <w:proofErr w:type="spellStart"/>
      <w:r>
        <w:rPr>
          <w:rFonts w:ascii="Times New Roman" w:hAnsi="Times New Roman"/>
          <w:sz w:val="24"/>
          <w:szCs w:val="24"/>
        </w:rPr>
        <w:t>lektin</w:t>
      </w:r>
      <w:proofErr w:type="spellEnd"/>
      <w:r>
        <w:rPr>
          <w:rFonts w:ascii="Times New Roman" w:hAnsi="Times New Roman"/>
          <w:sz w:val="24"/>
          <w:szCs w:val="24"/>
        </w:rPr>
        <w:t xml:space="preserve">-ovisnim interakcijama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Zamze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1998)</w:t>
      </w:r>
      <w:r>
        <w:rPr>
          <w:rFonts w:ascii="Times New Roman" w:hAnsi="Times New Roman"/>
          <w:sz w:val="24"/>
          <w:szCs w:val="24"/>
        </w:rPr>
        <w:t>.Važnost kompleksnih i hibridnih struktura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demonstrirana je eksperimentima koji su uključivali inaktivaciju konzerviranih proteina MGAT1 (N-</w:t>
      </w:r>
      <w:proofErr w:type="spellStart"/>
      <w:r>
        <w:rPr>
          <w:rFonts w:ascii="Times New Roman" w:hAnsi="Times New Roman"/>
          <w:sz w:val="24"/>
          <w:szCs w:val="24"/>
        </w:rPr>
        <w:t>acetilglukozaminil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 xml:space="preserve">) i MGAT2 (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>) u mišjim embrijima te ciljanu inaktivaciju ovih enzima u stanicama živčanog sustava. Ovime je utvrđeno da nedostatak MGAT1 (katalizira početni korak sinteze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u vrijeme embrionalnog razvoja ima letalan </w:t>
      </w:r>
      <w:proofErr w:type="spellStart"/>
      <w:r>
        <w:rPr>
          <w:rFonts w:ascii="Times New Roman" w:hAnsi="Times New Roman"/>
          <w:sz w:val="24"/>
          <w:szCs w:val="24"/>
        </w:rPr>
        <w:t>ihod</w:t>
      </w:r>
      <w:proofErr w:type="spellEnd"/>
      <w:r>
        <w:rPr>
          <w:rFonts w:ascii="Times New Roman" w:hAnsi="Times New Roman"/>
          <w:sz w:val="24"/>
          <w:szCs w:val="24"/>
        </w:rPr>
        <w:t>, što svjedoči uključenosti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embriogenezi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Neuralni</w:t>
      </w:r>
      <w:proofErr w:type="spellEnd"/>
      <w:r>
        <w:rPr>
          <w:rFonts w:ascii="Times New Roman" w:hAnsi="Times New Roman"/>
          <w:sz w:val="24"/>
          <w:szCs w:val="24"/>
        </w:rPr>
        <w:t xml:space="preserve"> gubitak MGAT1 rezultira normalnom </w:t>
      </w:r>
      <w:proofErr w:type="spellStart"/>
      <w:r>
        <w:rPr>
          <w:rFonts w:ascii="Times New Roman" w:hAnsi="Times New Roman"/>
          <w:sz w:val="24"/>
          <w:szCs w:val="24"/>
        </w:rPr>
        <w:t>embriogenezom</w:t>
      </w:r>
      <w:proofErr w:type="spellEnd"/>
      <w:r>
        <w:rPr>
          <w:rFonts w:ascii="Times New Roman" w:hAnsi="Times New Roman"/>
          <w:sz w:val="24"/>
          <w:szCs w:val="24"/>
        </w:rPr>
        <w:t xml:space="preserve">, međutim, živorođeni organizmi pokazivali su značajne razvojne teškoće koje uključuju smanjenje </w:t>
      </w:r>
      <w:proofErr w:type="spellStart"/>
      <w:r>
        <w:rPr>
          <w:rFonts w:ascii="Times New Roman" w:hAnsi="Times New Roman"/>
          <w:sz w:val="24"/>
          <w:szCs w:val="24"/>
        </w:rPr>
        <w:t>lokomotorne</w:t>
      </w:r>
      <w:proofErr w:type="spellEnd"/>
      <w:r>
        <w:rPr>
          <w:rFonts w:ascii="Times New Roman" w:hAnsi="Times New Roman"/>
          <w:sz w:val="24"/>
          <w:szCs w:val="24"/>
        </w:rPr>
        <w:t xml:space="preserve"> sposobnosti, pojavu tremora i paralizu. Također, pri </w:t>
      </w:r>
      <w:proofErr w:type="spellStart"/>
      <w:r>
        <w:rPr>
          <w:rFonts w:ascii="Times New Roman" w:hAnsi="Times New Roman"/>
          <w:sz w:val="24"/>
          <w:szCs w:val="24"/>
        </w:rPr>
        <w:t>neuronalnoj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deleciji</w:t>
      </w:r>
      <w:proofErr w:type="spellEnd"/>
      <w:r>
        <w:rPr>
          <w:rFonts w:ascii="Times New Roman" w:hAnsi="Times New Roman"/>
          <w:sz w:val="24"/>
          <w:szCs w:val="24"/>
        </w:rPr>
        <w:t xml:space="preserve"> MGAT1 primijećena je povećana </w:t>
      </w:r>
      <w:proofErr w:type="spellStart"/>
      <w:r>
        <w:rPr>
          <w:rFonts w:ascii="Times New Roman" w:hAnsi="Times New Roman"/>
          <w:sz w:val="24"/>
          <w:szCs w:val="24"/>
        </w:rPr>
        <w:t>apoptoza</w:t>
      </w:r>
      <w:proofErr w:type="spellEnd"/>
      <w:r>
        <w:rPr>
          <w:rFonts w:ascii="Times New Roman" w:hAnsi="Times New Roman"/>
          <w:sz w:val="24"/>
          <w:szCs w:val="24"/>
        </w:rPr>
        <w:t xml:space="preserve"> živčanih stanica uslijed povećane aktivnosti </w:t>
      </w:r>
      <w:proofErr w:type="spellStart"/>
      <w:r>
        <w:rPr>
          <w:rFonts w:ascii="Times New Roman" w:hAnsi="Times New Roman"/>
          <w:sz w:val="24"/>
          <w:szCs w:val="24"/>
        </w:rPr>
        <w:t>kaspaze</w:t>
      </w:r>
      <w:proofErr w:type="spellEnd"/>
      <w:r>
        <w:rPr>
          <w:rFonts w:ascii="Times New Roman" w:hAnsi="Times New Roman"/>
          <w:sz w:val="24"/>
          <w:szCs w:val="24"/>
        </w:rPr>
        <w:t xml:space="preserve"> 3, što sugerira uključenost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regulaciju procesa </w:t>
      </w:r>
      <w:proofErr w:type="spellStart"/>
      <w:r>
        <w:rPr>
          <w:rFonts w:ascii="Times New Roman" w:hAnsi="Times New Roman"/>
          <w:sz w:val="24"/>
          <w:szCs w:val="24"/>
        </w:rPr>
        <w:t>apoptoze</w:t>
      </w:r>
      <w:proofErr w:type="spellEnd"/>
      <w:r>
        <w:rPr>
          <w:rFonts w:ascii="Times New Roman" w:hAnsi="Times New Roman"/>
          <w:sz w:val="24"/>
          <w:szCs w:val="24"/>
        </w:rPr>
        <w:t xml:space="preserve">. Gubitak MGAT2 za vrijeme embrionalnog razvoja nije letalan, ali živorođeni organizmi pokazuju značajne patološke promjene, što upućuje da razina hibridnih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ne može kompenzirati gubitak kompleksnih struktura (MGAT2 katalizira početni korak sinteze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). Organizmi s </w:t>
      </w:r>
      <w:proofErr w:type="spellStart"/>
      <w:r>
        <w:rPr>
          <w:rFonts w:ascii="Times New Roman" w:hAnsi="Times New Roman"/>
          <w:sz w:val="24"/>
          <w:szCs w:val="24"/>
        </w:rPr>
        <w:t>neuronalnom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delecijom</w:t>
      </w:r>
      <w:proofErr w:type="spellEnd"/>
      <w:r>
        <w:rPr>
          <w:rFonts w:ascii="Times New Roman" w:hAnsi="Times New Roman"/>
          <w:sz w:val="24"/>
          <w:szCs w:val="24"/>
        </w:rPr>
        <w:t xml:space="preserve"> gena koji kodira MGAT2 nisu pokazivali značajne abnormalnosti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Ye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Marth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2004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Uloga terminalno modificiranih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pokazana je studijama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Weinhold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2005) 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Angata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2007</w:t>
      </w:r>
      <w:r>
        <w:rPr>
          <w:rFonts w:ascii="Times New Roman" w:hAnsi="Times New Roman"/>
          <w:sz w:val="24"/>
          <w:szCs w:val="24"/>
        </w:rPr>
        <w:t>). Uloga poli-α2-8-sijalinizacije (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>) terminalnih ostataka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proučavana je u kontekstu </w:t>
      </w:r>
      <w:proofErr w:type="spellStart"/>
      <w:r>
        <w:rPr>
          <w:rFonts w:ascii="Times New Roman" w:hAnsi="Times New Roman"/>
          <w:sz w:val="24"/>
          <w:szCs w:val="24"/>
        </w:rPr>
        <w:t>neuralne</w:t>
      </w:r>
      <w:proofErr w:type="spellEnd"/>
      <w:r>
        <w:rPr>
          <w:rFonts w:ascii="Times New Roman" w:hAnsi="Times New Roman"/>
          <w:sz w:val="24"/>
          <w:szCs w:val="24"/>
        </w:rPr>
        <w:t xml:space="preserve"> plastičnosti i razvoja. </w:t>
      </w:r>
      <w:proofErr w:type="spellStart"/>
      <w:r>
        <w:rPr>
          <w:rFonts w:ascii="Times New Roman" w:hAnsi="Times New Roman"/>
          <w:sz w:val="24"/>
          <w:szCs w:val="24"/>
        </w:rPr>
        <w:t>Istaživanjima</w:t>
      </w:r>
      <w:proofErr w:type="spellEnd"/>
      <w:r>
        <w:rPr>
          <w:rFonts w:ascii="Times New Roman" w:hAnsi="Times New Roman"/>
          <w:sz w:val="24"/>
          <w:szCs w:val="24"/>
        </w:rPr>
        <w:t xml:space="preserve"> je utvrđeno da 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 </w:t>
      </w:r>
      <w:proofErr w:type="spellStart"/>
      <w:r>
        <w:rPr>
          <w:rFonts w:ascii="Times New Roman" w:hAnsi="Times New Roman"/>
          <w:sz w:val="24"/>
          <w:szCs w:val="24"/>
        </w:rPr>
        <w:t>neuronalne</w:t>
      </w:r>
      <w:proofErr w:type="spellEnd"/>
      <w:r>
        <w:rPr>
          <w:rFonts w:ascii="Times New Roman" w:hAnsi="Times New Roman"/>
          <w:sz w:val="24"/>
          <w:szCs w:val="24"/>
        </w:rPr>
        <w:t xml:space="preserve"> stanične adhezijske molekule (NCAM) ima važnu ulogu u regulaciji i koordinaciji ove molekule u vrijeme razvoja živčanog sustava miša. Molekule NCAM kojima nedostaje 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 pokazuju povećanu aktivnost, što rezultira defektima </w:t>
      </w:r>
      <w:proofErr w:type="spellStart"/>
      <w:r>
        <w:rPr>
          <w:rFonts w:ascii="Times New Roman" w:hAnsi="Times New Roman"/>
          <w:sz w:val="24"/>
          <w:szCs w:val="24"/>
        </w:rPr>
        <w:t>aksonalnog</w:t>
      </w:r>
      <w:proofErr w:type="spellEnd"/>
      <w:r>
        <w:rPr>
          <w:rFonts w:ascii="Times New Roman" w:hAnsi="Times New Roman"/>
          <w:sz w:val="24"/>
          <w:szCs w:val="24"/>
        </w:rPr>
        <w:t xml:space="preserve"> razvoja, progresivnim </w:t>
      </w:r>
      <w:proofErr w:type="spellStart"/>
      <w:r>
        <w:rPr>
          <w:rFonts w:ascii="Times New Roman" w:hAnsi="Times New Roman"/>
          <w:sz w:val="24"/>
          <w:szCs w:val="24"/>
        </w:rPr>
        <w:t>hidrocefalusom</w:t>
      </w:r>
      <w:proofErr w:type="spellEnd"/>
      <w:r>
        <w:rPr>
          <w:rFonts w:ascii="Times New Roman" w:hAnsi="Times New Roman"/>
          <w:sz w:val="24"/>
          <w:szCs w:val="24"/>
        </w:rPr>
        <w:t xml:space="preserve"> i ranom postnatalnom smrtnosti </w:t>
      </w:r>
      <w:proofErr w:type="spellStart"/>
      <w:r>
        <w:rPr>
          <w:rFonts w:ascii="Times New Roman" w:hAnsi="Times New Roman"/>
          <w:sz w:val="24"/>
          <w:szCs w:val="24"/>
        </w:rPr>
        <w:t>ogranizma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Osim uloge u </w:t>
      </w:r>
      <w:proofErr w:type="spellStart"/>
      <w:r>
        <w:rPr>
          <w:rFonts w:ascii="Times New Roman" w:hAnsi="Times New Roman"/>
          <w:sz w:val="24"/>
          <w:szCs w:val="24"/>
        </w:rPr>
        <w:t>neuronalnom</w:t>
      </w:r>
      <w:proofErr w:type="spellEnd"/>
      <w:r>
        <w:rPr>
          <w:rFonts w:ascii="Times New Roman" w:hAnsi="Times New Roman"/>
          <w:sz w:val="24"/>
          <w:szCs w:val="24"/>
        </w:rPr>
        <w:t xml:space="preserve"> razvoju, pokazano je da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imaju svoje mjesto i u funkciji zdravih </w:t>
      </w:r>
      <w:proofErr w:type="spellStart"/>
      <w:r>
        <w:rPr>
          <w:rFonts w:ascii="Times New Roman" w:hAnsi="Times New Roman"/>
          <w:sz w:val="24"/>
          <w:szCs w:val="24"/>
        </w:rPr>
        <w:t>neuronalnih</w:t>
      </w:r>
      <w:proofErr w:type="spellEnd"/>
      <w:r>
        <w:rPr>
          <w:rFonts w:ascii="Times New Roman" w:hAnsi="Times New Roman"/>
          <w:sz w:val="24"/>
          <w:szCs w:val="24"/>
        </w:rPr>
        <w:t xml:space="preserve"> tkiva. Ovdje je važno spomenuti uključenost u sinaptički prijenos signala, regulaciju aktivnosti ionskih kanala neurona kralježnjaka i modulaciju membranske ekscitabilnosti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(Scott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Panin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2014)</w:t>
      </w:r>
      <w:r>
        <w:rPr>
          <w:rFonts w:ascii="Times New Roman" w:hAnsi="Times New Roman"/>
          <w:sz w:val="24"/>
          <w:szCs w:val="24"/>
        </w:rPr>
        <w:t xml:space="preserve">. Zbog opsežnosti ovog područja, uloge pojedinih </w:t>
      </w:r>
      <w:proofErr w:type="spellStart"/>
      <w:r>
        <w:rPr>
          <w:rFonts w:ascii="Times New Roman" w:hAnsi="Times New Roman"/>
          <w:sz w:val="24"/>
          <w:szCs w:val="24"/>
        </w:rPr>
        <w:t>glikanskih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ne mogu biti detaljno obrađene u ovome radu.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1.5.2 Selekcija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acetilneuraminske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kiseline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Pojam </w:t>
      </w:r>
      <w:proofErr w:type="spellStart"/>
      <w:r>
        <w:rPr>
          <w:rFonts w:ascii="Times New Roman" w:hAnsi="Times New Roman"/>
          <w:sz w:val="24"/>
          <w:szCs w:val="24"/>
        </w:rPr>
        <w:t>sijelinske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može se odnositi na više različitih </w:t>
      </w:r>
      <w:proofErr w:type="spellStart"/>
      <w:r>
        <w:rPr>
          <w:rFonts w:ascii="Times New Roman" w:hAnsi="Times New Roman"/>
          <w:sz w:val="24"/>
          <w:szCs w:val="24"/>
        </w:rPr>
        <w:t>nonulosonskih</w:t>
      </w:r>
      <w:proofErr w:type="spellEnd"/>
      <w:r>
        <w:rPr>
          <w:rFonts w:ascii="Times New Roman" w:hAnsi="Times New Roman"/>
          <w:sz w:val="24"/>
          <w:szCs w:val="24"/>
        </w:rPr>
        <w:t xml:space="preserve"> kiselina: N-</w:t>
      </w:r>
      <w:proofErr w:type="spellStart"/>
      <w:r>
        <w:rPr>
          <w:rFonts w:ascii="Times New Roman" w:hAnsi="Times New Roman"/>
          <w:sz w:val="24"/>
          <w:szCs w:val="24"/>
        </w:rPr>
        <w:t>acetilneuraminsku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>), N-</w:t>
      </w:r>
      <w:proofErr w:type="spellStart"/>
      <w:r>
        <w:rPr>
          <w:rFonts w:ascii="Times New Roman" w:hAnsi="Times New Roman"/>
          <w:sz w:val="24"/>
          <w:szCs w:val="24"/>
        </w:rPr>
        <w:t>glikolilneuraminsku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>) i 2-keto-3-deoksinonsku kiselinu (</w:t>
      </w:r>
      <w:proofErr w:type="spellStart"/>
      <w:r>
        <w:rPr>
          <w:rFonts w:ascii="Times New Roman" w:hAnsi="Times New Roman"/>
          <w:sz w:val="24"/>
          <w:szCs w:val="24"/>
        </w:rPr>
        <w:t>Kdn</w:t>
      </w:r>
      <w:proofErr w:type="spellEnd"/>
      <w:r>
        <w:rPr>
          <w:rFonts w:ascii="Times New Roman" w:hAnsi="Times New Roman"/>
          <w:sz w:val="24"/>
          <w:szCs w:val="24"/>
        </w:rPr>
        <w:t xml:space="preserve">). U životinja koje mogu sintetizirati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(sinteza iz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) pokazana je velika varijabilnost omjera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u različitim tkivima, međutim - ono što je zajedničko svim kralježnjacima je izostanak prisutnosti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u tkivu mozga, odnosno  očita selekcija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u ovoj vrsti tkiva. U tkivu mozga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nalazi se uglavnom vezana na </w:t>
      </w:r>
      <w:proofErr w:type="spellStart"/>
      <w:r>
        <w:rPr>
          <w:rFonts w:ascii="Times New Roman" w:hAnsi="Times New Roman"/>
          <w:sz w:val="24"/>
          <w:szCs w:val="24"/>
        </w:rPr>
        <w:t>glangliozide</w:t>
      </w:r>
      <w:proofErr w:type="spellEnd"/>
      <w:r>
        <w:rPr>
          <w:rFonts w:ascii="Times New Roman" w:hAnsi="Times New Roman"/>
          <w:sz w:val="24"/>
          <w:szCs w:val="24"/>
        </w:rPr>
        <w:t xml:space="preserve"> (65%), </w:t>
      </w:r>
      <w:proofErr w:type="spellStart"/>
      <w:r>
        <w:rPr>
          <w:rFonts w:ascii="Times New Roman" w:hAnsi="Times New Roman"/>
          <w:sz w:val="24"/>
          <w:szCs w:val="24"/>
        </w:rPr>
        <w:t>glikoproteine</w:t>
      </w:r>
      <w:proofErr w:type="spellEnd"/>
      <w:r>
        <w:rPr>
          <w:rFonts w:ascii="Times New Roman" w:hAnsi="Times New Roman"/>
          <w:sz w:val="24"/>
          <w:szCs w:val="24"/>
        </w:rPr>
        <w:t xml:space="preserve"> (32%) dok se samo 3% nalazi nevezano. Eksperimentalnim radom utvrđeno je da je vjerojatni uzrok ovoj pojavi represija ekspresije </w:t>
      </w:r>
      <w:proofErr w:type="spellStart"/>
      <w:r>
        <w:rPr>
          <w:rFonts w:ascii="Times New Roman" w:hAnsi="Times New Roman"/>
          <w:sz w:val="24"/>
          <w:szCs w:val="24"/>
        </w:rPr>
        <w:t>hidroksilaze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citidin</w:t>
      </w:r>
      <w:proofErr w:type="spellEnd"/>
      <w:r>
        <w:rPr>
          <w:rFonts w:ascii="Times New Roman" w:hAnsi="Times New Roman"/>
          <w:sz w:val="24"/>
          <w:szCs w:val="24"/>
        </w:rPr>
        <w:t>-N-</w:t>
      </w:r>
      <w:proofErr w:type="spellStart"/>
      <w:r>
        <w:rPr>
          <w:rFonts w:ascii="Times New Roman" w:hAnsi="Times New Roman"/>
          <w:sz w:val="24"/>
          <w:szCs w:val="24"/>
        </w:rPr>
        <w:t>acetilneuraminske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(CMAH, katalizira pretvorbu CMP-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u CMP-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) u živčanom sustavu životinja koje u drugim tkivima sintetiziraju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, dok u čovjeka postoji defekt gena za CMAH koji onemogućava endogenu sintezu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u svim tkivima. Dodatno, nije moguće isključiti postojanje mehanizama represije CMAH na razini </w:t>
      </w:r>
      <w:proofErr w:type="spellStart"/>
      <w:r>
        <w:rPr>
          <w:rFonts w:ascii="Times New Roman" w:hAnsi="Times New Roman"/>
          <w:sz w:val="24"/>
          <w:szCs w:val="24"/>
        </w:rPr>
        <w:t>mRNA</w:t>
      </w:r>
      <w:proofErr w:type="spellEnd"/>
      <w:r>
        <w:rPr>
          <w:rFonts w:ascii="Times New Roman" w:hAnsi="Times New Roman"/>
          <w:sz w:val="24"/>
          <w:szCs w:val="24"/>
        </w:rPr>
        <w:t xml:space="preserve">, transkripcije ili </w:t>
      </w:r>
      <w:proofErr w:type="spellStart"/>
      <w:r>
        <w:rPr>
          <w:rFonts w:ascii="Times New Roman" w:hAnsi="Times New Roman"/>
          <w:sz w:val="24"/>
          <w:szCs w:val="24"/>
        </w:rPr>
        <w:t>posttranslacijskih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modifikacija. Osim toga, nije moguće sa sigurnošću isključiti postojanje mehanizma eliminacije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iz moždanog tkiva, što potkrepljuje dokaz da se čak i pri ishrani uz prisutnost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ova molekula i dalje ne pojavljuje u tkivu mozga.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2015)</w:t>
      </w:r>
      <w:r>
        <w:rPr>
          <w:rFonts w:ascii="Times New Roman" w:hAnsi="Times New Roman"/>
          <w:sz w:val="24"/>
          <w:szCs w:val="24"/>
        </w:rPr>
        <w:t>. Radom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Matsui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</w:t>
      </w:r>
      <w:r>
        <w:rPr>
          <w:rFonts w:ascii="Times New Roman" w:hAnsi="Times New Roman"/>
          <w:sz w:val="24"/>
          <w:szCs w:val="24"/>
        </w:rPr>
        <w:t xml:space="preserve">) zaključeno je da prisilna ekspresija CMAH u mozgu miša rezultira abnormalnim </w:t>
      </w:r>
      <w:proofErr w:type="spellStart"/>
      <w:r>
        <w:rPr>
          <w:rFonts w:ascii="Times New Roman" w:hAnsi="Times New Roman"/>
          <w:sz w:val="24"/>
          <w:szCs w:val="24"/>
        </w:rPr>
        <w:t>lokomotornim</w:t>
      </w:r>
      <w:proofErr w:type="spellEnd"/>
      <w:r>
        <w:rPr>
          <w:rFonts w:ascii="Times New Roman" w:hAnsi="Times New Roman"/>
          <w:sz w:val="24"/>
          <w:szCs w:val="24"/>
        </w:rPr>
        <w:t xml:space="preserve"> sposobnostima, smanjenjem pamćenja i promjenama </w:t>
      </w:r>
      <w:proofErr w:type="spellStart"/>
      <w:r>
        <w:rPr>
          <w:rFonts w:ascii="Times New Roman" w:hAnsi="Times New Roman"/>
          <w:sz w:val="24"/>
          <w:szCs w:val="24"/>
        </w:rPr>
        <w:t>mijelinizacije</w:t>
      </w:r>
      <w:proofErr w:type="spellEnd"/>
      <w:r>
        <w:rPr>
          <w:rFonts w:ascii="Times New Roman" w:hAnsi="Times New Roman"/>
          <w:sz w:val="24"/>
          <w:szCs w:val="24"/>
        </w:rPr>
        <w:t xml:space="preserve">. Usto, ovi organizmi pokazali su veću letalnu osjetljivost na </w:t>
      </w:r>
      <w:proofErr w:type="spellStart"/>
      <w:r>
        <w:rPr>
          <w:rFonts w:ascii="Times New Roman" w:hAnsi="Times New Roman"/>
          <w:sz w:val="24"/>
          <w:szCs w:val="24"/>
        </w:rPr>
        <w:t>subtilizin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citotoksin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SubAB</w:t>
      </w:r>
      <w:proofErr w:type="spellEnd"/>
      <w:r>
        <w:rPr>
          <w:rFonts w:ascii="Times New Roman" w:hAnsi="Times New Roman"/>
          <w:sz w:val="24"/>
          <w:szCs w:val="24"/>
        </w:rPr>
        <w:t xml:space="preserve"> toksin). Osim ranije navedenih činjenica, smatra se da zamjena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zbog velikog udjela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na staničnim površinama dovodi do povećanja </w:t>
      </w:r>
      <w:proofErr w:type="spellStart"/>
      <w:r>
        <w:rPr>
          <w:rFonts w:ascii="Times New Roman" w:hAnsi="Times New Roman"/>
          <w:sz w:val="24"/>
          <w:szCs w:val="24"/>
        </w:rPr>
        <w:t>hidrofilnosti</w:t>
      </w:r>
      <w:proofErr w:type="spellEnd"/>
      <w:r>
        <w:rPr>
          <w:rFonts w:ascii="Times New Roman" w:hAnsi="Times New Roman"/>
          <w:sz w:val="24"/>
          <w:szCs w:val="24"/>
        </w:rPr>
        <w:t xml:space="preserve"> i nepoželjnih promjena naboja staničnih membrana.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Naposljetku, vjeruje se da je prisutnost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opasna na razini mozga kao tipa tkiva, a ne za same živčane stanice. Ovome svjedoči činjenica da se primarne kulture neurona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vitro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obično uzgajaju u prisustvu goveđeg fetalnog seruma koji sadrži značajnu količinu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</w:t>
      </w:r>
      <w:r>
        <w:rPr>
          <w:rFonts w:ascii="Times New Roman" w:hAnsi="Times New Roman"/>
          <w:sz w:val="24"/>
          <w:szCs w:val="24"/>
        </w:rPr>
        <w:t>).</w:t>
      </w:r>
    </w:p>
    <w:bookmarkEnd w:id="5"/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1.6 Strukturna analiza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Glikobiološke</w:t>
      </w:r>
      <w:proofErr w:type="spellEnd"/>
      <w:r>
        <w:rPr>
          <w:rFonts w:ascii="Times New Roman" w:hAnsi="Times New Roman"/>
          <w:sz w:val="24"/>
          <w:szCs w:val="24"/>
        </w:rPr>
        <w:t xml:space="preserve"> analize, u užem smislu, mogu se svrstati u područje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glikomike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određuje se potpuni repertoar stanično ili tkivno </w:t>
      </w:r>
      <w:proofErr w:type="spellStart"/>
      <w:r>
        <w:rPr>
          <w:rFonts w:ascii="Times New Roman" w:hAnsi="Times New Roman"/>
          <w:sz w:val="24"/>
          <w:szCs w:val="24"/>
        </w:rPr>
        <w:t>eksprimiranih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pri definiranim vremenskim ili okolišnim čimbenicima. Suprotno,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glikoproteomičkim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analizama utvrđuje se   odnos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i proteinske komponente pojedinog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, odnosno udio pojedine </w:t>
      </w:r>
      <w:proofErr w:type="spellStart"/>
      <w:r>
        <w:rPr>
          <w:rFonts w:ascii="Times New Roman" w:hAnsi="Times New Roman"/>
          <w:sz w:val="24"/>
          <w:szCs w:val="24"/>
        </w:rPr>
        <w:t>glikoforme</w:t>
      </w:r>
      <w:proofErr w:type="spellEnd"/>
      <w:r>
        <w:rPr>
          <w:rFonts w:ascii="Times New Roman" w:hAnsi="Times New Roman"/>
          <w:sz w:val="24"/>
          <w:szCs w:val="24"/>
        </w:rPr>
        <w:t xml:space="preserve"> u skupu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proučavanog uzorka.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Rudd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Tipičan primjer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glikomičke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analize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obično uključuje paralelnu obradu uzoraka velikih populacija (kohorti),  s naglaskom na visoku protočnost </w:t>
      </w:r>
      <w:proofErr w:type="spellStart"/>
      <w:r>
        <w:rPr>
          <w:rFonts w:ascii="Times New Roman" w:hAnsi="Times New Roman"/>
          <w:sz w:val="24"/>
          <w:szCs w:val="24"/>
        </w:rPr>
        <w:t>primjenjenih</w:t>
      </w:r>
      <w:proofErr w:type="spellEnd"/>
      <w:r>
        <w:rPr>
          <w:rFonts w:ascii="Times New Roman" w:hAnsi="Times New Roman"/>
          <w:sz w:val="24"/>
          <w:szCs w:val="24"/>
        </w:rPr>
        <w:t xml:space="preserve"> metoda. Analiza se obično </w:t>
      </w:r>
      <w:proofErr w:type="spellStart"/>
      <w:r>
        <w:rPr>
          <w:rFonts w:ascii="Times New Roman" w:hAnsi="Times New Roman"/>
          <w:sz w:val="24"/>
          <w:szCs w:val="24"/>
        </w:rPr>
        <w:t>stastoji</w:t>
      </w:r>
      <w:proofErr w:type="spellEnd"/>
      <w:r>
        <w:rPr>
          <w:rFonts w:ascii="Times New Roman" w:hAnsi="Times New Roman"/>
          <w:sz w:val="24"/>
          <w:szCs w:val="24"/>
        </w:rPr>
        <w:t xml:space="preserve"> od sljedećih koraka (</w:t>
      </w:r>
      <w:proofErr w:type="spellStart"/>
      <w:r>
        <w:rPr>
          <w:rFonts w:ascii="Times New Roman" w:hAnsi="Times New Roman"/>
          <w:sz w:val="24"/>
          <w:szCs w:val="24"/>
        </w:rPr>
        <w:t>Ruhaak</w:t>
      </w:r>
      <w:proofErr w:type="spellEnd"/>
      <w:r>
        <w:rPr>
          <w:rFonts w:ascii="Times New Roman" w:hAnsi="Times New Roman"/>
          <w:sz w:val="24"/>
          <w:szCs w:val="24"/>
        </w:rPr>
        <w:t xml:space="preserve"> i sur, 2008):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- uporabom peptidne N-</w:t>
      </w:r>
      <w:proofErr w:type="spellStart"/>
      <w:r>
        <w:rPr>
          <w:rFonts w:ascii="Times New Roman" w:hAnsi="Times New Roman"/>
          <w:sz w:val="24"/>
          <w:szCs w:val="24"/>
        </w:rPr>
        <w:t>glikozidaze</w:t>
      </w:r>
      <w:proofErr w:type="spellEnd"/>
      <w:r>
        <w:rPr>
          <w:rFonts w:ascii="Times New Roman" w:hAnsi="Times New Roman"/>
          <w:sz w:val="24"/>
          <w:szCs w:val="24"/>
        </w:rPr>
        <w:t xml:space="preserve"> F (</w:t>
      </w:r>
      <w:proofErr w:type="spellStart"/>
      <w:r>
        <w:rPr>
          <w:rFonts w:ascii="Times New Roman" w:hAnsi="Times New Roman"/>
          <w:sz w:val="24"/>
          <w:szCs w:val="24"/>
        </w:rPr>
        <w:t>PNGaza</w:t>
      </w:r>
      <w:proofErr w:type="spellEnd"/>
      <w:r>
        <w:rPr>
          <w:rFonts w:ascii="Times New Roman" w:hAnsi="Times New Roman"/>
          <w:sz w:val="24"/>
          <w:szCs w:val="24"/>
        </w:rPr>
        <w:t xml:space="preserve"> F)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derivatizacija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reducirajući kraj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obilježava se </w:t>
      </w:r>
      <w:proofErr w:type="spellStart"/>
      <w:r>
        <w:rPr>
          <w:rFonts w:ascii="Times New Roman" w:hAnsi="Times New Roman"/>
          <w:sz w:val="24"/>
          <w:szCs w:val="24"/>
        </w:rPr>
        <w:t>fluoroforom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3. pročišćavanje/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ukoncentriravanje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ekstrakcija na čvrstoj fazi, često ekstrakcija na čvrstoj fazi potpomognuta </w:t>
      </w:r>
      <w:proofErr w:type="spellStart"/>
      <w:r>
        <w:rPr>
          <w:rFonts w:ascii="Times New Roman" w:hAnsi="Times New Roman"/>
          <w:sz w:val="24"/>
          <w:szCs w:val="24"/>
        </w:rPr>
        <w:t>hidrofilnim</w:t>
      </w:r>
      <w:proofErr w:type="spellEnd"/>
      <w:r>
        <w:rPr>
          <w:rFonts w:ascii="Times New Roman" w:hAnsi="Times New Roman"/>
          <w:sz w:val="24"/>
          <w:szCs w:val="24"/>
        </w:rPr>
        <w:t xml:space="preserve"> interakcijama (HILIC-SPE)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4. razdvajanje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derivatiziranih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tekućinska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 visoke (ili </w:t>
      </w:r>
      <w:proofErr w:type="spellStart"/>
      <w:r>
        <w:rPr>
          <w:rFonts w:ascii="Times New Roman" w:hAnsi="Times New Roman"/>
          <w:sz w:val="24"/>
          <w:szCs w:val="24"/>
        </w:rPr>
        <w:t>ultravisoke</w:t>
      </w:r>
      <w:proofErr w:type="spellEnd"/>
      <w:r>
        <w:rPr>
          <w:rFonts w:ascii="Times New Roman" w:hAnsi="Times New Roman"/>
          <w:sz w:val="24"/>
          <w:szCs w:val="24"/>
        </w:rPr>
        <w:t>) učinkovitosti (HILIC-UPLC/HPLC) sa fluorescencijskom detekcijom (FLR) i analiza dobivenih podataka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masena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spektrometrija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/>
          <w:sz w:val="24"/>
          <w:szCs w:val="24"/>
        </w:rPr>
        <w:t xml:space="preserve">ili </w:t>
      </w:r>
      <w:r>
        <w:rPr>
          <w:rFonts w:ascii="Times New Roman" w:hAnsi="Times New Roman"/>
          <w:i/>
          <w:iCs/>
          <w:sz w:val="24"/>
          <w:szCs w:val="24"/>
        </w:rPr>
        <w:t xml:space="preserve">offline </w:t>
      </w:r>
      <w:proofErr w:type="spellStart"/>
      <w:r>
        <w:rPr>
          <w:rFonts w:ascii="Times New Roman" w:hAnsi="Times New Roman"/>
          <w:sz w:val="24"/>
          <w:szCs w:val="24"/>
        </w:rPr>
        <w:t>elektrosprej</w:t>
      </w:r>
      <w:proofErr w:type="spellEnd"/>
      <w:r>
        <w:rPr>
          <w:rFonts w:ascii="Times New Roman" w:hAnsi="Times New Roman"/>
          <w:sz w:val="24"/>
          <w:szCs w:val="24"/>
        </w:rPr>
        <w:t xml:space="preserve"> ionizacijska spektrometrija masa (ESI-MS) ili </w:t>
      </w:r>
      <w:proofErr w:type="spellStart"/>
      <w:r>
        <w:rPr>
          <w:rFonts w:ascii="Times New Roman" w:hAnsi="Times New Roman"/>
          <w:sz w:val="24"/>
          <w:szCs w:val="24"/>
        </w:rPr>
        <w:t>matriksom</w:t>
      </w:r>
      <w:proofErr w:type="spellEnd"/>
      <w:r>
        <w:rPr>
          <w:rFonts w:ascii="Times New Roman" w:hAnsi="Times New Roman"/>
          <w:sz w:val="24"/>
          <w:szCs w:val="24"/>
        </w:rPr>
        <w:t xml:space="preserve"> pot</w:t>
      </w:r>
      <w:bookmarkStart w:id="6" w:name="_GoBack"/>
      <w:bookmarkEnd w:id="6"/>
      <w:r>
        <w:rPr>
          <w:rFonts w:ascii="Times New Roman" w:hAnsi="Times New Roman"/>
          <w:sz w:val="24"/>
          <w:szCs w:val="24"/>
        </w:rPr>
        <w:t xml:space="preserve">pomognuta lasersko </w:t>
      </w:r>
      <w:proofErr w:type="spellStart"/>
      <w:r>
        <w:rPr>
          <w:rFonts w:ascii="Times New Roman" w:hAnsi="Times New Roman"/>
          <w:sz w:val="24"/>
          <w:szCs w:val="24"/>
        </w:rPr>
        <w:t>desorpcijska</w:t>
      </w:r>
      <w:proofErr w:type="spellEnd"/>
      <w:r>
        <w:rPr>
          <w:rFonts w:ascii="Times New Roman" w:hAnsi="Times New Roman"/>
          <w:sz w:val="24"/>
          <w:szCs w:val="24"/>
        </w:rPr>
        <w:t xml:space="preserve"> ionizacija spregnuta s detekcijom vremena preleta (MALDI-TOF) i analiza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1.6.1 Metode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deglikozilacije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Uklanjanje vezanih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može se provoditi enzimskim ili kemijskim reakcijama. Enzimske metode koriste </w:t>
      </w:r>
      <w:proofErr w:type="spellStart"/>
      <w:r>
        <w:rPr>
          <w:rFonts w:ascii="Times New Roman" w:hAnsi="Times New Roman"/>
          <w:sz w:val="24"/>
          <w:szCs w:val="24"/>
        </w:rPr>
        <w:t>PNGazu</w:t>
      </w:r>
      <w:proofErr w:type="spellEnd"/>
      <w:r>
        <w:rPr>
          <w:rFonts w:ascii="Times New Roman" w:hAnsi="Times New Roman"/>
          <w:sz w:val="24"/>
          <w:szCs w:val="24"/>
        </w:rPr>
        <w:t xml:space="preserve"> F koja uklanja </w:t>
      </w:r>
      <w:proofErr w:type="spellStart"/>
      <w:r>
        <w:rPr>
          <w:rFonts w:ascii="Times New Roman" w:hAnsi="Times New Roman"/>
          <w:sz w:val="24"/>
          <w:szCs w:val="24"/>
        </w:rPr>
        <w:t>oligomanozne</w:t>
      </w:r>
      <w:proofErr w:type="spellEnd"/>
      <w:r>
        <w:rPr>
          <w:rFonts w:ascii="Times New Roman" w:hAnsi="Times New Roman"/>
          <w:sz w:val="24"/>
          <w:szCs w:val="24"/>
        </w:rPr>
        <w:t>, hibridne i kompleksne N-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 xml:space="preserve"> veznog mjesta u proteinu, uz konverziju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Asp</w:t>
      </w:r>
      <w:proofErr w:type="spellEnd"/>
      <w:r>
        <w:rPr>
          <w:rFonts w:ascii="Times New Roman" w:hAnsi="Times New Roman"/>
          <w:sz w:val="24"/>
          <w:szCs w:val="24"/>
        </w:rPr>
        <w:t xml:space="preserve">, osim u slučaju prisutnosti α1-3 vezane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fukoze</w:t>
      </w:r>
      <w:proofErr w:type="spellEnd"/>
      <w:r>
        <w:rPr>
          <w:rFonts w:ascii="Times New Roman" w:hAnsi="Times New Roman"/>
          <w:sz w:val="24"/>
          <w:szCs w:val="24"/>
        </w:rPr>
        <w:t xml:space="preserve"> (tada se koristi </w:t>
      </w:r>
      <w:proofErr w:type="spellStart"/>
      <w:r>
        <w:rPr>
          <w:rFonts w:ascii="Times New Roman" w:hAnsi="Times New Roman"/>
          <w:sz w:val="24"/>
          <w:szCs w:val="24"/>
        </w:rPr>
        <w:t>PNGaza</w:t>
      </w:r>
      <w:proofErr w:type="spellEnd"/>
      <w:r>
        <w:rPr>
          <w:rFonts w:ascii="Times New Roman" w:hAnsi="Times New Roman"/>
          <w:sz w:val="24"/>
          <w:szCs w:val="24"/>
        </w:rPr>
        <w:t xml:space="preserve"> A), dok </w:t>
      </w:r>
      <w:proofErr w:type="spellStart"/>
      <w:r>
        <w:rPr>
          <w:rFonts w:ascii="Times New Roman" w:hAnsi="Times New Roman"/>
          <w:sz w:val="24"/>
          <w:szCs w:val="24"/>
        </w:rPr>
        <w:t>endoglikozidaza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H (</w:t>
      </w:r>
      <w:proofErr w:type="spellStart"/>
      <w:r>
        <w:rPr>
          <w:rFonts w:ascii="Times New Roman" w:hAnsi="Times New Roman"/>
          <w:sz w:val="24"/>
          <w:szCs w:val="24"/>
        </w:rPr>
        <w:t>endo</w:t>
      </w:r>
      <w:proofErr w:type="spellEnd"/>
      <w:r>
        <w:rPr>
          <w:rFonts w:ascii="Times New Roman" w:hAnsi="Times New Roman"/>
          <w:sz w:val="24"/>
          <w:szCs w:val="24"/>
        </w:rPr>
        <w:t xml:space="preserve"> H) uklanja hibridne i </w:t>
      </w:r>
      <w:proofErr w:type="spellStart"/>
      <w:r>
        <w:rPr>
          <w:rFonts w:ascii="Times New Roman" w:hAnsi="Times New Roman"/>
          <w:sz w:val="24"/>
          <w:szCs w:val="24"/>
        </w:rPr>
        <w:t>oligomanozne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(Stanley i sur, 2017;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Hidrazinom</w:t>
      </w:r>
      <w:proofErr w:type="spellEnd"/>
      <w:r>
        <w:rPr>
          <w:rFonts w:ascii="Times New Roman" w:hAnsi="Times New Roman"/>
          <w:sz w:val="24"/>
          <w:szCs w:val="24"/>
        </w:rPr>
        <w:t xml:space="preserve"> je moguće ukloniti O- i N-vezane 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>, ali uporaba ovog kemijskog agensa relativno je rijetka zbog težine rukovanja uslijed visoke potencijalne toksičnosti i eksplozivnosti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1.6.2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Derivatizacija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Uporaba reakcije </w:t>
      </w:r>
      <w:proofErr w:type="spellStart"/>
      <w:r>
        <w:rPr>
          <w:rFonts w:ascii="Times New Roman" w:hAnsi="Times New Roman"/>
          <w:sz w:val="24"/>
          <w:szCs w:val="24"/>
        </w:rPr>
        <w:t>reduktivne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aminacije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obiljaževanje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reducirajućih krajeva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fluorescentnom sondom uz </w:t>
      </w:r>
      <w:proofErr w:type="spellStart"/>
      <w:r>
        <w:rPr>
          <w:rFonts w:ascii="Times New Roman" w:hAnsi="Times New Roman"/>
          <w:sz w:val="24"/>
          <w:szCs w:val="24"/>
        </w:rPr>
        <w:t>prisutstvo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reducirajućeg agensa (natrijev </w:t>
      </w:r>
      <w:proofErr w:type="spellStart"/>
      <w:r>
        <w:rPr>
          <w:rFonts w:ascii="Times New Roman" w:hAnsi="Times New Roman"/>
          <w:sz w:val="24"/>
          <w:szCs w:val="24"/>
        </w:rPr>
        <w:t>cijenoborhidrid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pikolin</w:t>
      </w:r>
      <w:proofErr w:type="spellEnd"/>
      <w:r>
        <w:rPr>
          <w:rFonts w:ascii="Times New Roman" w:hAnsi="Times New Roman"/>
          <w:sz w:val="24"/>
          <w:szCs w:val="24"/>
        </w:rPr>
        <w:t xml:space="preserve"> boran) široko je rasprostranjena, a kao otapalo za reakciju obično se koristi octena kiselina u </w:t>
      </w:r>
      <w:proofErr w:type="spellStart"/>
      <w:r>
        <w:rPr>
          <w:rFonts w:ascii="Times New Roman" w:hAnsi="Times New Roman"/>
          <w:sz w:val="24"/>
          <w:szCs w:val="24"/>
        </w:rPr>
        <w:t>dimetil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sulfoksidu</w:t>
      </w:r>
      <w:proofErr w:type="spellEnd"/>
      <w:r>
        <w:rPr>
          <w:rFonts w:ascii="Times New Roman" w:hAnsi="Times New Roman"/>
          <w:sz w:val="24"/>
          <w:szCs w:val="24"/>
        </w:rPr>
        <w:t xml:space="preserve">. Prednost ove reakcije je </w:t>
      </w:r>
      <w:proofErr w:type="spellStart"/>
      <w:r>
        <w:rPr>
          <w:rFonts w:ascii="Times New Roman" w:hAnsi="Times New Roman"/>
          <w:sz w:val="24"/>
          <w:szCs w:val="24"/>
        </w:rPr>
        <w:t>stehiometrijski</w:t>
      </w:r>
      <w:proofErr w:type="spellEnd"/>
      <w:r>
        <w:rPr>
          <w:rFonts w:ascii="Times New Roman" w:hAnsi="Times New Roman"/>
          <w:sz w:val="24"/>
          <w:szCs w:val="24"/>
        </w:rPr>
        <w:t xml:space="preserve"> omjer 1:1 za 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fluorofor</w:t>
      </w:r>
      <w:proofErr w:type="spellEnd"/>
      <w:r>
        <w:rPr>
          <w:rFonts w:ascii="Times New Roman" w:hAnsi="Times New Roman"/>
          <w:sz w:val="24"/>
          <w:szCs w:val="24"/>
        </w:rPr>
        <w:t>, što olakšava izravnu kvantifikaciju FLR-metodom. Kao fluorescentne sonde koriste se različiti aromatski spojevi kao što su 2-aminobenzamid (2-AB), 2-aminobenzojeva kiselina (2-AA), 2-aminopiridin (PA) i mnoge druge (</w:t>
      </w:r>
      <w:proofErr w:type="spellStart"/>
      <w:r>
        <w:rPr>
          <w:rFonts w:ascii="Times New Roman" w:hAnsi="Times New Roman"/>
          <w:sz w:val="24"/>
          <w:szCs w:val="24"/>
        </w:rPr>
        <w:t>Ruhaak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sur, 2010). Pri odabiru sonde važno je imati na umu energiju ekscitacije i emisije pri FLR detekciji kao i ionizacijska svojstva sonde pri uvjetima ESI-MS </w:t>
      </w:r>
      <w:r>
        <w:rPr>
          <w:rFonts w:ascii="Times New Roman" w:hAnsi="Times New Roman"/>
          <w:sz w:val="24"/>
          <w:szCs w:val="24"/>
          <w:shd w:val="clear" w:color="auto" w:fill="FFF200"/>
        </w:rPr>
        <w:t>(Kozak i sur, 2015)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Permetilacija</w:t>
      </w:r>
      <w:proofErr w:type="spellEnd"/>
      <w:r>
        <w:rPr>
          <w:rFonts w:ascii="Times New Roman" w:hAnsi="Times New Roman"/>
          <w:sz w:val="24"/>
          <w:szCs w:val="24"/>
        </w:rPr>
        <w:t xml:space="preserve"> je još jedna česta modifikacija kojom se postiže povećanje </w:t>
      </w:r>
      <w:proofErr w:type="spellStart"/>
      <w:r>
        <w:rPr>
          <w:rFonts w:ascii="Times New Roman" w:hAnsi="Times New Roman"/>
          <w:sz w:val="24"/>
          <w:szCs w:val="24"/>
        </w:rPr>
        <w:t>hidrofobnosti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što može povoljno utjecati na osjetljivost detekcije neutralnih i nabijenih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pri ESI-MS ili MALDI-MS analizi u pozitivnom načinu rada. Ova reakcija </w:t>
      </w:r>
      <w:proofErr w:type="spellStart"/>
      <w:r>
        <w:rPr>
          <w:rFonts w:ascii="Times New Roman" w:hAnsi="Times New Roman"/>
          <w:sz w:val="24"/>
          <w:szCs w:val="24"/>
        </w:rPr>
        <w:t>metilira</w:t>
      </w:r>
      <w:proofErr w:type="spellEnd"/>
      <w:r>
        <w:rPr>
          <w:rFonts w:ascii="Times New Roman" w:hAnsi="Times New Roman"/>
          <w:sz w:val="24"/>
          <w:szCs w:val="24"/>
        </w:rPr>
        <w:t xml:space="preserve"> slobodne </w:t>
      </w:r>
      <w:proofErr w:type="spellStart"/>
      <w:r>
        <w:rPr>
          <w:rFonts w:ascii="Times New Roman" w:hAnsi="Times New Roman"/>
          <w:sz w:val="24"/>
          <w:szCs w:val="24"/>
        </w:rPr>
        <w:t>hidroksi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amino</w:t>
      </w:r>
      <w:proofErr w:type="spellEnd"/>
      <w:r>
        <w:rPr>
          <w:rFonts w:ascii="Times New Roman" w:hAnsi="Times New Roman"/>
          <w:sz w:val="24"/>
          <w:szCs w:val="24"/>
        </w:rPr>
        <w:t xml:space="preserve"> i  </w:t>
      </w:r>
      <w:proofErr w:type="spellStart"/>
      <w:r>
        <w:rPr>
          <w:rFonts w:ascii="Times New Roman" w:hAnsi="Times New Roman"/>
          <w:sz w:val="24"/>
          <w:szCs w:val="24"/>
        </w:rPr>
        <w:t>karboksilne</w:t>
      </w:r>
      <w:proofErr w:type="spellEnd"/>
      <w:r>
        <w:rPr>
          <w:rFonts w:ascii="Times New Roman" w:hAnsi="Times New Roman"/>
          <w:sz w:val="24"/>
          <w:szCs w:val="24"/>
        </w:rPr>
        <w:t xml:space="preserve"> skupine molekule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1.6.3 Pročišćavanje 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ukoncentriravanje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Neposredno prije uporabe separacijskih tehnika, iz uzorka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potrebno je ukloniti suvišak reagensa za </w:t>
      </w:r>
      <w:proofErr w:type="spellStart"/>
      <w:r>
        <w:rPr>
          <w:rFonts w:ascii="Times New Roman" w:hAnsi="Times New Roman"/>
          <w:sz w:val="24"/>
          <w:szCs w:val="24"/>
        </w:rPr>
        <w:t>derivatizaciju</w:t>
      </w:r>
      <w:proofErr w:type="spellEnd"/>
      <w:r>
        <w:rPr>
          <w:rFonts w:ascii="Times New Roman" w:hAnsi="Times New Roman"/>
          <w:sz w:val="24"/>
          <w:szCs w:val="24"/>
        </w:rPr>
        <w:t xml:space="preserve"> i ostale moguće nečistoće iz postupka pripreme. Dostupne su različite metode: ekstrakcija tekuće-tekuće (LLE) u slučaju </w:t>
      </w:r>
      <w:proofErr w:type="spellStart"/>
      <w:r>
        <w:rPr>
          <w:rFonts w:ascii="Times New Roman" w:hAnsi="Times New Roman"/>
          <w:sz w:val="24"/>
          <w:szCs w:val="24"/>
        </w:rPr>
        <w:t>permetiliranih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gel filtracija, papirna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, ionsko </w:t>
      </w:r>
      <w:proofErr w:type="spellStart"/>
      <w:r>
        <w:rPr>
          <w:rFonts w:ascii="Times New Roman" w:hAnsi="Times New Roman"/>
          <w:sz w:val="24"/>
          <w:szCs w:val="24"/>
        </w:rPr>
        <w:t>izmjenjivačka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 (uporaba ionsko </w:t>
      </w:r>
      <w:proofErr w:type="spellStart"/>
      <w:r>
        <w:rPr>
          <w:rFonts w:ascii="Times New Roman" w:hAnsi="Times New Roman"/>
          <w:sz w:val="24"/>
          <w:szCs w:val="24"/>
        </w:rPr>
        <w:t>izmjenjivačkih</w:t>
      </w:r>
      <w:proofErr w:type="spellEnd"/>
      <w:r>
        <w:rPr>
          <w:rFonts w:ascii="Times New Roman" w:hAnsi="Times New Roman"/>
          <w:sz w:val="24"/>
          <w:szCs w:val="24"/>
        </w:rPr>
        <w:t xml:space="preserve"> kolona omogućava separaciju neutralnih i nabijenih frakcija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; IEC), a najčešće SPE. Prednost SPE je ta što je ova metoda omogućava visoku protočnost, a dostupne su i različite čvrste faze kao što su HILIC ili porozni grafitni ugljik (PGC). Pri uporabi HILIC-SPE, </w:t>
      </w:r>
      <w:proofErr w:type="spellStart"/>
      <w:r>
        <w:rPr>
          <w:rFonts w:ascii="Times New Roman" w:hAnsi="Times New Roman"/>
          <w:sz w:val="24"/>
          <w:szCs w:val="24"/>
        </w:rPr>
        <w:t>hidrofilni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bivaju zadržani dok </w:t>
      </w:r>
      <w:proofErr w:type="spellStart"/>
      <w:r>
        <w:rPr>
          <w:rFonts w:ascii="Times New Roman" w:hAnsi="Times New Roman"/>
          <w:sz w:val="24"/>
          <w:szCs w:val="24"/>
        </w:rPr>
        <w:t>hidrofobne</w:t>
      </w:r>
      <w:proofErr w:type="spellEnd"/>
      <w:r>
        <w:rPr>
          <w:rFonts w:ascii="Times New Roman" w:hAnsi="Times New Roman"/>
          <w:sz w:val="24"/>
          <w:szCs w:val="24"/>
        </w:rPr>
        <w:t xml:space="preserve"> nečistoće slobodno </w:t>
      </w:r>
      <w:proofErr w:type="spellStart"/>
      <w:r>
        <w:rPr>
          <w:rFonts w:ascii="Times New Roman" w:hAnsi="Times New Roman"/>
          <w:sz w:val="24"/>
          <w:szCs w:val="24"/>
        </w:rPr>
        <w:t>eluiraju</w:t>
      </w:r>
      <w:proofErr w:type="spellEnd"/>
      <w:r>
        <w:rPr>
          <w:rFonts w:ascii="Times New Roman" w:hAnsi="Times New Roman"/>
          <w:sz w:val="24"/>
          <w:szCs w:val="24"/>
        </w:rPr>
        <w:t>. Nakon uklanjanja nečistoća zadržani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mogu se </w:t>
      </w:r>
      <w:proofErr w:type="spellStart"/>
      <w:r>
        <w:rPr>
          <w:rFonts w:ascii="Times New Roman" w:hAnsi="Times New Roman"/>
          <w:sz w:val="24"/>
          <w:szCs w:val="24"/>
        </w:rPr>
        <w:t>eluirati</w:t>
      </w:r>
      <w:proofErr w:type="spellEnd"/>
      <w:r>
        <w:rPr>
          <w:rFonts w:ascii="Times New Roman" w:hAnsi="Times New Roman"/>
          <w:sz w:val="24"/>
          <w:szCs w:val="24"/>
        </w:rPr>
        <w:t xml:space="preserve"> mobilnom fazom s visokim udjelom vode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1.6.4 Separacijske tehnike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Često korištene </w:t>
      </w:r>
      <w:proofErr w:type="spellStart"/>
      <w:r>
        <w:rPr>
          <w:rFonts w:ascii="Times New Roman" w:hAnsi="Times New Roman"/>
          <w:sz w:val="24"/>
          <w:szCs w:val="24"/>
        </w:rPr>
        <w:t>separacijeske</w:t>
      </w:r>
      <w:proofErr w:type="spellEnd"/>
      <w:r>
        <w:rPr>
          <w:rFonts w:ascii="Times New Roman" w:hAnsi="Times New Roman"/>
          <w:sz w:val="24"/>
          <w:szCs w:val="24"/>
        </w:rPr>
        <w:t xml:space="preserve"> metode uključuju uporabu kapilarno </w:t>
      </w:r>
      <w:proofErr w:type="spellStart"/>
      <w:r>
        <w:rPr>
          <w:rFonts w:ascii="Times New Roman" w:hAnsi="Times New Roman"/>
          <w:sz w:val="24"/>
          <w:szCs w:val="24"/>
        </w:rPr>
        <w:t>elektroforetskih</w:t>
      </w:r>
      <w:proofErr w:type="spellEnd"/>
      <w:r>
        <w:rPr>
          <w:rFonts w:ascii="Times New Roman" w:hAnsi="Times New Roman"/>
          <w:sz w:val="24"/>
          <w:szCs w:val="24"/>
        </w:rPr>
        <w:t xml:space="preserve"> tehnika, kao i širok spektar </w:t>
      </w:r>
      <w:proofErr w:type="spellStart"/>
      <w:r>
        <w:rPr>
          <w:rFonts w:ascii="Times New Roman" w:hAnsi="Times New Roman"/>
          <w:sz w:val="24"/>
          <w:szCs w:val="24"/>
        </w:rPr>
        <w:t>kromatografskih</w:t>
      </w:r>
      <w:proofErr w:type="spellEnd"/>
      <w:r>
        <w:rPr>
          <w:rFonts w:ascii="Times New Roman" w:hAnsi="Times New Roman"/>
          <w:sz w:val="24"/>
          <w:szCs w:val="24"/>
        </w:rPr>
        <w:t xml:space="preserve"> tehnika. U literaturi postoje navodi uporabe HILIC, PGC, IEC i različitih </w:t>
      </w:r>
      <w:proofErr w:type="spellStart"/>
      <w:r>
        <w:rPr>
          <w:rFonts w:ascii="Times New Roman" w:hAnsi="Times New Roman"/>
          <w:sz w:val="24"/>
          <w:szCs w:val="24"/>
        </w:rPr>
        <w:t>obrnutofaznih</w:t>
      </w:r>
      <w:proofErr w:type="spellEnd"/>
      <w:r>
        <w:rPr>
          <w:rFonts w:ascii="Times New Roman" w:hAnsi="Times New Roman"/>
          <w:sz w:val="24"/>
          <w:szCs w:val="24"/>
        </w:rPr>
        <w:t xml:space="preserve"> (RP) stacionarnih faza,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HILIC-</w:t>
      </w:r>
      <w:proofErr w:type="spellStart"/>
      <w:r>
        <w:rPr>
          <w:rFonts w:ascii="Times New Roman" w:hAnsi="Times New Roman"/>
          <w:sz w:val="24"/>
          <w:szCs w:val="24"/>
        </w:rPr>
        <w:t>tekućinska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 široko je upotrebljavana za separaciju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Ova metoda srodna je </w:t>
      </w:r>
      <w:proofErr w:type="spellStart"/>
      <w:r>
        <w:rPr>
          <w:rFonts w:ascii="Times New Roman" w:hAnsi="Times New Roman"/>
          <w:sz w:val="24"/>
          <w:szCs w:val="24"/>
        </w:rPr>
        <w:t>normalnofaznoj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kromatografiji</w:t>
      </w:r>
      <w:proofErr w:type="spellEnd"/>
      <w:r>
        <w:rPr>
          <w:rFonts w:ascii="Times New Roman" w:hAnsi="Times New Roman"/>
          <w:sz w:val="24"/>
          <w:szCs w:val="24"/>
        </w:rPr>
        <w:t xml:space="preserve"> (NP), ali važnu razliku među njima čini mehanizam separacije - u slučaju NP dominira adsorpcija, dok se separacija na HILIC kolonama odvija uz razdiobu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Komercijalno su dostupne </w:t>
      </w:r>
      <w:proofErr w:type="spellStart"/>
      <w:r>
        <w:rPr>
          <w:rFonts w:ascii="Times New Roman" w:hAnsi="Times New Roman"/>
          <w:sz w:val="24"/>
          <w:szCs w:val="24"/>
        </w:rPr>
        <w:t>aminske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amidne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zwitterionske</w:t>
      </w:r>
      <w:proofErr w:type="spellEnd"/>
      <w:r>
        <w:rPr>
          <w:rFonts w:ascii="Times New Roman" w:hAnsi="Times New Roman"/>
          <w:sz w:val="24"/>
          <w:szCs w:val="24"/>
        </w:rPr>
        <w:t xml:space="preserve"> (ZIC) i </w:t>
      </w:r>
      <w:proofErr w:type="spellStart"/>
      <w:r>
        <w:rPr>
          <w:rFonts w:ascii="Times New Roman" w:hAnsi="Times New Roman"/>
          <w:sz w:val="24"/>
          <w:szCs w:val="24"/>
        </w:rPr>
        <w:t>diolne</w:t>
      </w:r>
      <w:proofErr w:type="spellEnd"/>
      <w:r>
        <w:rPr>
          <w:rFonts w:ascii="Times New Roman" w:hAnsi="Times New Roman"/>
          <w:sz w:val="24"/>
          <w:szCs w:val="24"/>
        </w:rPr>
        <w:t xml:space="preserve"> HILIC kolone. Uporabom </w:t>
      </w:r>
      <w:proofErr w:type="spellStart"/>
      <w:r>
        <w:rPr>
          <w:rFonts w:ascii="Times New Roman" w:hAnsi="Times New Roman"/>
          <w:sz w:val="24"/>
          <w:szCs w:val="24"/>
        </w:rPr>
        <w:t>amidnih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diolnih</w:t>
      </w:r>
      <w:proofErr w:type="spellEnd"/>
      <w:r>
        <w:rPr>
          <w:rFonts w:ascii="Times New Roman" w:hAnsi="Times New Roman"/>
          <w:sz w:val="24"/>
          <w:szCs w:val="24"/>
        </w:rPr>
        <w:t xml:space="preserve"> kolona smanjuje se utjecaj ionskih interakcija, dominantne postaju interakcije vezanja vodikovim vezama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 xml:space="preserve">. Tipični uvjeti mobilne faze uključuju uporabu 50mM </w:t>
      </w:r>
      <w:proofErr w:type="spellStart"/>
      <w:r>
        <w:rPr>
          <w:rFonts w:ascii="Times New Roman" w:hAnsi="Times New Roman"/>
          <w:sz w:val="24"/>
          <w:szCs w:val="24"/>
        </w:rPr>
        <w:t>amonijeva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formijata</w:t>
      </w:r>
      <w:proofErr w:type="spellEnd"/>
      <w:r>
        <w:rPr>
          <w:rFonts w:ascii="Times New Roman" w:hAnsi="Times New Roman"/>
          <w:sz w:val="24"/>
          <w:szCs w:val="24"/>
        </w:rPr>
        <w:t xml:space="preserve"> (pH 4.4; moguć dodatak kiseline) kao vodene faze i manje polarnog otapala kao što je </w:t>
      </w:r>
      <w:proofErr w:type="spellStart"/>
      <w:r>
        <w:rPr>
          <w:rFonts w:ascii="Times New Roman" w:hAnsi="Times New Roman"/>
          <w:sz w:val="24"/>
          <w:szCs w:val="24"/>
        </w:rPr>
        <w:t>acetonitril</w:t>
      </w:r>
      <w:proofErr w:type="spellEnd"/>
      <w:r>
        <w:rPr>
          <w:rFonts w:ascii="Times New Roman" w:hAnsi="Times New Roman"/>
          <w:sz w:val="24"/>
          <w:szCs w:val="24"/>
        </w:rPr>
        <w:t xml:space="preserve"> (ACN), dok se ravnotežno stanje za mono- i </w:t>
      </w:r>
      <w:proofErr w:type="spellStart"/>
      <w:r>
        <w:rPr>
          <w:rFonts w:ascii="Times New Roman" w:hAnsi="Times New Roman"/>
          <w:sz w:val="24"/>
          <w:szCs w:val="24"/>
        </w:rPr>
        <w:t>oligosaharide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postože</w:t>
      </w:r>
      <w:proofErr w:type="spellEnd"/>
      <w:r>
        <w:rPr>
          <w:rFonts w:ascii="Times New Roman" w:hAnsi="Times New Roman"/>
          <w:sz w:val="24"/>
          <w:szCs w:val="24"/>
        </w:rPr>
        <w:t xml:space="preserve"> se pri 10-25% vode u </w:t>
      </w:r>
      <w:proofErr w:type="spellStart"/>
      <w:r>
        <w:rPr>
          <w:rFonts w:ascii="Times New Roman" w:hAnsi="Times New Roman"/>
          <w:sz w:val="24"/>
          <w:szCs w:val="24"/>
        </w:rPr>
        <w:t>acetonitrilu</w:t>
      </w:r>
      <w:proofErr w:type="spellEnd"/>
      <w:r>
        <w:rPr>
          <w:rFonts w:ascii="Times New Roman" w:hAnsi="Times New Roman"/>
          <w:sz w:val="24"/>
          <w:szCs w:val="24"/>
        </w:rPr>
        <w:t xml:space="preserve"> (ACN) s malim udjelom soli ili kiseline. </w:t>
      </w:r>
      <w:proofErr w:type="spellStart"/>
      <w:r>
        <w:rPr>
          <w:rFonts w:ascii="Times New Roman" w:hAnsi="Times New Roman"/>
          <w:sz w:val="24"/>
          <w:szCs w:val="24"/>
        </w:rPr>
        <w:t>Eluacija</w:t>
      </w:r>
      <w:proofErr w:type="spellEnd"/>
      <w:r>
        <w:rPr>
          <w:rFonts w:ascii="Times New Roman" w:hAnsi="Times New Roman"/>
          <w:sz w:val="24"/>
          <w:szCs w:val="24"/>
        </w:rPr>
        <w:t xml:space="preserve"> s kolone postiže se povećanjem udjela vode u mobilnoj fazi.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2010;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Zadržavanje molekula na HILIC stacionarnoj fazi ovisi o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hidrofilnom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potencijalu molekule</w:t>
      </w:r>
      <w:r>
        <w:rPr>
          <w:rFonts w:ascii="Times New Roman" w:hAnsi="Times New Roman"/>
          <w:sz w:val="24"/>
          <w:szCs w:val="24"/>
        </w:rPr>
        <w:t xml:space="preserve">. U slučaju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čimbenici koji utječu na zadržavanje su veličina, naboj, </w:t>
      </w:r>
      <w:proofErr w:type="spellStart"/>
      <w:r>
        <w:rPr>
          <w:rFonts w:ascii="Times New Roman" w:hAnsi="Times New Roman"/>
          <w:sz w:val="24"/>
          <w:szCs w:val="24"/>
        </w:rPr>
        <w:t>monosaharidni</w:t>
      </w:r>
      <w:proofErr w:type="spellEnd"/>
      <w:r>
        <w:rPr>
          <w:rFonts w:ascii="Times New Roman" w:hAnsi="Times New Roman"/>
          <w:sz w:val="24"/>
          <w:szCs w:val="24"/>
        </w:rPr>
        <w:t xml:space="preserve"> sastav, međusobno vezanje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i grananje. Međutim, separacija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primarno je uvjetovanja brojem polarnih skupina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 xml:space="preserve">. Zbog korelacije </w:t>
      </w:r>
      <w:proofErr w:type="spellStart"/>
      <w:r>
        <w:rPr>
          <w:rFonts w:ascii="Times New Roman" w:hAnsi="Times New Roman"/>
          <w:sz w:val="24"/>
          <w:szCs w:val="24"/>
        </w:rPr>
        <w:t>retencijskog</w:t>
      </w:r>
      <w:proofErr w:type="spellEnd"/>
      <w:r>
        <w:rPr>
          <w:rFonts w:ascii="Times New Roman" w:hAnsi="Times New Roman"/>
          <w:sz w:val="24"/>
          <w:szCs w:val="24"/>
        </w:rPr>
        <w:t xml:space="preserve"> vremena s veličinom molekule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ova tehnika može se svrstati u tehnike razdvajanja po veličini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size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separation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Ova pojava omogućava normalizaciju vremenske osi primjenom vanjskog standarda koji sadržava parcijalni </w:t>
      </w:r>
      <w:proofErr w:type="spellStart"/>
      <w:r>
        <w:rPr>
          <w:rFonts w:ascii="Times New Roman" w:hAnsi="Times New Roman"/>
          <w:sz w:val="24"/>
          <w:szCs w:val="24"/>
        </w:rPr>
        <w:t>hidrolizat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dekstrana</w:t>
      </w:r>
      <w:proofErr w:type="spellEnd"/>
      <w:r>
        <w:rPr>
          <w:rFonts w:ascii="Times New Roman" w:hAnsi="Times New Roman"/>
          <w:sz w:val="24"/>
          <w:szCs w:val="24"/>
        </w:rPr>
        <w:t xml:space="preserve">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dextran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ladder</w:t>
      </w:r>
      <w:proofErr w:type="spellEnd"/>
      <w:r>
        <w:rPr>
          <w:rFonts w:ascii="Times New Roman" w:hAnsi="Times New Roman"/>
          <w:sz w:val="24"/>
          <w:szCs w:val="24"/>
        </w:rPr>
        <w:t xml:space="preserve">) koji je obično 2-AB obilježen - ovim postupkom vrijeme retencije transformira se u broj glukoznih jedinica (GU)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Royle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2008)</w:t>
      </w:r>
      <w:r>
        <w:rPr>
          <w:rFonts w:ascii="Times New Roman" w:hAnsi="Times New Roman"/>
          <w:sz w:val="24"/>
          <w:szCs w:val="24"/>
        </w:rPr>
        <w:t>. Važno je napomenuti da fluorescentno obilježeni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obično pokazuju niža vremena retencije nego neobilježene molekule istog sastava.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Smanjenje čestica stacionarne faze sa 3-5μm (HILIC-HPLC) na sub-2μm veličinu (1,7 </w:t>
      </w:r>
      <w:proofErr w:type="spellStart"/>
      <w:r>
        <w:rPr>
          <w:rFonts w:ascii="Times New Roman" w:hAnsi="Times New Roman"/>
          <w:sz w:val="24"/>
          <w:szCs w:val="24"/>
        </w:rPr>
        <w:t>μm</w:t>
      </w:r>
      <w:proofErr w:type="spellEnd"/>
      <w:r>
        <w:rPr>
          <w:rFonts w:ascii="Times New Roman" w:hAnsi="Times New Roman"/>
          <w:sz w:val="24"/>
          <w:szCs w:val="24"/>
        </w:rPr>
        <w:t>, UPLC uvjeti) za posljedicu ima povećanje kapaciteta pika i bolje razdvajanje, što u teoriji rezultira povećanom rezolucijom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Ahn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2009</w:t>
      </w:r>
      <w:r>
        <w:rPr>
          <w:rFonts w:ascii="Times New Roman" w:hAnsi="Times New Roman"/>
          <w:sz w:val="24"/>
          <w:szCs w:val="24"/>
        </w:rPr>
        <w:t xml:space="preserve">). Ostali važni parametri za optimizaciju analize uključuju temperaturu kolone, brzinu protoka (0.3-0.5 </w:t>
      </w:r>
      <w:proofErr w:type="spellStart"/>
      <w:r>
        <w:rPr>
          <w:rFonts w:ascii="Times New Roman" w:hAnsi="Times New Roman"/>
          <w:sz w:val="24"/>
          <w:szCs w:val="24"/>
        </w:rPr>
        <w:t>mL</w:t>
      </w:r>
      <w:proofErr w:type="spellEnd"/>
      <w:r>
        <w:rPr>
          <w:rFonts w:ascii="Times New Roman" w:hAnsi="Times New Roman"/>
          <w:sz w:val="24"/>
          <w:szCs w:val="24"/>
        </w:rPr>
        <w:t xml:space="preserve">/min) i nagib gradijenta. Posljednja dva uvjeta od posebne su važnosti zbog ovisnosti separacije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o uvjetima gradijenta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Ahn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2009)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1.6.5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spektrometrija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Masena</w:t>
      </w:r>
      <w:proofErr w:type="spellEnd"/>
      <w:r>
        <w:rPr>
          <w:rFonts w:ascii="Times New Roman" w:hAnsi="Times New Roman"/>
          <w:sz w:val="24"/>
          <w:szCs w:val="24"/>
        </w:rPr>
        <w:t xml:space="preserve"> spektrometrija tehnika je proizvodnje i detekcije iona razdijeljenih prema omjeru njihove mase i naboja (</w:t>
      </w:r>
      <w:r>
        <w:rPr>
          <w:rFonts w:ascii="Times New Roman" w:hAnsi="Times New Roman"/>
          <w:i/>
          <w:iCs/>
          <w:sz w:val="24"/>
          <w:szCs w:val="24"/>
        </w:rPr>
        <w:t>m/z</w:t>
      </w:r>
      <w:r>
        <w:rPr>
          <w:rFonts w:ascii="Times New Roman" w:hAnsi="Times New Roman"/>
          <w:sz w:val="24"/>
          <w:szCs w:val="24"/>
        </w:rPr>
        <w:t xml:space="preserve">). Detekcija iona rezultira zapisom relativne zastupljenosti iona kao funkcije njegove </w:t>
      </w:r>
      <w:r>
        <w:rPr>
          <w:rFonts w:ascii="Times New Roman" w:hAnsi="Times New Roman"/>
          <w:i/>
          <w:iCs/>
          <w:sz w:val="24"/>
          <w:szCs w:val="24"/>
        </w:rPr>
        <w:t xml:space="preserve">m/z </w:t>
      </w:r>
      <w:proofErr w:type="spellStart"/>
      <w:r>
        <w:rPr>
          <w:rFonts w:ascii="Times New Roman" w:hAnsi="Times New Roman"/>
          <w:sz w:val="24"/>
          <w:szCs w:val="24"/>
        </w:rPr>
        <w:t>vrijesnosti</w:t>
      </w:r>
      <w:proofErr w:type="spellEnd"/>
      <w:r>
        <w:rPr>
          <w:rFonts w:ascii="Times New Roman" w:hAnsi="Times New Roman"/>
          <w:sz w:val="24"/>
          <w:szCs w:val="24"/>
        </w:rPr>
        <w:t xml:space="preserve">, što daje karakterističan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spektar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). Ranije </w:t>
      </w:r>
      <w:proofErr w:type="spellStart"/>
      <w:r>
        <w:rPr>
          <w:rFonts w:ascii="Times New Roman" w:hAnsi="Times New Roman"/>
          <w:sz w:val="24"/>
          <w:szCs w:val="24"/>
        </w:rPr>
        <w:t>glikobiološke</w:t>
      </w:r>
      <w:proofErr w:type="spellEnd"/>
      <w:r>
        <w:rPr>
          <w:rFonts w:ascii="Times New Roman" w:hAnsi="Times New Roman"/>
          <w:sz w:val="24"/>
          <w:szCs w:val="24"/>
        </w:rPr>
        <w:t xml:space="preserve"> studije koristile su metodu bombardiranja brzim atomima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fast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atom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bombardment</w:t>
      </w:r>
      <w:proofErr w:type="spellEnd"/>
      <w:r>
        <w:rPr>
          <w:rFonts w:ascii="Times New Roman" w:hAnsi="Times New Roman"/>
          <w:sz w:val="24"/>
          <w:szCs w:val="24"/>
        </w:rPr>
        <w:t xml:space="preserve">; FAB), ali u novije vrijeme ovu metodu naslijedile su MALDI i ES tehnologije koje omogućavaju znatno veću osjetljivost i brzinu analize. Poboljšanu osjetljivost (uslijed povećanja </w:t>
      </w:r>
      <w:proofErr w:type="spellStart"/>
      <w:r>
        <w:rPr>
          <w:rFonts w:ascii="Times New Roman" w:hAnsi="Times New Roman"/>
          <w:sz w:val="24"/>
          <w:szCs w:val="24"/>
        </w:rPr>
        <w:t>hidrofobnosti</w:t>
      </w:r>
      <w:proofErr w:type="spellEnd"/>
      <w:r>
        <w:rPr>
          <w:rFonts w:ascii="Times New Roman" w:hAnsi="Times New Roman"/>
          <w:sz w:val="24"/>
          <w:szCs w:val="24"/>
        </w:rPr>
        <w:t xml:space="preserve"> i učinkovitosti </w:t>
      </w:r>
      <w:proofErr w:type="spellStart"/>
      <w:r>
        <w:rPr>
          <w:rFonts w:ascii="Times New Roman" w:hAnsi="Times New Roman"/>
          <w:sz w:val="24"/>
          <w:szCs w:val="24"/>
        </w:rPr>
        <w:t>ionizainje</w:t>
      </w:r>
      <w:proofErr w:type="spellEnd"/>
      <w:r>
        <w:rPr>
          <w:rFonts w:ascii="Times New Roman" w:hAnsi="Times New Roman"/>
          <w:sz w:val="24"/>
          <w:szCs w:val="24"/>
        </w:rPr>
        <w:t xml:space="preserve">) moguće je postići </w:t>
      </w:r>
      <w:proofErr w:type="spellStart"/>
      <w:r>
        <w:rPr>
          <w:rFonts w:ascii="Times New Roman" w:hAnsi="Times New Roman"/>
          <w:sz w:val="24"/>
          <w:szCs w:val="24"/>
        </w:rPr>
        <w:t>derivatizacijom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reduktivnom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aminacijom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permetilacijom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Haslam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2006)</w:t>
      </w:r>
      <w:r>
        <w:rPr>
          <w:rFonts w:ascii="Times New Roman" w:hAnsi="Times New Roman"/>
          <w:sz w:val="24"/>
          <w:szCs w:val="24"/>
        </w:rPr>
        <w:t xml:space="preserve">. Obje metode su tzv. </w:t>
      </w:r>
      <w:r>
        <w:rPr>
          <w:rFonts w:ascii="Times New Roman" w:hAnsi="Times New Roman"/>
          <w:i/>
          <w:iCs/>
          <w:sz w:val="24"/>
          <w:szCs w:val="24"/>
        </w:rPr>
        <w:t>mekane</w:t>
      </w:r>
      <w:r>
        <w:rPr>
          <w:rFonts w:ascii="Times New Roman" w:hAnsi="Times New Roman"/>
          <w:sz w:val="24"/>
          <w:szCs w:val="24"/>
        </w:rPr>
        <w:t xml:space="preserve"> metode ionizacije, što znači da pri ionizaciji ne postoji dovoljan suvišak energije koji bi doveo do fragmentacije molekulskog iona što može predstavljati problem za detaljne strukturalne analize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). Svojstvo MALDI je da spektar sadrži niz jednostruko nabijenih molekulskih iona, pri čemu učinkovitost ionizacije raste s povećanjem molekule. U slučaju ESI ionizacijska učinkovitost opada s povećanjem veličine molekule. Međutim jedna od osnovnih prednosti ESI je smanjenje gubitka </w:t>
      </w:r>
      <w:proofErr w:type="spellStart"/>
      <w:r>
        <w:rPr>
          <w:rFonts w:ascii="Times New Roman" w:hAnsi="Times New Roman"/>
          <w:sz w:val="24"/>
          <w:szCs w:val="24"/>
        </w:rPr>
        <w:t>sijalinskih</w:t>
      </w:r>
      <w:proofErr w:type="spellEnd"/>
      <w:r>
        <w:rPr>
          <w:rFonts w:ascii="Times New Roman" w:hAnsi="Times New Roman"/>
          <w:sz w:val="24"/>
          <w:szCs w:val="24"/>
        </w:rPr>
        <w:t xml:space="preserve"> skupina nabijenih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Osim toga, ESI obično generira višestruko nabijene </w:t>
      </w:r>
      <w:proofErr w:type="spellStart"/>
      <w:r>
        <w:rPr>
          <w:rFonts w:ascii="Times New Roman" w:hAnsi="Times New Roman"/>
          <w:sz w:val="24"/>
          <w:szCs w:val="24"/>
        </w:rPr>
        <w:t>specije</w:t>
      </w:r>
      <w:proofErr w:type="spellEnd"/>
      <w:r>
        <w:rPr>
          <w:rFonts w:ascii="Times New Roman" w:hAnsi="Times New Roman"/>
          <w:sz w:val="24"/>
          <w:szCs w:val="24"/>
        </w:rPr>
        <w:t xml:space="preserve"> (koje mogu komplicirati analizu spektara ukoliko se ne uklone </w:t>
      </w:r>
      <w:r>
        <w:rPr>
          <w:rFonts w:ascii="Times New Roman" w:hAnsi="Times New Roman"/>
          <w:sz w:val="24"/>
          <w:szCs w:val="24"/>
        </w:rPr>
        <w:lastRenderedPageBreak/>
        <w:t>računalnim metodama) te može generirati spektre u pozitivnom ili negativnom načinu rada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Tandemska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spektrometrija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MS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koristi metode nisko- i visokoenergetske sudarom izazvane disocijacije (CID), infracrvene </w:t>
      </w:r>
      <w:proofErr w:type="spellStart"/>
      <w:r>
        <w:rPr>
          <w:rFonts w:ascii="Times New Roman" w:hAnsi="Times New Roman"/>
          <w:sz w:val="24"/>
          <w:szCs w:val="24"/>
        </w:rPr>
        <w:t>multifotonske</w:t>
      </w:r>
      <w:proofErr w:type="spellEnd"/>
      <w:r>
        <w:rPr>
          <w:rFonts w:ascii="Times New Roman" w:hAnsi="Times New Roman"/>
          <w:sz w:val="24"/>
          <w:szCs w:val="24"/>
        </w:rPr>
        <w:t xml:space="preserve"> disocijacije i nešto novije elektronima izazvane </w:t>
      </w:r>
      <w:proofErr w:type="spellStart"/>
      <w:r>
        <w:rPr>
          <w:rFonts w:ascii="Times New Roman" w:hAnsi="Times New Roman"/>
          <w:sz w:val="24"/>
          <w:szCs w:val="24"/>
        </w:rPr>
        <w:t>disocijacijske</w:t>
      </w:r>
      <w:proofErr w:type="spellEnd"/>
      <w:r>
        <w:rPr>
          <w:rFonts w:ascii="Times New Roman" w:hAnsi="Times New Roman"/>
          <w:sz w:val="24"/>
          <w:szCs w:val="24"/>
        </w:rPr>
        <w:t xml:space="preserve"> metode za detaljnu </w:t>
      </w:r>
      <w:proofErr w:type="spellStart"/>
      <w:r>
        <w:rPr>
          <w:rFonts w:ascii="Times New Roman" w:hAnsi="Times New Roman"/>
          <w:sz w:val="24"/>
          <w:szCs w:val="24"/>
        </w:rPr>
        <w:t>stukturnu</w:t>
      </w:r>
      <w:proofErr w:type="spellEnd"/>
      <w:r>
        <w:rPr>
          <w:rFonts w:ascii="Times New Roman" w:hAnsi="Times New Roman"/>
          <w:sz w:val="24"/>
          <w:szCs w:val="24"/>
        </w:rPr>
        <w:t xml:space="preserve"> analizu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(Han i Costello, 2014)</w:t>
      </w:r>
      <w:r>
        <w:rPr>
          <w:rFonts w:ascii="Times New Roman" w:hAnsi="Times New Roman"/>
          <w:sz w:val="24"/>
          <w:szCs w:val="24"/>
        </w:rPr>
        <w:t xml:space="preserve">. Pri uvjetima CID mogu se dogoditi dva glavna tipa cijepanja strukture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: cijepanje </w:t>
      </w:r>
      <w:proofErr w:type="spellStart"/>
      <w:r>
        <w:rPr>
          <w:rFonts w:ascii="Times New Roman" w:hAnsi="Times New Roman"/>
          <w:sz w:val="24"/>
          <w:szCs w:val="24"/>
        </w:rPr>
        <w:t>glikozidnih</w:t>
      </w:r>
      <w:proofErr w:type="spellEnd"/>
      <w:r>
        <w:rPr>
          <w:rFonts w:ascii="Times New Roman" w:hAnsi="Times New Roman"/>
          <w:sz w:val="24"/>
          <w:szCs w:val="24"/>
        </w:rPr>
        <w:t xml:space="preserve"> veza između susjednih monomera i cijepanja unutar prstena monomera (</w:t>
      </w:r>
      <w:r>
        <w:rPr>
          <w:rFonts w:ascii="Times New Roman" w:hAnsi="Times New Roman"/>
          <w:sz w:val="24"/>
          <w:szCs w:val="24"/>
          <w:shd w:val="clear" w:color="auto" w:fill="FFF200"/>
        </w:rPr>
        <w:t>slika</w:t>
      </w:r>
      <w:r>
        <w:rPr>
          <w:rFonts w:ascii="Times New Roman" w:hAnsi="Times New Roman"/>
          <w:sz w:val="24"/>
          <w:szCs w:val="24"/>
        </w:rPr>
        <w:t>)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Domon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Costello, 1986</w:t>
      </w:r>
      <w:r>
        <w:rPr>
          <w:rFonts w:ascii="Times New Roman" w:hAnsi="Times New Roman"/>
          <w:sz w:val="24"/>
          <w:szCs w:val="24"/>
        </w:rPr>
        <w:t xml:space="preserve">). Cijepanje </w:t>
      </w:r>
      <w:proofErr w:type="spellStart"/>
      <w:r>
        <w:rPr>
          <w:rFonts w:ascii="Times New Roman" w:hAnsi="Times New Roman"/>
          <w:sz w:val="24"/>
          <w:szCs w:val="24"/>
        </w:rPr>
        <w:t>glikozidnih</w:t>
      </w:r>
      <w:proofErr w:type="spellEnd"/>
      <w:r>
        <w:rPr>
          <w:rFonts w:ascii="Times New Roman" w:hAnsi="Times New Roman"/>
          <w:sz w:val="24"/>
          <w:szCs w:val="24"/>
        </w:rPr>
        <w:t xml:space="preserve"> veza (često kod </w:t>
      </w:r>
      <w:proofErr w:type="spellStart"/>
      <w:r>
        <w:rPr>
          <w:rFonts w:ascii="Times New Roman" w:hAnsi="Times New Roman"/>
          <w:sz w:val="24"/>
          <w:szCs w:val="24"/>
        </w:rPr>
        <w:t>protoniranih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) daje informaciju o sekvenci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>, ali ne o položaju veza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). Cijepanja unutar prstena u pozitivnom modu češća su pri upotrebi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s metalnim </w:t>
      </w:r>
      <w:proofErr w:type="spellStart"/>
      <w:r>
        <w:rPr>
          <w:rFonts w:ascii="Times New Roman" w:hAnsi="Times New Roman"/>
          <w:sz w:val="24"/>
          <w:szCs w:val="24"/>
        </w:rPr>
        <w:t>aduktima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permetiliranih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derivata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 i daju dovoljno informacija za detaljnu strukturnu analizu. CID analiza u negativnom načinu rada vrlo je korisna za analizu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koji u strukturi sadrže kisele skupine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Potpuno ručno </w:t>
      </w:r>
      <w:proofErr w:type="spellStart"/>
      <w:r>
        <w:rPr>
          <w:rFonts w:ascii="Times New Roman" w:hAnsi="Times New Roman"/>
          <w:sz w:val="24"/>
          <w:szCs w:val="24"/>
        </w:rPr>
        <w:t>anotiranje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predstavlja vrlo vremenski zahtjevan zadatak zbog čega se obično pri rutinskim analizama upotrebljavaju računalni alati kao što 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Glycomod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(poglavlje </w:t>
      </w:r>
      <w:r>
        <w:rPr>
          <w:rFonts w:ascii="Times New Roman" w:hAnsi="Times New Roman"/>
          <w:i/>
          <w:iCs/>
          <w:sz w:val="24"/>
          <w:szCs w:val="24"/>
        </w:rPr>
        <w:t>3.6. Određivanje pretpostavljenih struktura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čime se vrijeme anotacije uvelike skraćuje. Svaki proizvođač opreme obično uz uređaj distribuira i komercijalno dostupne alate koji osim što omogućavaju upravljanje uređajem mogu služiti za vizualizaciju i anotaciju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 (</w:t>
      </w:r>
      <w:proofErr w:type="spellStart"/>
      <w:r>
        <w:rPr>
          <w:rFonts w:ascii="Times New Roman" w:hAnsi="Times New Roman"/>
          <w:sz w:val="24"/>
          <w:szCs w:val="24"/>
        </w:rPr>
        <w:t>op.a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sectPr w:rsidR="00C4173A"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9FA" w:rsidRDefault="008C39FA">
      <w:r>
        <w:separator/>
      </w:r>
    </w:p>
  </w:endnote>
  <w:endnote w:type="continuationSeparator" w:id="0">
    <w:p w:rsidR="008C39FA" w:rsidRDefault="008C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9FA" w:rsidRDefault="008C39FA">
      <w:r>
        <w:rPr>
          <w:color w:val="000000"/>
        </w:rPr>
        <w:separator/>
      </w:r>
    </w:p>
  </w:footnote>
  <w:footnote w:type="continuationSeparator" w:id="0">
    <w:p w:rsidR="008C39FA" w:rsidRDefault="008C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73A"/>
    <w:rsid w:val="000470A5"/>
    <w:rsid w:val="000659A3"/>
    <w:rsid w:val="00275EFE"/>
    <w:rsid w:val="00441656"/>
    <w:rsid w:val="00513412"/>
    <w:rsid w:val="0055265A"/>
    <w:rsid w:val="00665DE8"/>
    <w:rsid w:val="00735AA4"/>
    <w:rsid w:val="007362D8"/>
    <w:rsid w:val="007B2FAF"/>
    <w:rsid w:val="008C39FA"/>
    <w:rsid w:val="008D057A"/>
    <w:rsid w:val="00AF398A"/>
    <w:rsid w:val="00BF5256"/>
    <w:rsid w:val="00C4173A"/>
    <w:rsid w:val="00E20362"/>
    <w:rsid w:val="00E4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F882"/>
  <w15:docId w15:val="{6832EC5A-6F1E-4656-AE2F-569E1925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hr-H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75E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275E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Naslov">
    <w:name w:val="TOC Heading"/>
    <w:basedOn w:val="Naslov1"/>
    <w:next w:val="Normal"/>
    <w:uiPriority w:val="39"/>
    <w:unhideWhenUsed/>
    <w:qFormat/>
    <w:rsid w:val="00275EFE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hr-HR" w:bidi="ar-SA"/>
    </w:rPr>
  </w:style>
  <w:style w:type="paragraph" w:styleId="Sadraj1">
    <w:name w:val="toc 1"/>
    <w:basedOn w:val="Normal"/>
    <w:next w:val="Normal"/>
    <w:autoRedefine/>
    <w:uiPriority w:val="39"/>
    <w:unhideWhenUsed/>
    <w:rsid w:val="00275EFE"/>
    <w:pPr>
      <w:spacing w:after="100"/>
    </w:pPr>
    <w:rPr>
      <w:rFonts w:cs="Mangal"/>
      <w:szCs w:val="21"/>
    </w:rPr>
  </w:style>
  <w:style w:type="character" w:styleId="Hiperveza">
    <w:name w:val="Hyperlink"/>
    <w:basedOn w:val="Zadanifontodlomka"/>
    <w:uiPriority w:val="99"/>
    <w:unhideWhenUsed/>
    <w:rsid w:val="00275EFE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rsid w:val="00275EF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0A8D-D316-41B3-86D1-F1A73290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5370</Words>
  <Characters>30614</Characters>
  <Application>Microsoft Office Word</Application>
  <DocSecurity>0</DocSecurity>
  <Lines>255</Lines>
  <Paragraphs>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10</cp:revision>
  <dcterms:created xsi:type="dcterms:W3CDTF">2018-08-22T11:30:00Z</dcterms:created>
  <dcterms:modified xsi:type="dcterms:W3CDTF">2018-08-23T21:19:00Z</dcterms:modified>
</cp:coreProperties>
</file>