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E328A4A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9D209D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57C370BB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2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20A07905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0B0442B0" w14:textId="474F8A89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D94A4D">
        <w:rPr>
          <w:rFonts w:ascii="Times New Roman" w:hAnsi="Times New Roman" w:cs="Times New Roman"/>
          <w:sz w:val="24"/>
        </w:rPr>
        <w:t>)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328F0EB2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C032A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42C120A0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5pt;height:281.9pt;mso-position-vertical:absolute" o:ole="">
            <v:imagedata r:id="rId83" o:title=""/>
          </v:shape>
          <o:OLEObject Type="Embed" ProgID="FoxitReader.Document" ShapeID="_x0000_i1025" DrawAspect="Content" ObjectID="_1596463615" r:id="rId84"/>
        </w:object>
      </w:r>
    </w:p>
    <w:p w14:paraId="71432C93" w14:textId="52433048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struktura u </w:t>
      </w:r>
      <w:r w:rsidR="00D94A4D">
        <w:rPr>
          <w:rFonts w:ascii="Times New Roman" w:hAnsi="Times New Roman" w:cs="Times New Roman"/>
          <w:sz w:val="24"/>
        </w:rPr>
        <w:t xml:space="preserve">pojedinim </w:t>
      </w:r>
      <w:r>
        <w:rPr>
          <w:rFonts w:ascii="Times New Roman" w:hAnsi="Times New Roman" w:cs="Times New Roman"/>
          <w:sz w:val="24"/>
        </w:rPr>
        <w:t>skupinama</w:t>
      </w:r>
    </w:p>
    <w:p w14:paraId="157FDAE0" w14:textId="17537023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Posebno </w:t>
      </w:r>
      <w:r w:rsidR="00D94A4D"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sz w:val="24"/>
        </w:rPr>
        <w:t>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razlikuje</w:t>
      </w:r>
      <w:r w:rsidR="00D94A4D">
        <w:rPr>
          <w:rFonts w:ascii="Times New Roman" w:hAnsi="Times New Roman" w:cs="Times New Roman"/>
          <w:sz w:val="24"/>
        </w:rPr>
        <w:t xml:space="preserve"> (</w:t>
      </w:r>
      <w:r w:rsidR="00D94A4D" w:rsidRPr="00D94A4D">
        <w:rPr>
          <w:rFonts w:ascii="Times New Roman" w:hAnsi="Times New Roman" w:cs="Times New Roman"/>
          <w:i/>
          <w:sz w:val="24"/>
        </w:rPr>
        <w:t>p &lt; 0.025</w:t>
      </w:r>
      <w:r w:rsidR="00D94A4D">
        <w:rPr>
          <w:rFonts w:ascii="Times New Roman" w:hAnsi="Times New Roman" w:cs="Times New Roman"/>
          <w:sz w:val="24"/>
        </w:rPr>
        <w:t xml:space="preserve">, korigirano prema </w:t>
      </w:r>
      <w:proofErr w:type="spellStart"/>
      <w:r w:rsidR="00D94A4D" w:rsidRPr="008133E3">
        <w:rPr>
          <w:rFonts w:ascii="Times New Roman" w:hAnsi="Times New Roman" w:cs="Times New Roman"/>
          <w:i/>
          <w:sz w:val="24"/>
        </w:rPr>
        <w:t>Bonferroni</w:t>
      </w:r>
      <w:r w:rsidR="00D94A4D">
        <w:rPr>
          <w:rFonts w:ascii="Times New Roman" w:hAnsi="Times New Roman" w:cs="Times New Roman"/>
          <w:i/>
          <w:sz w:val="24"/>
        </w:rPr>
        <w:t>ju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 struktura</w:t>
      </w:r>
      <w:r w:rsidR="009E7F03">
        <w:rPr>
          <w:rFonts w:ascii="Times New Roman" w:hAnsi="Times New Roman" w:cs="Times New Roman"/>
          <w:sz w:val="24"/>
        </w:rPr>
        <w:t xml:space="preserve"> u</w:t>
      </w:r>
      <w:r w:rsidR="00D94A4D">
        <w:rPr>
          <w:rFonts w:ascii="Times New Roman" w:hAnsi="Times New Roman" w:cs="Times New Roman"/>
          <w:sz w:val="24"/>
        </w:rPr>
        <w:t xml:space="preserve"> neurološkim</w:t>
      </w:r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</w:t>
      </w:r>
      <w:r w:rsidR="00D94A4D">
        <w:rPr>
          <w:rFonts w:ascii="Times New Roman" w:hAnsi="Times New Roman" w:cs="Times New Roman"/>
          <w:sz w:val="24"/>
        </w:rPr>
        <w:t xml:space="preserve"> slučaju čimbenik vremena je ključan</w:t>
      </w:r>
      <w:r w:rsidR="009E7F03">
        <w:rPr>
          <w:rFonts w:ascii="Times New Roman" w:hAnsi="Times New Roman" w:cs="Times New Roman"/>
          <w:sz w:val="24"/>
        </w:rPr>
        <w:t xml:space="preserve">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</w:t>
      </w:r>
      <w:r w:rsidR="000B156C">
        <w:rPr>
          <w:rFonts w:ascii="Times New Roman" w:hAnsi="Times New Roman" w:cs="Times New Roman"/>
          <w:sz w:val="24"/>
        </w:rPr>
        <w:t xml:space="preserve">e je da jedinke trebaju doseći određenu </w:t>
      </w:r>
      <w:r w:rsidR="00D94A4D">
        <w:rPr>
          <w:rFonts w:ascii="Times New Roman" w:hAnsi="Times New Roman" w:cs="Times New Roman"/>
          <w:sz w:val="24"/>
        </w:rPr>
        <w:t xml:space="preserve">starost kako bi </w:t>
      </w:r>
      <w:r w:rsidR="000C3587">
        <w:rPr>
          <w:rFonts w:ascii="Times New Roman" w:hAnsi="Times New Roman" w:cs="Times New Roman"/>
          <w:sz w:val="24"/>
        </w:rPr>
        <w:t>se uspostavile potrebne</w:t>
      </w:r>
      <w:r w:rsidR="009E7F03">
        <w:rPr>
          <w:rFonts w:ascii="Times New Roman" w:hAnsi="Times New Roman" w:cs="Times New Roman"/>
          <w:sz w:val="24"/>
        </w:rPr>
        <w:t xml:space="preserve">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45F1CA0B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 xml:space="preserve">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56AF239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</w:t>
      </w:r>
      <w:r w:rsidR="00E20F90">
        <w:rPr>
          <w:rFonts w:ascii="Times New Roman" w:hAnsi="Times New Roman" w:cs="Times New Roman"/>
          <w:sz w:val="24"/>
        </w:rPr>
        <w:t>pri fragmentacijskoj analizi</w:t>
      </w:r>
      <w:r w:rsidR="006F45B8">
        <w:rPr>
          <w:rFonts w:ascii="Times New Roman" w:hAnsi="Times New Roman" w:cs="Times New Roman"/>
          <w:sz w:val="24"/>
        </w:rPr>
        <w:t xml:space="preserve">. </w:t>
      </w:r>
      <w:r w:rsidR="00EA4E87">
        <w:rPr>
          <w:rFonts w:ascii="Times New Roman" w:hAnsi="Times New Roman" w:cs="Times New Roman"/>
          <w:sz w:val="24"/>
        </w:rPr>
        <w:t>K</w:t>
      </w:r>
      <w:r w:rsidR="006F45B8">
        <w:rPr>
          <w:rFonts w:ascii="Times New Roman" w:hAnsi="Times New Roman" w:cs="Times New Roman"/>
          <w:sz w:val="24"/>
        </w:rPr>
        <w:t>od ovih kompozicija</w:t>
      </w:r>
      <w:r w:rsidR="008326B4">
        <w:rPr>
          <w:rFonts w:ascii="Times New Roman" w:hAnsi="Times New Roman" w:cs="Times New Roman"/>
          <w:sz w:val="24"/>
        </w:rPr>
        <w:t xml:space="preserve"> u literaturi navodi</w:t>
      </w:r>
      <w:r w:rsidR="006F45B8">
        <w:rPr>
          <w:rFonts w:ascii="Times New Roman" w:hAnsi="Times New Roman" w:cs="Times New Roman"/>
          <w:sz w:val="24"/>
        </w:rPr>
        <w:t xml:space="preserve"> </w:t>
      </w:r>
      <w:r w:rsidR="00167567">
        <w:rPr>
          <w:rFonts w:ascii="Times New Roman" w:hAnsi="Times New Roman" w:cs="Times New Roman"/>
          <w:sz w:val="24"/>
        </w:rPr>
        <w:t xml:space="preserve">se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</w:t>
      </w:r>
      <w:r w:rsidR="00257069">
        <w:rPr>
          <w:rFonts w:ascii="Times New Roman" w:hAnsi="Times New Roman" w:cs="Times New Roman"/>
          <w:sz w:val="24"/>
        </w:rPr>
        <w:t>natrija</w:t>
      </w:r>
      <w:r w:rsidR="006F45B8">
        <w:rPr>
          <w:rFonts w:ascii="Times New Roman" w:hAnsi="Times New Roman" w:cs="Times New Roman"/>
          <w:sz w:val="24"/>
        </w:rPr>
        <w:t xml:space="preserve"> ili kalija. Ova reakcija ne mijenja stanje naboja molekule, a opisana je u (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Bousfield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, 2005;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Zhang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2006;</w:t>
      </w:r>
      <w:r w:rsidR="008236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654BF6">
        <w:rPr>
          <w:rFonts w:ascii="Times New Roman" w:hAnsi="Times New Roman" w:cs="Times New Roman"/>
          <w:sz w:val="24"/>
        </w:rPr>
        <w:t>U ovom radu</w:t>
      </w:r>
      <w:r w:rsidR="00DE349E">
        <w:rPr>
          <w:rFonts w:ascii="Times New Roman" w:hAnsi="Times New Roman" w:cs="Times New Roman"/>
          <w:sz w:val="24"/>
        </w:rPr>
        <w:t xml:space="preserve"> primijećena je sklonost asociranj</w:t>
      </w:r>
      <w:r w:rsidR="00654BF6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>) pokazuju gubitak mase od 2 Da</w:t>
      </w:r>
      <w:r w:rsidR="00BC0FFC">
        <w:rPr>
          <w:rFonts w:ascii="Times New Roman" w:hAnsi="Times New Roman" w:cs="Times New Roman"/>
          <w:sz w:val="24"/>
        </w:rPr>
        <w:t xml:space="preserve"> (ekvivalent 2 H).</w:t>
      </w:r>
      <w:r w:rsidR="00DE349E">
        <w:rPr>
          <w:rFonts w:ascii="Times New Roman" w:hAnsi="Times New Roman" w:cs="Times New Roman"/>
          <w:sz w:val="24"/>
        </w:rPr>
        <w:t xml:space="preserve">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>)</w:t>
      </w:r>
      <w:r w:rsidR="001D4A0A">
        <w:rPr>
          <w:rFonts w:ascii="Times New Roman" w:hAnsi="Times New Roman" w:cs="Times New Roman"/>
          <w:sz w:val="24"/>
        </w:rPr>
        <w:t xml:space="preserve"> moguće je odvijanje različitih kemijskih reakcija na </w:t>
      </w:r>
      <w:proofErr w:type="spellStart"/>
      <w:r w:rsidR="001D4A0A">
        <w:rPr>
          <w:rFonts w:ascii="Times New Roman" w:hAnsi="Times New Roman" w:cs="Times New Roman"/>
          <w:sz w:val="24"/>
        </w:rPr>
        <w:t>sržnim</w:t>
      </w:r>
      <w:proofErr w:type="spellEnd"/>
      <w:r w:rsidR="001D4A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4A0A">
        <w:rPr>
          <w:rFonts w:ascii="Times New Roman" w:hAnsi="Times New Roman" w:cs="Times New Roman"/>
          <w:sz w:val="24"/>
        </w:rPr>
        <w:t>GlcNAc</w:t>
      </w:r>
      <w:proofErr w:type="spellEnd"/>
      <w:r w:rsidR="001D4A0A">
        <w:rPr>
          <w:rFonts w:ascii="Times New Roman" w:hAnsi="Times New Roman" w:cs="Times New Roman"/>
          <w:sz w:val="24"/>
        </w:rPr>
        <w:t xml:space="preserve"> u blizini vezanog </w:t>
      </w:r>
      <w:proofErr w:type="spellStart"/>
      <w:r w:rsidR="001D4A0A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pri uvjetima ESI(+),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r w:rsidR="00081546">
        <w:rPr>
          <w:rFonts w:ascii="Times New Roman" w:hAnsi="Times New Roman" w:cs="Times New Roman"/>
          <w:sz w:val="24"/>
        </w:rPr>
        <w:t>gotovo neposredno</w:t>
      </w:r>
      <w:r w:rsidR="00F56FA8">
        <w:rPr>
          <w:rFonts w:ascii="Times New Roman" w:hAnsi="Times New Roman" w:cs="Times New Roman"/>
          <w:sz w:val="24"/>
        </w:rPr>
        <w:t xml:space="preserve">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</w:t>
      </w:r>
      <w:r w:rsidR="005D75B8">
        <w:rPr>
          <w:rFonts w:ascii="Times New Roman" w:hAnsi="Times New Roman" w:cs="Times New Roman"/>
          <w:sz w:val="24"/>
        </w:rPr>
        <w:t xml:space="preserve">s razlikom masa između moguće </w:t>
      </w:r>
      <w:proofErr w:type="spellStart"/>
      <w:r w:rsidR="005D75B8">
        <w:rPr>
          <w:rFonts w:ascii="Times New Roman" w:hAnsi="Times New Roman" w:cs="Times New Roman"/>
          <w:sz w:val="24"/>
        </w:rPr>
        <w:t>fosforiliranih</w:t>
      </w:r>
      <w:proofErr w:type="spellEnd"/>
      <w:r w:rsidR="005D75B8">
        <w:rPr>
          <w:rFonts w:ascii="Times New Roman" w:hAnsi="Times New Roman" w:cs="Times New Roman"/>
          <w:sz w:val="24"/>
        </w:rPr>
        <w:t xml:space="preserve"> struktura i </w:t>
      </w:r>
      <w:proofErr w:type="spellStart"/>
      <w:r w:rsidR="005D75B8">
        <w:rPr>
          <w:rFonts w:ascii="Times New Roman" w:hAnsi="Times New Roman" w:cs="Times New Roman"/>
          <w:sz w:val="24"/>
        </w:rPr>
        <w:t>oligomanoznih</w:t>
      </w:r>
      <w:proofErr w:type="spellEnd"/>
      <w:r w:rsidR="005D75B8">
        <w:rPr>
          <w:rFonts w:ascii="Times New Roman" w:hAnsi="Times New Roman" w:cs="Times New Roman"/>
          <w:sz w:val="24"/>
        </w:rPr>
        <w:t xml:space="preserve"> struktura </w:t>
      </w:r>
      <w:r w:rsidR="00BC0FFC">
        <w:rPr>
          <w:rFonts w:ascii="Times New Roman" w:hAnsi="Times New Roman" w:cs="Times New Roman"/>
          <w:sz w:val="24"/>
        </w:rPr>
        <w:t xml:space="preserve">oko </w:t>
      </w:r>
      <w:r w:rsidR="00F56FA8">
        <w:rPr>
          <w:rFonts w:ascii="Times New Roman" w:hAnsi="Times New Roman" w:cs="Times New Roman"/>
          <w:sz w:val="24"/>
        </w:rPr>
        <w:t xml:space="preserve">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46628915" w:rsidR="008D4981" w:rsidRDefault="00165370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31C751" wp14:editId="27539A31">
            <wp:extent cx="5760720" cy="3243532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682" cy="32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0F2" w14:textId="303C6204" w:rsidR="00710238" w:rsidRPr="002A5EB9" w:rsidRDefault="008D4981" w:rsidP="002A5EB9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165370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165370">
      <w:pP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01436EFF">
            <wp:extent cx="5799332" cy="3579963"/>
            <wp:effectExtent l="0" t="0" r="0" b="1905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56" cy="36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165370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789061A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EBBD454" w14:textId="77777777" w:rsidR="002A5EB9" w:rsidRDefault="002A5EB9" w:rsidP="002D2B13">
      <w:pPr>
        <w:rPr>
          <w:rFonts w:ascii="Times New Roman" w:hAnsi="Times New Roman" w:cs="Times New Roman"/>
          <w:sz w:val="24"/>
        </w:rPr>
      </w:pPr>
    </w:p>
    <w:p w14:paraId="156DFA4C" w14:textId="36E1F526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60413A">
      <w:pPr>
        <w:pBdr>
          <w:top w:val="single" w:sz="4" w:space="1" w:color="auto"/>
        </w:pBd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t>48</w:t>
      </w:r>
    </w:p>
    <w:p w14:paraId="73283569" w14:textId="38865DF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1" w:name="_Hlk522384765"/>
      <w:r w:rsidRPr="004146F1"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1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1808F6F3" w:rsidR="00404D0F" w:rsidRDefault="00212DBE" w:rsidP="00E23B85">
      <w:pPr>
        <w:pBdr>
          <w:top w:val="single" w:sz="4" w:space="1" w:color="auto"/>
        </w:pBd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6" type="#_x0000_t75" style="width:458.65pt;height:645.65pt" o:ole="">
            <v:imagedata r:id="rId91" o:title=""/>
          </v:shape>
          <o:OLEObject Type="Embed" ProgID="FoxitReader.Document" ShapeID="_x0000_i1026" DrawAspect="Content" ObjectID="_1596463616" r:id="rId92"/>
        </w:object>
      </w:r>
    </w:p>
    <w:p w14:paraId="07A698C0" w14:textId="33286C14" w:rsidR="00404D0F" w:rsidRDefault="00E62618" w:rsidP="00E23B85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049EC650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Frakcije koje su se pokazale statistički značajno</w:t>
      </w:r>
      <w:r w:rsidR="00B3794B">
        <w:rPr>
          <w:rFonts w:ascii="Times New Roman" w:hAnsi="Times New Roman" w:cs="Times New Roman"/>
          <w:sz w:val="24"/>
        </w:rPr>
        <w:t xml:space="preserve"> različite</w:t>
      </w:r>
      <w:r>
        <w:rPr>
          <w:rFonts w:ascii="Times New Roman" w:hAnsi="Times New Roman" w:cs="Times New Roman"/>
          <w:sz w:val="24"/>
        </w:rPr>
        <w:t xml:space="preserve">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6F7874">
        <w:rPr>
          <w:rFonts w:ascii="Times New Roman" w:hAnsi="Times New Roman" w:cs="Times New Roman"/>
          <w:sz w:val="24"/>
        </w:rPr>
        <w:t>.</w:t>
      </w:r>
    </w:p>
    <w:p w14:paraId="585372F5" w14:textId="324A0C33" w:rsid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0"/>
          <w:lang w:eastAsia="hr-HR"/>
        </w:rPr>
        <w:t>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</w:p>
    <w:p w14:paraId="7C943676" w14:textId="3C564647" w:rsidR="00D30082" w:rsidRP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i H5N4F</w:t>
      </w:r>
      <w:r w:rsidR="00626F3E"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 w:rsidRPr="00314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H3N5F1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6F787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prikazuje razlike među skupinama u frakciji 16. Potpuni izostanak kompozicije </w:t>
      </w:r>
      <w:r w:rsidR="00E7226F"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5C312BA3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H7N2Phos2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uz značajnu prisutnost </w:t>
      </w:r>
      <w:bookmarkStart w:id="2" w:name="_Hlk522241305"/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H6N4F2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2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H5N5F1S1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H5N4F2S1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494A4947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Pr="00C23C62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H5N4F1S</w:t>
      </w:r>
      <w:r w:rsidR="0027755D" w:rsidRPr="00C23C62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</w:t>
      </w:r>
      <w:r w:rsidR="0027755D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H5N4F2S2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</w:t>
      </w:r>
      <w:r w:rsid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4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F1S3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</w:t>
      </w:r>
      <w:r w:rsidR="001059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</w:t>
      </w:r>
      <w:r w:rsidR="005B5A10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H5N6F3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3B5" w14:textId="6E459D42" w:rsidR="00944922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7FAED7BF" w14:textId="77777777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63F24F35" w14:textId="68034519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b/>
          <w:szCs w:val="24"/>
          <w:lang w:eastAsia="hr-HR"/>
        </w:rPr>
      </w:pPr>
      <w:r w:rsidRPr="00944922">
        <w:rPr>
          <w:rFonts w:ascii="Times New Roman" w:eastAsia="Times New Roman" w:hAnsi="Times New Roman" w:cs="Times New Roman"/>
          <w:b/>
          <w:szCs w:val="24"/>
          <w:lang w:eastAsia="hr-HR"/>
        </w:rPr>
        <w:t>4.7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 xml:space="preserve"> Biološko tumačenje statistički značajnih razlika</w:t>
      </w:r>
    </w:p>
    <w:p w14:paraId="5AB54AA9" w14:textId="09C04EA3" w:rsidR="00DE3B38" w:rsidRPr="00DE3B38" w:rsidRDefault="00DE3B38" w:rsidP="004C7F9E">
      <w:pPr>
        <w:ind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Sudeći prema posljednjim trendovima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neuroglikobiološkim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istražvanjima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interes za uloge pojedinih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sijaloglikana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sve je veći.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nedavim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pregledima literature 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naglašeni su napori mnogih znanstvenih skupinama usmjereni ka otkrivanju uloga upravo ovih struktura, ali najveći interes iskazan je zapravo za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polisijalinizirane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koje čini se imaju mnoge regulatorne uloge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živačnom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sustavu, posebice u modulaciji proteina uključenih u prijenos signala unutar živčanog sustava (naponom regulirani ionski kanali, receptori za neuroprijenosnike)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B25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te staničnoj migraciji i adheziji</w:t>
      </w:r>
      <w:r w:rsidR="000B78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9E246C" w:rsidRP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Zbog raznolikosti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nije moguće isključiti važnost specifičnih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ne-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polisijalinskog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tipa, neke od kojih su spomenute i u ovom radu.</w:t>
      </w:r>
    </w:p>
    <w:p w14:paraId="34B85B51" w14:textId="64BCCECD" w:rsidR="006002A2" w:rsidRPr="009F0CA9" w:rsidRDefault="00944922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U istraživanju (</w:t>
      </w:r>
      <w:proofErr w:type="spellStart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vršenom na korteksu miševa u različitim stadijima razvoja utvrđeno je da se u mišjem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neuroglikomu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kiselina dominantno pojavljuje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vezana za β(1-4)</w:t>
      </w:r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galaktozu</w:t>
      </w:r>
      <w:proofErr w:type="spellEnd"/>
      <w:r w:rsidR="00413E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antene tipa 2</w:t>
      </w:r>
      <w:r w:rsidR="0038582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α(2-3) ili α(2-6) konfiguraciji veze.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Osim toga utvrđena je pojava [Galβ(1-3){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α(2-6)}GlcNAc-] razgranate strukture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102BA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poznate kao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6-sialil Lewis C antigen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Autori smatraju da Galβ(1-3) vezana na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omogućava dodatnu modifi</w:t>
      </w:r>
      <w:r w:rsidR="00934AC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aciju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dodatkom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položaj 6 u alfa konfiguraciji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 w:rsidR="00B65F7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Njihovi 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ezultati pokazuju značajan porast ove st</w:t>
      </w:r>
      <w:r w:rsidR="00E53A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ukture rijekom razvoja miša od embrionalnog dana 12 sve do starosti od 12 tjedana. </w:t>
      </w:r>
    </w:p>
    <w:p w14:paraId="01B422D1" w14:textId="3A317078" w:rsidR="00944922" w:rsidRPr="009F0CA9" w:rsidRDefault="00F043F3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lastRenderedPageBreak/>
        <w:t xml:space="preserve">U štakora, za strukture koje nose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α(2-6)GlcNAc utvrđena je značajna prisutnost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</w:t>
      </w:r>
      <w:r w:rsidR="006002A2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C antigena [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α(2-3)-Galβ(1-3)-{NeuAcα(2-6)}GlcNAc-]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i sur, 1998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dok u kasnijem istraživanju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proofErr w:type="spellStart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 2014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aludiraju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da su 6-sialil i </w:t>
      </w:r>
      <w:proofErr w:type="spellStart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-Lewis C antigen</w:t>
      </w:r>
      <w:r w:rsidR="007A5E5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noseć</w:t>
      </w:r>
      <w:r w:rsidR="00867687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 strukture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prisutne u podjednakim razinama </w:t>
      </w:r>
      <w:r w:rsidR="009D645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miša i štakora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što bi moglo implicirati istaknutu biološku ulogu ovih struktura – no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 rezultati koj</w:t>
      </w:r>
      <w:r w:rsidR="00E2485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trebaju prikazati odnose ovih struktura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još uvijek nisu dostupni široj javnosti.</w:t>
      </w:r>
    </w:p>
    <w:p w14:paraId="239DAD63" w14:textId="4FC7004A" w:rsidR="00093CAC" w:rsidRDefault="00093CAC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ovom istraživanju pronađena je razlika u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neuroglikoprofilu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štakora postnatalne dob</w:t>
      </w:r>
      <w:r w:rsidR="00D113E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24h i 48h 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odraslih štakora u frakciji 34 koja sadrži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sa dvije ili tri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kiseline. Ako je suditi prema rezultatima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1998; 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2070D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detektirana kompozicija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</w:t>
      </w:r>
      <w:r w:rsidR="005147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F1S3 (</w:t>
      </w:r>
      <w:r w:rsidR="005B5A10" w:rsidRPr="003F2A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="00E936B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mogla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bi sadržavati barem jednu antenu koja nosi ranije spomenuti </w:t>
      </w:r>
      <w:proofErr w:type="spellStart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antigen, dok kompozicije  H5N4F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1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S2 i H5N4F2S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</w:t>
      </w:r>
      <w:r w:rsid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vjerojatn</w:t>
      </w:r>
      <w:r w:rsidR="00EB0E2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sadržavaju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</w:t>
      </w:r>
      <w:r w:rsidR="007B7A1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Galβ(1-4)GlcNAc</w:t>
      </w:r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ili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3</w:t>
      </w:r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)Galβ(1-4)GlcNAc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skupine</w:t>
      </w:r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sa i/ili bez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vezane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fukoze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</w:p>
    <w:p w14:paraId="4029B56D" w14:textId="2A2F6D11" w:rsidR="00E2485F" w:rsidRDefault="00E2485F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Ovdje objavljeni rezultati 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mogu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sugerira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veći doprinos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koje posjeduju razgranate, </w:t>
      </w:r>
      <w:proofErr w:type="spellStart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odrasloj dobi, dok u mladih životinja u razvoju dominiraju </w:t>
      </w:r>
      <w:proofErr w:type="spellStart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nerazgranate</w:t>
      </w:r>
      <w:proofErr w:type="spellEnd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na terminalnim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galaktozama</w:t>
      </w:r>
      <w:proofErr w:type="spellEnd"/>
      <w:r w:rsidR="009449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što je u skladu s ranijim studijama.</w:t>
      </w:r>
      <w:r w:rsidR="009E3EF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Omjer površine frakcije</w:t>
      </w:r>
      <w:r w:rsidR="00777C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34 koji</w:t>
      </w:r>
      <w:r w:rsidR="00F972B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se kreće oko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2:1 (mlade životinje : odrasle životinje) sugerira postupno, ali značajno smanjenje </w:t>
      </w:r>
      <w:r w:rsidR="00D87E0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količine (a time i uloge)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H5N4F1S2 uz pomak prema razgranatim strukturama s višestruko su</w:t>
      </w:r>
      <w:r w:rsidR="00EF71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stituiranim </w:t>
      </w:r>
      <w:proofErr w:type="spellStart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(H5N4F2S2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X ili A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</w:t>
      </w:r>
      <w:r w:rsidR="00B32760" w:rsidRP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H5N4F1S3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 tijekom sazrijevanja korteksa mozga štakora (</w:t>
      </w:r>
      <w:r w:rsidR="00B32760" w:rsidRPr="00EF32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4.15, Slika 4.10 – F34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</w:p>
    <w:p w14:paraId="5B71D8E2" w14:textId="399A2F4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6B142362" w14:textId="7E9E651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D98A17C" w14:textId="0377D73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2787D8D5" w14:textId="21962F4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9A0B713" w14:textId="459C062E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DA5E7FC" w14:textId="30C156C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42B2541" w14:textId="0640E5FD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2C3D74E" w14:textId="2E278E40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3E88E899" w14:textId="254FFAAB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85037BC" w14:textId="0876D0F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513B208B" w14:textId="77777777" w:rsidR="00255864" w:rsidRPr="007B7A1F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7BE426D5" w14:textId="77777777" w:rsidR="00F23266" w:rsidRPr="005C452B" w:rsidRDefault="00F23266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59686BC9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b/>
          <w:sz w:val="24"/>
        </w:rPr>
        <w:t xml:space="preserve">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6166E9C2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  <w:r w:rsidR="00F23266">
        <w:rPr>
          <w:rFonts w:ascii="Times New Roman" w:hAnsi="Times New Roman" w:cs="Times New Roman"/>
          <w:sz w:val="24"/>
          <w:szCs w:val="24"/>
        </w:rPr>
        <w:t>(</w:t>
      </w:r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 xml:space="preserve">Stanley i </w:t>
      </w:r>
      <w:proofErr w:type="spellStart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Cummings</w:t>
      </w:r>
      <w:proofErr w:type="spellEnd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, 2017</w:t>
      </w:r>
      <w:r w:rsidR="00F23266">
        <w:rPr>
          <w:rFonts w:ascii="Times New Roman" w:hAnsi="Times New Roman" w:cs="Times New Roman"/>
          <w:sz w:val="24"/>
          <w:szCs w:val="24"/>
        </w:rPr>
        <w:t>)</w:t>
      </w:r>
    </w:p>
    <w:p w14:paraId="5E9E8ACF" w14:textId="77777777" w:rsidR="00CE446C" w:rsidRDefault="00CE446C" w:rsidP="0089429C">
      <w:pPr>
        <w:rPr>
          <w:rFonts w:ascii="Times New Roman" w:hAnsi="Times New Roman" w:cs="Times New Roman"/>
          <w:b/>
          <w:sz w:val="24"/>
        </w:rPr>
      </w:pPr>
    </w:p>
    <w:p w14:paraId="383B9C11" w14:textId="0340210A" w:rsid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4E402E16" w14:textId="7935EACF" w:rsidR="00CE446C" w:rsidRPr="003B3548" w:rsidRDefault="00CE446C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7E0EF9" wp14:editId="3D6C7D17">
            <wp:extent cx="5760720" cy="379793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s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58" w14:textId="77777777" w:rsidR="003B3548" w:rsidRDefault="003B3548">
      <w:pPr>
        <w:spacing w:after="0"/>
        <w:ind w:left="-1440" w:right="10466"/>
      </w:pPr>
    </w:p>
    <w:p w14:paraId="5EFDAF33" w14:textId="0607C30F" w:rsidR="0001170A" w:rsidRDefault="0001170A"/>
    <w:p w14:paraId="72D2D8E8" w14:textId="1DD840E8" w:rsidR="00CE446C" w:rsidRDefault="00CE446C"/>
    <w:p w14:paraId="0C3ECB3E" w14:textId="6007BD86" w:rsidR="00CE446C" w:rsidRDefault="00CE446C"/>
    <w:p w14:paraId="20121E06" w14:textId="77777777" w:rsidR="00CE446C" w:rsidRDefault="00CE446C"/>
    <w:p w14:paraId="70370B90" w14:textId="72167F5A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6420A238" w14:textId="2EA578D0" w:rsidR="00CE446C" w:rsidRDefault="00CE446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D189529" wp14:editId="47BB504F">
            <wp:extent cx="5760720" cy="543623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s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E4" w14:textId="77777777" w:rsidR="00CE446C" w:rsidRDefault="00CE446C">
      <w:pPr>
        <w:spacing w:after="0"/>
        <w:ind w:left="-1440" w:right="10466"/>
      </w:pPr>
    </w:p>
    <w:p w14:paraId="20C45035" w14:textId="77777777" w:rsidR="00CE446C" w:rsidRDefault="00CE446C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3AE0C106" w14:textId="77777777" w:rsidR="00AA7FB1" w:rsidRDefault="00AA7FB1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332E6F6" w14:textId="77777777" w:rsidR="00AA7FB1" w:rsidRDefault="00AA7FB1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4817364" w14:textId="5B59E855" w:rsidR="009D4654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4.9 Osvrt na korištene metode</w:t>
      </w:r>
    </w:p>
    <w:p w14:paraId="5CDB0A91" w14:textId="72D33C49" w:rsidR="007C0CB0" w:rsidRPr="00CA74ED" w:rsidRDefault="007C0CB0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Slikovni prikazi kompozicija predstavljaju samo </w:t>
      </w:r>
      <w:r>
        <w:rPr>
          <w:rFonts w:ascii="Times New Roman" w:hAnsi="Times New Roman" w:cs="Times New Roman"/>
          <w:i/>
          <w:sz w:val="24"/>
        </w:rPr>
        <w:t>predložene strukture</w:t>
      </w:r>
      <w:r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poznatim putevima </w:t>
      </w:r>
      <w:proofErr w:type="spellStart"/>
      <w:r>
        <w:rPr>
          <w:rFonts w:ascii="Times New Roman" w:hAnsi="Times New Roman" w:cs="Times New Roman"/>
          <w:sz w:val="24"/>
        </w:rPr>
        <w:t>biosinteze</w:t>
      </w:r>
      <w:proofErr w:type="spellEnd"/>
      <w:r>
        <w:rPr>
          <w:rFonts w:ascii="Times New Roman" w:hAnsi="Times New Roman" w:cs="Times New Roman"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endoplazmatskoj</w:t>
      </w:r>
      <w:proofErr w:type="spellEnd"/>
      <w:r>
        <w:rPr>
          <w:rFonts w:ascii="Times New Roman" w:hAnsi="Times New Roman" w:cs="Times New Roman"/>
          <w:sz w:val="24"/>
        </w:rPr>
        <w:t xml:space="preserve"> mrežici i </w:t>
      </w:r>
      <w:proofErr w:type="spellStart"/>
      <w:r>
        <w:rPr>
          <w:rFonts w:ascii="Times New Roman" w:hAnsi="Times New Roman" w:cs="Times New Roman"/>
          <w:sz w:val="24"/>
        </w:rPr>
        <w:t>Golgijevom</w:t>
      </w:r>
      <w:proofErr w:type="spellEnd"/>
      <w:r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 ili MALDI-TOF čime bi se ostvarila značajno veća vjerojatnost fragmentacije unutar prstena </w:t>
      </w:r>
      <w:proofErr w:type="spellStart"/>
      <w:r>
        <w:rPr>
          <w:rFonts w:ascii="Times New Roman" w:hAnsi="Times New Roman" w:cs="Times New Roman"/>
          <w:sz w:val="24"/>
        </w:rPr>
        <w:t>monosaharida</w:t>
      </w:r>
      <w:proofErr w:type="spellEnd"/>
      <w:r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>
        <w:rPr>
          <w:rFonts w:ascii="Times New Roman" w:hAnsi="Times New Roman" w:cs="Times New Roman"/>
          <w:sz w:val="24"/>
        </w:rPr>
        <w:t>inferenciju</w:t>
      </w:r>
      <w:proofErr w:type="spellEnd"/>
      <w:r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>. Osim toga</w:t>
      </w:r>
      <w:r w:rsidR="00AA7FB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istraživanje se može poboljšati izolacijom isključivo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stanične površine (</w:t>
      </w:r>
      <w:r w:rsidRPr="00A976C3">
        <w:rPr>
          <w:rFonts w:ascii="Times New Roman" w:hAnsi="Times New Roman" w:cs="Times New Roman"/>
          <w:i/>
          <w:sz w:val="24"/>
        </w:rPr>
        <w:t xml:space="preserve">u ovom istraživanju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koršten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je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homogenat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tkiva čime su obuhvaćani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različitim stadijima dorade 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Golgijevom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aparatu, a moguće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prisutni u drugim staničnim odjeljcima (npr.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lizosomski</w:t>
      </w:r>
      <w:proofErr w:type="spellEnd"/>
      <w:r>
        <w:rPr>
          <w:rFonts w:ascii="Times New Roman" w:hAnsi="Times New Roman" w:cs="Times New Roman"/>
          <w:sz w:val="24"/>
        </w:rPr>
        <w:t xml:space="preserve">) i provođenjem reakcije </w:t>
      </w:r>
      <w:proofErr w:type="spellStart"/>
      <w:r>
        <w:rPr>
          <w:rFonts w:ascii="Times New Roman" w:hAnsi="Times New Roman" w:cs="Times New Roman"/>
          <w:sz w:val="24"/>
        </w:rPr>
        <w:t>karboksietilacije</w:t>
      </w:r>
      <w:proofErr w:type="spellEnd"/>
      <w:r>
        <w:rPr>
          <w:rFonts w:ascii="Times New Roman" w:hAnsi="Times New Roman" w:cs="Times New Roman"/>
          <w:sz w:val="24"/>
        </w:rPr>
        <w:t xml:space="preserve"> čime bi se omogućilo razlikovanje </w:t>
      </w:r>
      <w:r w:rsidRPr="0001170A">
        <w:rPr>
          <w:rFonts w:ascii="Times New Roman" w:hAnsi="Times New Roman"/>
          <w:sz w:val="24"/>
          <w:szCs w:val="20"/>
        </w:rPr>
        <w:t xml:space="preserve">α2-6 i α2-3 vezane </w:t>
      </w:r>
      <w:proofErr w:type="spellStart"/>
      <w:r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Pr="0001170A">
        <w:rPr>
          <w:rFonts w:ascii="Times New Roman" w:hAnsi="Times New Roman"/>
          <w:sz w:val="24"/>
          <w:szCs w:val="20"/>
        </w:rPr>
        <w:t xml:space="preserve"> kiseline</w:t>
      </w:r>
      <w:r>
        <w:rPr>
          <w:rFonts w:ascii="Times New Roman" w:hAnsi="Times New Roman" w:cs="Times New Roman"/>
          <w:sz w:val="24"/>
        </w:rPr>
        <w:t>.</w:t>
      </w:r>
      <w:r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Nedostatak ovog ispitivanja je mali broj uzoraka po skupinama što može negativno utjecati na statističke rezultate i dovesti do krivih zaključaka, no na taj čimbenik vrlo je teško utjecati zbog teškoća u nabavi ovog tipa tkiva. </w:t>
      </w:r>
    </w:p>
    <w:p w14:paraId="5193B6FB" w14:textId="77777777" w:rsidR="007C0CB0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7D45164" w14:textId="77777777" w:rsidR="00CE446C" w:rsidRDefault="00CE446C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E2DA5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FD89E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149D01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8B2BB9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2CB5CA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C56471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51DBDF9A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59CECD9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D85847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0F8E9E1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3671763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6A8940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3A876F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1836C5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F49914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B735C32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586EEF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06B553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4489400F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2B721B89" w:rsidR="006943F6" w:rsidRDefault="008A2882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radu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</w:t>
      </w:r>
      <w:r w:rsidR="005F1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pomoću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</w:t>
      </w:r>
    </w:p>
    <w:p w14:paraId="1864F3E2" w14:textId="013CAB13" w:rsidR="00A15D5F" w:rsidRPr="0015048B" w:rsidRDefault="000E062A" w:rsidP="0015048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Frakcije</w:t>
      </w:r>
      <w:r w:rsidR="00682900">
        <w:rPr>
          <w:rFonts w:ascii="Times New Roman" w:hAnsi="Times New Roman" w:cs="Times New Roman"/>
          <w:sz w:val="24"/>
        </w:rPr>
        <w:t xml:space="preserve"> 5,</w:t>
      </w:r>
      <w:r>
        <w:rPr>
          <w:rFonts w:ascii="Times New Roman" w:hAnsi="Times New Roman" w:cs="Times New Roman"/>
          <w:sz w:val="24"/>
        </w:rPr>
        <w:t>16</w:t>
      </w:r>
      <w:r w:rsidR="00682900">
        <w:rPr>
          <w:rFonts w:ascii="Times New Roman" w:hAnsi="Times New Roman" w:cs="Times New Roman"/>
          <w:sz w:val="24"/>
        </w:rPr>
        <w:t>, 27</w:t>
      </w:r>
      <w:r>
        <w:rPr>
          <w:rFonts w:ascii="Times New Roman" w:hAnsi="Times New Roman" w:cs="Times New Roman"/>
          <w:sz w:val="24"/>
        </w:rPr>
        <w:t xml:space="preserve"> i 34 osim statističkog značaja vjerojatno odražavaju određene biološki značajne i razvojno specifične karakteristike </w:t>
      </w:r>
      <w:proofErr w:type="spellStart"/>
      <w:r>
        <w:rPr>
          <w:rFonts w:ascii="Times New Roman" w:hAnsi="Times New Roman" w:cs="Times New Roman"/>
          <w:sz w:val="24"/>
        </w:rPr>
        <w:t>neuroglikoma</w:t>
      </w:r>
      <w:proofErr w:type="spellEnd"/>
      <w:r>
        <w:rPr>
          <w:rFonts w:ascii="Times New Roman" w:hAnsi="Times New Roman" w:cs="Times New Roman"/>
          <w:sz w:val="24"/>
        </w:rPr>
        <w:t xml:space="preserve"> korteksa mozga štakora. </w:t>
      </w:r>
      <w:r w:rsidR="005A0AB0">
        <w:rPr>
          <w:rFonts w:ascii="Times New Roman" w:hAnsi="Times New Roman" w:cs="Times New Roman"/>
          <w:sz w:val="24"/>
        </w:rPr>
        <w:t xml:space="preserve">U </w:t>
      </w:r>
      <w:r w:rsidR="006E036D">
        <w:rPr>
          <w:rFonts w:ascii="Times New Roman" w:hAnsi="Times New Roman" w:cs="Times New Roman"/>
          <w:sz w:val="24"/>
        </w:rPr>
        <w:t>f</w:t>
      </w:r>
      <w:r w:rsidR="003C3A01" w:rsidRPr="00394E1C">
        <w:rPr>
          <w:rFonts w:ascii="Times New Roman" w:hAnsi="Times New Roman" w:cs="Times New Roman"/>
          <w:sz w:val="24"/>
        </w:rPr>
        <w:t xml:space="preserve">rakciji 5 </w:t>
      </w:r>
      <w:r w:rsidR="003C3A01" w:rsidRPr="00394E1C">
        <w:rPr>
          <w:rFonts w:ascii="Times New Roman" w:hAnsi="Times New Roman" w:cs="Times New Roman"/>
          <w:sz w:val="24"/>
        </w:rPr>
        <w:t>N-</w:t>
      </w:r>
      <w:proofErr w:type="spellStart"/>
      <w:r w:rsidR="003C3A01" w:rsidRPr="00394E1C">
        <w:rPr>
          <w:rFonts w:ascii="Times New Roman" w:hAnsi="Times New Roman" w:cs="Times New Roman"/>
          <w:sz w:val="24"/>
        </w:rPr>
        <w:t>glikan</w:t>
      </w:r>
      <w:proofErr w:type="spellEnd"/>
      <w:r w:rsidR="003C3A01" w:rsidRPr="00394E1C">
        <w:rPr>
          <w:rFonts w:ascii="Times New Roman" w:hAnsi="Times New Roman" w:cs="Times New Roman"/>
          <w:sz w:val="24"/>
        </w:rPr>
        <w:t xml:space="preserve"> kompozicije</w:t>
      </w:r>
      <w:r w:rsidR="003C3A01" w:rsidRPr="00394E1C">
        <w:rPr>
          <w:rFonts w:ascii="Times New Roman" w:hAnsi="Times New Roman" w:cs="Times New Roman"/>
          <w:sz w:val="40"/>
        </w:rPr>
        <w:t xml:space="preserve"> </w:t>
      </w:r>
      <w:r w:rsidR="003C3A01" w:rsidRPr="00394E1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 w:rsid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(</w:t>
      </w:r>
      <w:proofErr w:type="spellStart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antenarno</w:t>
      </w:r>
      <w:proofErr w:type="spellEnd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fukozilirani</w:t>
      </w:r>
      <w:proofErr w:type="spellEnd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kompleksni tip</w:t>
      </w:r>
      <w:r w:rsid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)</w:t>
      </w:r>
      <w:r w:rsid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predstavlja dominantnu kompoziciju</w:t>
      </w:r>
      <w:r w:rsidR="006E036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 odraslih životinja</w:t>
      </w:r>
      <w:r w:rsid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r w:rsid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dok u korteksu mozga životinja postnatalne starosti 24 i 48</w:t>
      </w:r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dominira N-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H3N</w:t>
      </w:r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5. Ovaj pronalazak može implicirati promjenjivu razinu 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antenarne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fukozilacije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N-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molekulskih masa &lt; 2000 Da</w:t>
      </w:r>
      <w:r w:rsidR="00CA36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  <w:r w:rsidR="00CA369C">
        <w:rPr>
          <w:rFonts w:ascii="Times New Roman" w:hAnsi="Times New Roman" w:cs="Times New Roman"/>
          <w:sz w:val="24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27 u </w:t>
      </w:r>
      <w:r w:rsidR="0095063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odraslih </w:t>
      </w:r>
      <w:proofErr w:type="spellStart"/>
      <w:r w:rsidR="0095063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živorinja</w:t>
      </w:r>
      <w:proofErr w:type="spellEnd"/>
      <w:r w:rsidR="003C3A0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H7N2Phos2,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uz značajnu prisutnost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H6N4F2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ili hibridni tip,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 dok</w:t>
      </w:r>
      <w:r w:rsidR="001504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mladih jedinki</w:t>
      </w:r>
      <w:r w:rsidR="003C3A0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3C3A01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H6N4F2</w:t>
      </w:r>
      <w:r w:rsidR="001504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U frakciji 16 zabilježen je gotovi potpuni izostanak kompozicije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može se protumačiti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kao struktura koja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nosi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Lewis X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ili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Lewis 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antigen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ispitivanje van dometa ovog rada) u mladih štakora postnatalne dobi 24 i 48 sati. U frakciji 34 detektirano je smanjenje udjela kompozicije </w:t>
      </w:r>
      <w:r w:rsidR="00190062" w:rsidRPr="0019006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H5N4F1S2</w:t>
      </w:r>
      <w:r w:rsidR="0019006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proofErr w:type="spellStart"/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neuroglikoprofilu</w:t>
      </w:r>
      <w:proofErr w:type="spellEnd"/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korteksa odraslog štakora u odnosu na korteks štakora postnatalne dobi 24 i 48 sati</w:t>
      </w:r>
      <w:r w:rsidR="00336B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uz smanjenje površine frakcije za oko 2 puta što sugerira smanjenje ukupne količine </w:t>
      </w:r>
      <w:r w:rsidR="00F83A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N-</w:t>
      </w:r>
      <w:proofErr w:type="spellStart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glikana</w:t>
      </w:r>
      <w:proofErr w:type="spellEnd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unutar navedene frakcije. Ova pojava može se tumačiti k</w:t>
      </w:r>
      <w:r w:rsidR="00A30A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roz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smanjenje utjecaja navedene strukture u korteksu mozga odraslih jedinki, ukoliko </w:t>
      </w:r>
      <w:r w:rsidR="00A30A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ispostavi da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ova struktura </w:t>
      </w:r>
      <w:r w:rsidR="009A14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ima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određenu </w:t>
      </w:r>
      <w:proofErr w:type="spellStart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modulatornu</w:t>
      </w:r>
      <w:proofErr w:type="spellEnd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ulogu. </w:t>
      </w:r>
      <w:r w:rsidR="00F0450D">
        <w:rPr>
          <w:rFonts w:ascii="Times New Roman" w:hAnsi="Times New Roman" w:cs="Times New Roman"/>
          <w:sz w:val="24"/>
        </w:rPr>
        <w:t>Ove promjene mogu biti posljedica različite aktivnosti enzimskih sustava uključenih u sintezu ovih struktura tijekom razvoja korteksa štakora, a također mogu značiti smanjenje udjela proteina koji bivaju modificirani specifično navedenim N-</w:t>
      </w:r>
      <w:proofErr w:type="spellStart"/>
      <w:r w:rsidR="00F0450D">
        <w:rPr>
          <w:rFonts w:ascii="Times New Roman" w:hAnsi="Times New Roman" w:cs="Times New Roman"/>
          <w:sz w:val="24"/>
        </w:rPr>
        <w:t>glikanima</w:t>
      </w:r>
      <w:proofErr w:type="spellEnd"/>
      <w:r w:rsidR="00F0450D">
        <w:rPr>
          <w:rFonts w:ascii="Times New Roman" w:hAnsi="Times New Roman" w:cs="Times New Roman"/>
          <w:sz w:val="24"/>
        </w:rPr>
        <w:t xml:space="preserve"> u ukupnom </w:t>
      </w:r>
      <w:proofErr w:type="spellStart"/>
      <w:r w:rsidR="00F0450D">
        <w:rPr>
          <w:rFonts w:ascii="Times New Roman" w:hAnsi="Times New Roman" w:cs="Times New Roman"/>
          <w:sz w:val="24"/>
        </w:rPr>
        <w:t>neuroglikoproteomu</w:t>
      </w:r>
      <w:proofErr w:type="spellEnd"/>
      <w:r w:rsidR="00F0450D">
        <w:rPr>
          <w:rFonts w:ascii="Times New Roman" w:hAnsi="Times New Roman" w:cs="Times New Roman"/>
          <w:sz w:val="24"/>
        </w:rPr>
        <w:t xml:space="preserve"> korteksa mozga štakora. </w:t>
      </w:r>
    </w:p>
    <w:p w14:paraId="5299B3D7" w14:textId="77777777" w:rsidR="00CF2513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</w:t>
      </w:r>
    </w:p>
    <w:p w14:paraId="591E44E1" w14:textId="25BA9C5F" w:rsidR="00404D0F" w:rsidRPr="00B874D7" w:rsidRDefault="00A926AE" w:rsidP="002D2B13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Iako ograničenog opsega, o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>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mogu služiti kao dobra osnova za buduća kompleksnija i iscrpnija istraživanja koja trebaju uključivati </w:t>
      </w:r>
      <w:proofErr w:type="spellStart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bookmarkStart w:id="3" w:name="_GoBack"/>
      <w:bookmarkEnd w:id="3"/>
    </w:p>
    <w:sectPr w:rsidR="00404D0F" w:rsidRPr="00B874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A6641" w14:textId="77777777" w:rsidR="002811B0" w:rsidRDefault="002811B0" w:rsidP="00311CFA">
      <w:pPr>
        <w:spacing w:after="0" w:line="240" w:lineRule="auto"/>
      </w:pPr>
      <w:r>
        <w:separator/>
      </w:r>
    </w:p>
  </w:endnote>
  <w:endnote w:type="continuationSeparator" w:id="0">
    <w:p w14:paraId="658CB509" w14:textId="77777777" w:rsidR="002811B0" w:rsidRDefault="002811B0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188B0" w14:textId="77777777" w:rsidR="002811B0" w:rsidRDefault="002811B0" w:rsidP="00311CFA">
      <w:pPr>
        <w:spacing w:after="0" w:line="240" w:lineRule="auto"/>
      </w:pPr>
      <w:r>
        <w:separator/>
      </w:r>
    </w:p>
  </w:footnote>
  <w:footnote w:type="continuationSeparator" w:id="0">
    <w:p w14:paraId="050C4654" w14:textId="77777777" w:rsidR="002811B0" w:rsidRDefault="002811B0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0D42"/>
    <w:rsid w:val="00081546"/>
    <w:rsid w:val="00086887"/>
    <w:rsid w:val="00093CAC"/>
    <w:rsid w:val="000B156C"/>
    <w:rsid w:val="000B5BBE"/>
    <w:rsid w:val="000B60AE"/>
    <w:rsid w:val="000B7859"/>
    <w:rsid w:val="000C3587"/>
    <w:rsid w:val="000D0FED"/>
    <w:rsid w:val="000E062A"/>
    <w:rsid w:val="00102BA0"/>
    <w:rsid w:val="001059FB"/>
    <w:rsid w:val="00110644"/>
    <w:rsid w:val="0012282B"/>
    <w:rsid w:val="00140EB3"/>
    <w:rsid w:val="0015048B"/>
    <w:rsid w:val="00165370"/>
    <w:rsid w:val="00167567"/>
    <w:rsid w:val="001704BA"/>
    <w:rsid w:val="001857B0"/>
    <w:rsid w:val="00190062"/>
    <w:rsid w:val="001C2735"/>
    <w:rsid w:val="001C5879"/>
    <w:rsid w:val="001D4A0A"/>
    <w:rsid w:val="001D7864"/>
    <w:rsid w:val="001E4D72"/>
    <w:rsid w:val="001F110D"/>
    <w:rsid w:val="002070DA"/>
    <w:rsid w:val="00212DBE"/>
    <w:rsid w:val="00223558"/>
    <w:rsid w:val="002374C1"/>
    <w:rsid w:val="00251238"/>
    <w:rsid w:val="00255724"/>
    <w:rsid w:val="00255864"/>
    <w:rsid w:val="00257069"/>
    <w:rsid w:val="00274B9B"/>
    <w:rsid w:val="00275208"/>
    <w:rsid w:val="0027755D"/>
    <w:rsid w:val="002811B0"/>
    <w:rsid w:val="002A5EB9"/>
    <w:rsid w:val="002C2191"/>
    <w:rsid w:val="002C692B"/>
    <w:rsid w:val="002D2A3A"/>
    <w:rsid w:val="002D2B13"/>
    <w:rsid w:val="002E1CDD"/>
    <w:rsid w:val="003106E8"/>
    <w:rsid w:val="0031171D"/>
    <w:rsid w:val="00311CFA"/>
    <w:rsid w:val="00314CF9"/>
    <w:rsid w:val="00327687"/>
    <w:rsid w:val="00336B32"/>
    <w:rsid w:val="00343D45"/>
    <w:rsid w:val="003625C8"/>
    <w:rsid w:val="00385821"/>
    <w:rsid w:val="00394E1C"/>
    <w:rsid w:val="003B3548"/>
    <w:rsid w:val="003C26C6"/>
    <w:rsid w:val="003C3175"/>
    <w:rsid w:val="003C3A01"/>
    <w:rsid w:val="003D11B5"/>
    <w:rsid w:val="003E2706"/>
    <w:rsid w:val="003E6628"/>
    <w:rsid w:val="003F2ACB"/>
    <w:rsid w:val="003F4EF8"/>
    <w:rsid w:val="003F61D7"/>
    <w:rsid w:val="00404D0F"/>
    <w:rsid w:val="00413E62"/>
    <w:rsid w:val="004146F1"/>
    <w:rsid w:val="00416C15"/>
    <w:rsid w:val="00420B45"/>
    <w:rsid w:val="00432BA2"/>
    <w:rsid w:val="00485DDD"/>
    <w:rsid w:val="004860B6"/>
    <w:rsid w:val="004946C2"/>
    <w:rsid w:val="004A1FAF"/>
    <w:rsid w:val="004A4FD0"/>
    <w:rsid w:val="004B7F0F"/>
    <w:rsid w:val="004C7F9E"/>
    <w:rsid w:val="004D3EBA"/>
    <w:rsid w:val="004F077F"/>
    <w:rsid w:val="00514729"/>
    <w:rsid w:val="00517226"/>
    <w:rsid w:val="005539A0"/>
    <w:rsid w:val="00553A3B"/>
    <w:rsid w:val="00566E18"/>
    <w:rsid w:val="0057340A"/>
    <w:rsid w:val="0057619B"/>
    <w:rsid w:val="00576A5A"/>
    <w:rsid w:val="0059608F"/>
    <w:rsid w:val="005A0AB0"/>
    <w:rsid w:val="005A2564"/>
    <w:rsid w:val="005A4C6A"/>
    <w:rsid w:val="005B5A10"/>
    <w:rsid w:val="005C452B"/>
    <w:rsid w:val="005D75B8"/>
    <w:rsid w:val="005E45DE"/>
    <w:rsid w:val="005F11F0"/>
    <w:rsid w:val="006002A2"/>
    <w:rsid w:val="0060413A"/>
    <w:rsid w:val="006055B9"/>
    <w:rsid w:val="00623DCB"/>
    <w:rsid w:val="00626F3E"/>
    <w:rsid w:val="00645033"/>
    <w:rsid w:val="00653626"/>
    <w:rsid w:val="00654BF6"/>
    <w:rsid w:val="00656CC1"/>
    <w:rsid w:val="00663038"/>
    <w:rsid w:val="00682900"/>
    <w:rsid w:val="006943F6"/>
    <w:rsid w:val="006D768B"/>
    <w:rsid w:val="006E036D"/>
    <w:rsid w:val="006F0501"/>
    <w:rsid w:val="006F45B8"/>
    <w:rsid w:val="006F7874"/>
    <w:rsid w:val="00710238"/>
    <w:rsid w:val="0072579C"/>
    <w:rsid w:val="00746B81"/>
    <w:rsid w:val="00756F10"/>
    <w:rsid w:val="00777C14"/>
    <w:rsid w:val="00797B79"/>
    <w:rsid w:val="007A5E51"/>
    <w:rsid w:val="007B03F7"/>
    <w:rsid w:val="007B62E5"/>
    <w:rsid w:val="007B7A1F"/>
    <w:rsid w:val="007C0CB0"/>
    <w:rsid w:val="007D2FE3"/>
    <w:rsid w:val="007D4B3C"/>
    <w:rsid w:val="007E2654"/>
    <w:rsid w:val="007E361B"/>
    <w:rsid w:val="00805E12"/>
    <w:rsid w:val="008133E3"/>
    <w:rsid w:val="008236DF"/>
    <w:rsid w:val="0082492C"/>
    <w:rsid w:val="008326B4"/>
    <w:rsid w:val="00854204"/>
    <w:rsid w:val="00856B09"/>
    <w:rsid w:val="008601A4"/>
    <w:rsid w:val="00864DFD"/>
    <w:rsid w:val="00867687"/>
    <w:rsid w:val="00870387"/>
    <w:rsid w:val="00873A08"/>
    <w:rsid w:val="0089429C"/>
    <w:rsid w:val="008A2882"/>
    <w:rsid w:val="008D4981"/>
    <w:rsid w:val="008E14AF"/>
    <w:rsid w:val="008E31DB"/>
    <w:rsid w:val="008E4F71"/>
    <w:rsid w:val="008E7E24"/>
    <w:rsid w:val="008F33D5"/>
    <w:rsid w:val="008F7B5D"/>
    <w:rsid w:val="00910BB6"/>
    <w:rsid w:val="0091336E"/>
    <w:rsid w:val="00924E61"/>
    <w:rsid w:val="00934ACF"/>
    <w:rsid w:val="00944922"/>
    <w:rsid w:val="009449F7"/>
    <w:rsid w:val="00950637"/>
    <w:rsid w:val="00970C1B"/>
    <w:rsid w:val="00982506"/>
    <w:rsid w:val="009A146D"/>
    <w:rsid w:val="009C3CFD"/>
    <w:rsid w:val="009D209D"/>
    <w:rsid w:val="009D4654"/>
    <w:rsid w:val="009D645E"/>
    <w:rsid w:val="009E246C"/>
    <w:rsid w:val="009E3EF5"/>
    <w:rsid w:val="009E7875"/>
    <w:rsid w:val="009E7F03"/>
    <w:rsid w:val="009F0CA9"/>
    <w:rsid w:val="009F4217"/>
    <w:rsid w:val="00A15D5F"/>
    <w:rsid w:val="00A20D07"/>
    <w:rsid w:val="00A2557C"/>
    <w:rsid w:val="00A27719"/>
    <w:rsid w:val="00A30AE0"/>
    <w:rsid w:val="00A364D9"/>
    <w:rsid w:val="00A81D29"/>
    <w:rsid w:val="00A926AE"/>
    <w:rsid w:val="00A94AB1"/>
    <w:rsid w:val="00A94C8A"/>
    <w:rsid w:val="00A976C3"/>
    <w:rsid w:val="00AA7FB1"/>
    <w:rsid w:val="00AC7870"/>
    <w:rsid w:val="00AD4906"/>
    <w:rsid w:val="00AE7A5A"/>
    <w:rsid w:val="00AF16B9"/>
    <w:rsid w:val="00AF7511"/>
    <w:rsid w:val="00B0360F"/>
    <w:rsid w:val="00B05147"/>
    <w:rsid w:val="00B1263F"/>
    <w:rsid w:val="00B32760"/>
    <w:rsid w:val="00B3794B"/>
    <w:rsid w:val="00B42E0A"/>
    <w:rsid w:val="00B44E47"/>
    <w:rsid w:val="00B54679"/>
    <w:rsid w:val="00B65F77"/>
    <w:rsid w:val="00B74ADD"/>
    <w:rsid w:val="00B874D7"/>
    <w:rsid w:val="00B93D73"/>
    <w:rsid w:val="00BC032A"/>
    <w:rsid w:val="00BC0FFC"/>
    <w:rsid w:val="00C10557"/>
    <w:rsid w:val="00C157F4"/>
    <w:rsid w:val="00C2369E"/>
    <w:rsid w:val="00C23C62"/>
    <w:rsid w:val="00C47160"/>
    <w:rsid w:val="00C622D1"/>
    <w:rsid w:val="00CA369C"/>
    <w:rsid w:val="00CA74ED"/>
    <w:rsid w:val="00CA7919"/>
    <w:rsid w:val="00CC2F74"/>
    <w:rsid w:val="00CC558E"/>
    <w:rsid w:val="00CD2EAC"/>
    <w:rsid w:val="00CE446C"/>
    <w:rsid w:val="00CF2513"/>
    <w:rsid w:val="00D02ED4"/>
    <w:rsid w:val="00D113EF"/>
    <w:rsid w:val="00D30082"/>
    <w:rsid w:val="00D72BF5"/>
    <w:rsid w:val="00D87E0E"/>
    <w:rsid w:val="00D917EF"/>
    <w:rsid w:val="00D94A4D"/>
    <w:rsid w:val="00DA128F"/>
    <w:rsid w:val="00DA702D"/>
    <w:rsid w:val="00DB1F63"/>
    <w:rsid w:val="00DC29F5"/>
    <w:rsid w:val="00DD2B9B"/>
    <w:rsid w:val="00DD6FAA"/>
    <w:rsid w:val="00DE349E"/>
    <w:rsid w:val="00DE3B38"/>
    <w:rsid w:val="00DF6AAC"/>
    <w:rsid w:val="00E04690"/>
    <w:rsid w:val="00E1066C"/>
    <w:rsid w:val="00E20F90"/>
    <w:rsid w:val="00E23B85"/>
    <w:rsid w:val="00E2485F"/>
    <w:rsid w:val="00E40805"/>
    <w:rsid w:val="00E517C4"/>
    <w:rsid w:val="00E53A86"/>
    <w:rsid w:val="00E551B3"/>
    <w:rsid w:val="00E62618"/>
    <w:rsid w:val="00E6595F"/>
    <w:rsid w:val="00E7226F"/>
    <w:rsid w:val="00E869C3"/>
    <w:rsid w:val="00E936B7"/>
    <w:rsid w:val="00EA4E87"/>
    <w:rsid w:val="00EB0E23"/>
    <w:rsid w:val="00EB25B1"/>
    <w:rsid w:val="00EB7EDB"/>
    <w:rsid w:val="00EF00E7"/>
    <w:rsid w:val="00EF324B"/>
    <w:rsid w:val="00EF44BC"/>
    <w:rsid w:val="00EF71ED"/>
    <w:rsid w:val="00F043F3"/>
    <w:rsid w:val="00F0450D"/>
    <w:rsid w:val="00F112F9"/>
    <w:rsid w:val="00F23266"/>
    <w:rsid w:val="00F4027F"/>
    <w:rsid w:val="00F43A44"/>
    <w:rsid w:val="00F56FA8"/>
    <w:rsid w:val="00F814FF"/>
    <w:rsid w:val="00F83AAF"/>
    <w:rsid w:val="00F9134A"/>
    <w:rsid w:val="00F972B3"/>
    <w:rsid w:val="00FA533D"/>
    <w:rsid w:val="00FB5CE6"/>
    <w:rsid w:val="00FC7DB8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100" Type="http://schemas.openxmlformats.org/officeDocument/2006/relationships/fontTable" Target="fontTable.xml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28</Pages>
  <Words>5235</Words>
  <Characters>29840</Characters>
  <Application>Microsoft Office Word</Application>
  <DocSecurity>0</DocSecurity>
  <Lines>248</Lines>
  <Paragraphs>70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185</cp:revision>
  <dcterms:created xsi:type="dcterms:W3CDTF">2018-08-14T15:45:00Z</dcterms:created>
  <dcterms:modified xsi:type="dcterms:W3CDTF">2018-08-22T15:19:00Z</dcterms:modified>
</cp:coreProperties>
</file>